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685CDC" w14:textId="74D94281" w:rsidR="00D43620" w:rsidRDefault="008379D0" w:rsidP="00181EFC">
      <w:pPr>
        <w:pStyle w:val="ciudadyao"/>
      </w:pPr>
      <w:r>
        <w:rPr>
          <w:noProof/>
        </w:rPr>
        <w:drawing>
          <wp:anchor distT="0" distB="0" distL="114300" distR="114300" simplePos="0" relativeHeight="251657217" behindDoc="1" locked="0" layoutInCell="1" allowOverlap="1" wp14:anchorId="6ACCC482" wp14:editId="2C3582C0">
            <wp:simplePos x="0" y="0"/>
            <wp:positionH relativeFrom="column">
              <wp:posOffset>-693503</wp:posOffset>
            </wp:positionH>
            <wp:positionV relativeFrom="paragraph">
              <wp:posOffset>-716722</wp:posOffset>
            </wp:positionV>
            <wp:extent cx="2073499" cy="2073499"/>
            <wp:effectExtent l="0" t="0" r="0" b="0"/>
            <wp:wrapNone/>
            <wp:docPr id="1" name="Imagen 1" descr="Form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Forma&#10;&#10;Descripción generada automáticamente con confianza baja"/>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073499" cy="2073499"/>
                    </a:xfrm>
                    <a:prstGeom prst="rect">
                      <a:avLst/>
                    </a:prstGeom>
                  </pic:spPr>
                </pic:pic>
              </a:graphicData>
            </a:graphic>
            <wp14:sizeRelH relativeFrom="page">
              <wp14:pctWidth>0</wp14:pctWidth>
            </wp14:sizeRelH>
            <wp14:sizeRelV relativeFrom="page">
              <wp14:pctHeight>0</wp14:pctHeight>
            </wp14:sizeRelV>
          </wp:anchor>
        </w:drawing>
      </w:r>
    </w:p>
    <w:p w14:paraId="633DF5C0" w14:textId="307A2671" w:rsidR="00D43620" w:rsidRDefault="00D43620" w:rsidP="0007110C">
      <w:pPr>
        <w:ind w:firstLine="0"/>
      </w:pPr>
    </w:p>
    <w:p w14:paraId="50D1C271" w14:textId="77777777" w:rsidR="00E24889" w:rsidRDefault="00E24889" w:rsidP="00213566"/>
    <w:sdt>
      <w:sdtPr>
        <w:rPr>
          <w:rFonts w:cs="Arial"/>
          <w:sz w:val="31"/>
        </w:rPr>
        <w:alias w:val="Nombre de Facultad"/>
        <w:tag w:val="Nombre de Facultad"/>
        <w:id w:val="-1667701956"/>
        <w:lock w:val="sdtLocked"/>
        <w:placeholder>
          <w:docPart w:val="FE4BE136C82A43BC9E0C206F71062BF8"/>
        </w:placeholder>
        <w:dropDownList>
          <w:listItem w:value="Elija un elemento."/>
          <w:listItem w:displayText="FACULTAD DE ARQUITECTURA Y DISEÑO" w:value="FACULTAD DE ARQUITECTURA Y DISEÑO"/>
          <w:listItem w:displayText="FACULTAD DE CIENCIAS DE LA SALUD" w:value="FACULTAD DE CIENCIAS DE LA SALUD"/>
          <w:listItem w:displayText="FACULTAD DE COMUNICACIONES" w:value="FACULTAD DE COMUNICACIONES"/>
          <w:listItem w:displayText="FACULTAD DE DERECHO Y CIENCIAS POLÍTICAS" w:value="FACULTAD DE DERECHO Y CIENCIAS POLÍTICAS"/>
          <w:listItem w:displayText="FACULTAD DE INGENIERÍA" w:value="FACULTAD DE INGENIERÍA"/>
          <w:listItem w:displayText="FACULTAD DE NEGOCIOS" w:value="FACULTAD DE NEGOCIOS"/>
        </w:dropDownList>
      </w:sdtPr>
      <w:sdtContent>
        <w:p w14:paraId="7141865E" w14:textId="53650E2B" w:rsidR="00213566" w:rsidRPr="00D43620" w:rsidRDefault="006F3BA5" w:rsidP="00E24889">
          <w:pPr>
            <w:pStyle w:val="NombredelaFacultad"/>
            <w:jc w:val="center"/>
            <w:rPr>
              <w:sz w:val="28"/>
              <w:szCs w:val="28"/>
            </w:rPr>
          </w:pPr>
          <w:r>
            <w:rPr>
              <w:rFonts w:cs="Arial"/>
              <w:sz w:val="31"/>
            </w:rPr>
            <w:t>FACULTAD DE NEGOCIOS</w:t>
          </w:r>
        </w:p>
      </w:sdtContent>
    </w:sdt>
    <w:p w14:paraId="79CCC70C" w14:textId="57FEC5DF" w:rsidR="00213566" w:rsidRPr="009C2F5D" w:rsidRDefault="00000000" w:rsidP="00E24889">
      <w:pPr>
        <w:pStyle w:val="Nombredecarrera"/>
        <w:jc w:val="center"/>
      </w:pPr>
      <w:sdt>
        <w:sdtPr>
          <w:rPr>
            <w:rStyle w:val="NombredecarreraCar"/>
          </w:rPr>
          <w:alias w:val="Carrera de"/>
          <w:tag w:val="Carrera de"/>
          <w:id w:val="-804774297"/>
          <w:lock w:val="sdtContentLocked"/>
          <w:placeholder>
            <w:docPart w:val="7EEE68E737AF44D4A8420922DCBF065E"/>
          </w:placeholder>
        </w:sdtPr>
        <w:sdtContent>
          <w:r w:rsidR="00C0488F">
            <w:rPr>
              <w:rStyle w:val="NombredecarreraCar"/>
            </w:rPr>
            <w:t>Carrera de</w:t>
          </w:r>
        </w:sdtContent>
      </w:sdt>
      <w:r w:rsidR="00C0488F">
        <w:rPr>
          <w:rStyle w:val="NombredecarreraCar"/>
        </w:rPr>
        <w:t xml:space="preserve"> </w:t>
      </w:r>
      <w:sdt>
        <w:sdtPr>
          <w:rPr>
            <w:rStyle w:val="GradoenCar"/>
          </w:rPr>
          <w:alias w:val="Nombre de carreras"/>
          <w:tag w:val="Nombre de carreras"/>
          <w:id w:val="1555588628"/>
          <w:placeholder>
            <w:docPart w:val="FBCB5AAD31FE43CAA148CD14ACF5B812"/>
          </w:placeholder>
          <w:dropDownList>
            <w:listItem w:value="Elija un elemento."/>
            <w:listItem w:displayText="Arquitectura" w:value="Arquitectura"/>
            <w:listItem w:displayText="Arquitectura y Diseño de Interiores" w:value="Arquitectura y Diseño de Interiores"/>
            <w:listItem w:displayText="Arquitectura y Urbanismo" w:value="Arquitectura y Urbanismo"/>
            <w:listItem w:displayText="Arquitectura y Gerencia de Proyectos" w:value="Arquitectura y Gerencia de Proyectos"/>
            <w:listItem w:displayText="Diseño Industrial" w:value="Diseño Industrial"/>
            <w:listItem w:displayText="Enfermería" w:value="Enfermería"/>
            <w:listItem w:displayText="Nutrición y Dietética" w:value="Nutrición y Dietética"/>
            <w:listItem w:displayText="Obstetricia" w:value="Obstetricia"/>
            <w:listItem w:displayText="Psicología" w:value="Psicología"/>
            <w:listItem w:displayText="Terapia Física y Rehabilitación" w:value="Terapia Física y Rehabilitación"/>
            <w:listItem w:displayText="Comunicación" w:value="Comunicación"/>
            <w:listItem w:displayText="Comunicación Audiovisual en Medios Digitales" w:value="Comunicación Audiovisual en Medios Digitales"/>
            <w:listItem w:displayText="Comunicación Corporativa" w:value="Comunicación Corporativa"/>
            <w:listItem w:displayText="Comunicación y Diseño Gráfico" w:value="Comunicación y Diseño Gráfico"/>
            <w:listItem w:displayText="Comunicación y Periodismo" w:value="Comunicación y Periodismo"/>
            <w:listItem w:displayText="Comunicación y Publicidad" w:value="Comunicación y Publicidad"/>
            <w:listItem w:displayText="Ciencias de la Comunicación" w:value="Ciencias de la Comunicación"/>
            <w:listItem w:displayText="Ciencias de la Comunicación con Mención en Comunicación Corporativa" w:value="Ciencias de la Comunicación con Mención en Comunicación Corporativa"/>
            <w:listItem w:displayText="Ciencias de la Comunicación con Mención en Comunicación Periodística" w:value="Ciencias de la Comunicación con Mención en Comunicación Periodística"/>
            <w:listItem w:displayText="Ciencias de la Comunicación con Mención en Comunicación Publicitaria" w:value="Ciencias de la Comunicación con Mención en Comunicación Publicitaria"/>
            <w:listItem w:displayText="Ciencias de la Comunicación con Mención en Comunicación Audiovisual" w:value="Ciencias de la Comunicación con Mención en Comunicación Audiovisual"/>
            <w:listItem w:displayText="Derecho" w:value="Derecho"/>
            <w:listItem w:displayText="Derecho con Mención en Gestión Pública" w:value="Derecho con Mención en Gestión Pública"/>
            <w:listItem w:displayText="Derecho con Mención en Derecho Empresarial" w:value="Derecho con Mención en Derecho Empresarial"/>
            <w:listItem w:displayText="Derecho y Ciencias Políticas" w:value="Derecho y Ciencias Políticas"/>
            <w:listItem w:displayText="Derecho y Ciencias Políticas con Mención en Gestión Pública" w:value="Derecho y Ciencias Políticas con Mención en Gestión Pública"/>
            <w:listItem w:displayText="Derecho y Ciencias Políticas con Mención en Derecho Empresarial" w:value="Derecho y Ciencias Políticas con Mención en Derecho Empresarial"/>
            <w:listItem w:displayText="Ingeniería Agroindustrial" w:value="Ingeniería Agroindustrial"/>
            <w:listItem w:displayText="Ingeniería Ambiental" w:value="Ingeniería Ambiental"/>
            <w:listItem w:displayText="Ingeniería Civil" w:value="Ingeniería Civil"/>
            <w:listItem w:displayText="Ingeniería Electrónica" w:value="Ingeniería Electrónica"/>
            <w:listItem w:displayText="Ingeniería de Minas" w:value="Ingeniería de Minas"/>
            <w:listItem w:displayText="Ingeniería de Sistemas" w:value="Ingeniería de Sistemas"/>
            <w:listItem w:displayText="Ingeniería de Sistemas con Mención en Ingeniería de Software" w:value="Ingeniería de Sistemas con Mención en Ingeniería de Software"/>
            <w:listItem w:displayText="Ingeniería de Sistemas con Mención en Negocios y Tecnologías de Información" w:value="Ingeniería de Sistemas con Mención en Negocios y Tecnologías de Información"/>
            <w:listItem w:displayText="Ingeniería de Sistemas con Mención en Redes y Seguridad Informática" w:value="Ingeniería de Sistemas con Mención en Redes y Seguridad Informática"/>
            <w:listItem w:displayText="Ingeniería de Sistemas Computacionales" w:value="Ingeniería de Sistemas Computacionales"/>
            <w:listItem w:displayText="Ingeniería de Sistemas Computacionales con Mención en Ingeniería de Software" w:value="Ingeniería de Sistemas Computacionales con Mención en Ingeniería de Software"/>
            <w:listItem w:displayText="Ingeniería de Sistemas Computacionales con Mención en Negocios y Tecnologías de Información" w:value="Ingeniería de Sistemas Computacionales con Mención en Negocios y Tecnologías de Información"/>
            <w:listItem w:displayText="Ingeniería de Sistemas Computacionales con Mención en Redes y Seguridad Informática" w:value="Ingeniería de Sistemas Computacionales con Mención en Redes y Seguridad Informática"/>
            <w:listItem w:displayText="Ingeniería Empresarial" w:value="Ingeniería Empresarial"/>
            <w:listItem w:displayText="Ingeniería Geológica" w:value="Ingeniería Geológica"/>
            <w:listItem w:displayText="Ingeniería Industrial" w:value="Ingeniería Industrial"/>
            <w:listItem w:displayText="Ingeniería Mecatrónica" w:value="Ingeniería Mecatrónica"/>
            <w:listItem w:displayText="Ingeniería en Logística y Transportes" w:value="Ingeniería en Logística y Transportes"/>
            <w:listItem w:displayText="Administración" w:value="Administración"/>
            <w:listItem w:displayText="Administración Bancaria y Financiera" w:value="Administración Bancaria y Financiera"/>
            <w:listItem w:displayText="Administración y Gestión Comercial" w:value="Administración y Gestión Comercial"/>
            <w:listItem w:displayText="Administración y Gestión del Talento Humano " w:value="Administración y Gestión del Talento Humano "/>
            <w:listItem w:displayText="Administración y Gestión Pública " w:value="Administración y Gestión Pública "/>
            <w:listItem w:displayText="Administración y Marketing" w:value="Administración y Marketing"/>
            <w:listItem w:displayText="Administración y Negocios Internacionales" w:value="Administración y Negocios Internacionales"/>
            <w:listItem w:displayText="Administración y Servicios Turísticos" w:value="Administración y Servicios Turísticos"/>
            <w:listItem w:displayText="Contabilidad y Finanzas" w:value="Contabilidad y Finanzas"/>
            <w:listItem w:displayText="Contabilidad" w:value="Contabilidad"/>
            <w:listItem w:displayText="Economía" w:value="Economía"/>
            <w:listItem w:displayText="Economía y Negocios Internacionales" w:value="Economía y Negocios Internacionales"/>
            <w:listItem w:displayText="Gastronomía y Gestión de Restaurantes" w:value="Gastronomía y Gestión de Restaurantes"/>
            <w:listItem w:displayText="Marketing" w:value="Marketing"/>
          </w:dropDownList>
        </w:sdtPr>
        <w:sdtEndPr>
          <w:rPr>
            <w:rStyle w:val="Fuentedeprrafopredeter"/>
            <w:b w:val="0"/>
          </w:rPr>
        </w:sdtEndPr>
        <w:sdtContent>
          <w:r w:rsidR="006F3BA5">
            <w:rPr>
              <w:rStyle w:val="GradoenCar"/>
            </w:rPr>
            <w:t>Administración y Marketing</w:t>
          </w:r>
        </w:sdtContent>
      </w:sdt>
    </w:p>
    <w:sdt>
      <w:sdtPr>
        <w:rPr>
          <w:rStyle w:val="TtulodeInvestigacinCar"/>
        </w:rPr>
        <w:alias w:val="Título de la Investigación"/>
        <w:tag w:val="Título de la Investigación"/>
        <w:id w:val="869958975"/>
        <w:placeholder>
          <w:docPart w:val="7EEE68E737AF44D4A8420922DCBF065E"/>
        </w:placeholder>
      </w:sdtPr>
      <w:sdtContent>
        <w:p w14:paraId="04271645" w14:textId="77777777" w:rsidR="00BB5153" w:rsidRDefault="00BB5153" w:rsidP="00AF6EF5">
          <w:pPr>
            <w:pStyle w:val="TtulodeInvestigacin"/>
            <w:jc w:val="center"/>
            <w:rPr>
              <w:rStyle w:val="TtulodeInvestigacinCar"/>
            </w:rPr>
          </w:pPr>
        </w:p>
        <w:p w14:paraId="7D3720BE" w14:textId="0A9CE41B" w:rsidR="00BB5153" w:rsidRPr="00CB7AC0" w:rsidRDefault="00213566" w:rsidP="00AF6EF5">
          <w:pPr>
            <w:pStyle w:val="TtulodeInvestigacin"/>
            <w:jc w:val="center"/>
            <w:rPr>
              <w:rStyle w:val="TtulodeInvestigacinCar"/>
              <w:sz w:val="36"/>
              <w:szCs w:val="36"/>
            </w:rPr>
          </w:pPr>
          <w:r w:rsidRPr="00CB7AC0">
            <w:rPr>
              <w:rStyle w:val="TtulodeInvestigacinCar"/>
              <w:sz w:val="36"/>
              <w:szCs w:val="36"/>
            </w:rPr>
            <w:t>“</w:t>
          </w:r>
          <w:r w:rsidR="00CB7AC0" w:rsidRPr="00CB7AC0">
            <w:rPr>
              <w:rStyle w:val="TtulodeInvestigacinCar"/>
              <w:sz w:val="36"/>
              <w:szCs w:val="36"/>
            </w:rPr>
            <w:t>MARKETING RELACIONAL Y FIDELIZACI</w:t>
          </w:r>
          <w:r w:rsidR="00EB7306">
            <w:rPr>
              <w:rStyle w:val="TtulodeInvestigacinCar"/>
              <w:sz w:val="36"/>
              <w:szCs w:val="36"/>
            </w:rPr>
            <w:t>Ó</w:t>
          </w:r>
          <w:r w:rsidR="00CB7AC0" w:rsidRPr="00CB7AC0">
            <w:rPr>
              <w:rStyle w:val="TtulodeInvestigacinCar"/>
              <w:sz w:val="36"/>
              <w:szCs w:val="36"/>
            </w:rPr>
            <w:t>N DEL CLIENTE EN EL RESTA</w:t>
          </w:r>
          <w:r w:rsidR="00A01A62">
            <w:rPr>
              <w:rStyle w:val="TtulodeInvestigacinCar"/>
              <w:sz w:val="36"/>
              <w:szCs w:val="36"/>
            </w:rPr>
            <w:t xml:space="preserve">URANTE </w:t>
          </w:r>
          <w:r w:rsidR="00CB7AC0" w:rsidRPr="00CB7AC0">
            <w:rPr>
              <w:rStyle w:val="TtulodeInvestigacinCar"/>
              <w:sz w:val="36"/>
              <w:szCs w:val="36"/>
            </w:rPr>
            <w:t>DE PARRILLAS CHARLY’S UBICADO EN EL PORVENIR – TRUJILLO 202</w:t>
          </w:r>
          <w:r w:rsidR="00CF1082">
            <w:rPr>
              <w:rStyle w:val="TtulodeInvestigacinCar"/>
              <w:sz w:val="36"/>
              <w:szCs w:val="36"/>
            </w:rPr>
            <w:t>5</w:t>
          </w:r>
          <w:r w:rsidR="00AD4CE8" w:rsidRPr="00CB7AC0">
            <w:rPr>
              <w:rStyle w:val="TtulodeInvestigacinCar"/>
              <w:sz w:val="36"/>
              <w:szCs w:val="36"/>
            </w:rPr>
            <w:t>”</w:t>
          </w:r>
        </w:p>
        <w:p w14:paraId="3FFCFDC9" w14:textId="773D140D" w:rsidR="00213566" w:rsidRPr="00CC783D" w:rsidRDefault="00000000" w:rsidP="00AF6EF5">
          <w:pPr>
            <w:pStyle w:val="TtulodeInvestigacin"/>
            <w:jc w:val="center"/>
          </w:pPr>
        </w:p>
      </w:sdtContent>
    </w:sdt>
    <w:sdt>
      <w:sdtPr>
        <w:id w:val="-226772376"/>
        <w:placeholder>
          <w:docPart w:val="7EEE68E737AF44D4A8420922DCBF065E"/>
        </w:placeholder>
      </w:sdtPr>
      <w:sdtContent>
        <w:sdt>
          <w:sdtPr>
            <w:rPr>
              <w:rStyle w:val="TrabajoparaoptarCar"/>
            </w:rPr>
            <w:alias w:val="Para optar al  grado de"/>
            <w:tag w:val="Para optar al  grado de"/>
            <w:id w:val="-1802457480"/>
            <w:placeholder>
              <w:docPart w:val="7EEE68E737AF44D4A8420922DCBF065E"/>
            </w:placeholder>
          </w:sdtPr>
          <w:sdtContent>
            <w:p w14:paraId="23C5F26C" w14:textId="36C11B53" w:rsidR="00213566" w:rsidRPr="009C2F5D" w:rsidRDefault="00213566" w:rsidP="00AF6EF5">
              <w:pPr>
                <w:pStyle w:val="Trabajoparaoptar"/>
                <w:jc w:val="center"/>
              </w:pPr>
              <w:r w:rsidRPr="00C0488F">
                <w:rPr>
                  <w:rStyle w:val="TrabajoparaoptarCar"/>
                </w:rPr>
                <w:t>T</w:t>
              </w:r>
              <w:r w:rsidR="00F61147">
                <w:rPr>
                  <w:rStyle w:val="TrabajoparaoptarCar"/>
                </w:rPr>
                <w:t>esis</w:t>
              </w:r>
              <w:r w:rsidR="002C36FD" w:rsidRPr="00C0488F">
                <w:rPr>
                  <w:rStyle w:val="TrabajoparaoptarCar"/>
                </w:rPr>
                <w:t xml:space="preserve"> para optar </w:t>
              </w:r>
              <w:r w:rsidR="00111A7A">
                <w:rPr>
                  <w:rStyle w:val="TrabajoparaoptarCar"/>
                </w:rPr>
                <w:t>e</w:t>
              </w:r>
              <w:r w:rsidR="002C36FD" w:rsidRPr="00C0488F">
                <w:rPr>
                  <w:rStyle w:val="TrabajoparaoptarCar"/>
                </w:rPr>
                <w:t xml:space="preserve">l </w:t>
              </w:r>
              <w:r w:rsidR="005B6A8D">
                <w:rPr>
                  <w:rStyle w:val="TrabajoparaoptarCar"/>
                </w:rPr>
                <w:t>título profesional de</w:t>
              </w:r>
              <w:r w:rsidRPr="00C0488F">
                <w:rPr>
                  <w:rStyle w:val="TrabajoparaoptarCar"/>
                </w:rPr>
                <w:t>:</w:t>
              </w:r>
            </w:p>
          </w:sdtContent>
        </w:sdt>
      </w:sdtContent>
    </w:sdt>
    <w:sdt>
      <w:sdtPr>
        <w:alias w:val="Título profesional"/>
        <w:tag w:val="Título profesional"/>
        <w:id w:val="-2095464334"/>
        <w:placeholder>
          <w:docPart w:val="7732D395F4D44FAD9B9FA161A5EB090C"/>
        </w:placeholder>
        <w:text/>
      </w:sdtPr>
      <w:sdtContent>
        <w:p w14:paraId="795AAA8E" w14:textId="547F6340" w:rsidR="00300258" w:rsidRDefault="00CB7AC0" w:rsidP="00472B6E">
          <w:pPr>
            <w:pStyle w:val="Gradoen"/>
            <w:jc w:val="center"/>
          </w:pPr>
          <w:r>
            <w:t>Licenciada en Administración y Marketing</w:t>
          </w:r>
        </w:p>
      </w:sdtContent>
    </w:sdt>
    <w:sdt>
      <w:sdtPr>
        <w:id w:val="539475423"/>
        <w:placeholder>
          <w:docPart w:val="16E9495E7F954200A63A9282CCA13F34"/>
        </w:placeholder>
        <w:dropDownList>
          <w:listItem w:value="Elija un elemento."/>
          <w:listItem w:displayText="Autor:" w:value="Autor:"/>
          <w:listItem w:displayText="Autores:" w:value="Autores:"/>
        </w:dropDownList>
      </w:sdtPr>
      <w:sdtContent>
        <w:p w14:paraId="29DA471B" w14:textId="2DEF73DA" w:rsidR="00AF6EF5" w:rsidRDefault="00F60E3B" w:rsidP="00AF6EF5">
          <w:pPr>
            <w:pStyle w:val="autoresasesores"/>
            <w:spacing w:line="240" w:lineRule="auto"/>
            <w:jc w:val="center"/>
            <w:rPr>
              <w:b w:val="0"/>
              <w:color w:val="auto"/>
              <w:sz w:val="20"/>
              <w:szCs w:val="22"/>
            </w:rPr>
          </w:pPr>
          <w:r>
            <w:t>Autores:</w:t>
          </w:r>
        </w:p>
      </w:sdtContent>
    </w:sdt>
    <w:p w14:paraId="0B93380F" w14:textId="77777777" w:rsidR="00AF6EF5" w:rsidRPr="009C2F5D" w:rsidRDefault="00AF6EF5" w:rsidP="00D46271">
      <w:pPr>
        <w:pStyle w:val="autoresasesores"/>
        <w:spacing w:line="240" w:lineRule="auto"/>
        <w:jc w:val="center"/>
      </w:pPr>
    </w:p>
    <w:sdt>
      <w:sdtPr>
        <w:rPr>
          <w:rStyle w:val="NombresyapellidosCar"/>
        </w:rPr>
        <w:alias w:val="Nombres y apellido de autores "/>
        <w:tag w:val="Nombres y apellido de autores "/>
        <w:id w:val="869807384"/>
        <w:placeholder>
          <w:docPart w:val="7EEE68E737AF44D4A8420922DCBF065E"/>
        </w:placeholder>
      </w:sdtPr>
      <w:sdtContent>
        <w:p w14:paraId="1413E795" w14:textId="299FC0A3" w:rsidR="00EB00EC" w:rsidRDefault="002E034B" w:rsidP="002E034B">
          <w:pPr>
            <w:pStyle w:val="Nombresyapellidos"/>
            <w:spacing w:line="240" w:lineRule="auto"/>
            <w:ind w:firstLine="0"/>
            <w:jc w:val="center"/>
            <w:rPr>
              <w:rStyle w:val="NombresyapellidosCar"/>
            </w:rPr>
          </w:pPr>
          <w:r>
            <w:rPr>
              <w:rStyle w:val="NombresyapellidosCar"/>
            </w:rPr>
            <w:t xml:space="preserve">Nayeli Yeimi </w:t>
          </w:r>
          <w:r w:rsidR="006F3BA5">
            <w:rPr>
              <w:rStyle w:val="NombresyapellidosCar"/>
            </w:rPr>
            <w:t>Espinoza Cortegana</w:t>
          </w:r>
          <w:r w:rsidR="001665DB">
            <w:rPr>
              <w:rStyle w:val="NombresyapellidosCar"/>
            </w:rPr>
            <w:t xml:space="preserve"> </w:t>
          </w:r>
        </w:p>
        <w:p w14:paraId="425FE955" w14:textId="638A18AE" w:rsidR="00EB00EC" w:rsidRDefault="002E034B" w:rsidP="00EB00EC">
          <w:pPr>
            <w:pStyle w:val="Nombresyapellidos"/>
            <w:spacing w:line="240" w:lineRule="auto"/>
            <w:ind w:firstLine="0"/>
            <w:jc w:val="center"/>
            <w:rPr>
              <w:rStyle w:val="NombresyapellidosCar"/>
            </w:rPr>
          </w:pPr>
          <w:r>
            <w:rPr>
              <w:rStyle w:val="NombresyapellidosCar"/>
            </w:rPr>
            <w:t xml:space="preserve">Karen Nicole </w:t>
          </w:r>
          <w:r w:rsidR="00FB319F" w:rsidRPr="00313F11">
            <w:rPr>
              <w:rStyle w:val="NombresyapellidosCar"/>
            </w:rPr>
            <w:t>N</w:t>
          </w:r>
          <w:r w:rsidR="006F3BA5">
            <w:rPr>
              <w:rStyle w:val="NombresyapellidosCar"/>
            </w:rPr>
            <w:t>ureña Malca</w:t>
          </w:r>
        </w:p>
        <w:p w14:paraId="71036314" w14:textId="43E1B5C2" w:rsidR="004B3CA0" w:rsidRDefault="00000000" w:rsidP="00EB00EC">
          <w:pPr>
            <w:pStyle w:val="Nombresyapellidos"/>
            <w:spacing w:line="240" w:lineRule="auto"/>
            <w:ind w:firstLine="0"/>
            <w:jc w:val="center"/>
            <w:rPr>
              <w:rStyle w:val="NombresyapellidosCar"/>
            </w:rPr>
          </w:pPr>
        </w:p>
      </w:sdtContent>
    </w:sdt>
    <w:sdt>
      <w:sdtPr>
        <w:rPr>
          <w:rStyle w:val="autoresasesoresCar"/>
        </w:rPr>
        <w:alias w:val="Asesores"/>
        <w:tag w:val="Asesores"/>
        <w:id w:val="-409000201"/>
        <w:placeholder>
          <w:docPart w:val="7EEE68E737AF44D4A8420922DCBF065E"/>
        </w:placeholder>
      </w:sdtPr>
      <w:sdtEndPr>
        <w:rPr>
          <w:rStyle w:val="autoresasesoresCar"/>
          <w:b/>
          <w:bCs/>
        </w:rPr>
      </w:sdtEndPr>
      <w:sdtContent>
        <w:p w14:paraId="6762F888" w14:textId="1D5DA04F" w:rsidR="00213566" w:rsidRPr="00313F11" w:rsidRDefault="00213566" w:rsidP="00BB5153">
          <w:pPr>
            <w:pStyle w:val="autoresasesores"/>
            <w:spacing w:line="240" w:lineRule="auto"/>
            <w:jc w:val="center"/>
            <w:rPr>
              <w:b w:val="0"/>
            </w:rPr>
          </w:pPr>
          <w:r w:rsidRPr="00313F11">
            <w:rPr>
              <w:rStyle w:val="autoresasesoresCar"/>
              <w:b/>
            </w:rPr>
            <w:t>Asesor:</w:t>
          </w:r>
        </w:p>
      </w:sdtContent>
    </w:sdt>
    <w:sdt>
      <w:sdtPr>
        <w:rPr>
          <w:b/>
          <w:sz w:val="31"/>
          <w:szCs w:val="31"/>
        </w:rPr>
        <w:id w:val="570470418"/>
        <w:placeholder>
          <w:docPart w:val="7EEE68E737AF44D4A8420922DCBF065E"/>
        </w:placeholder>
      </w:sdtPr>
      <w:sdtEndPr>
        <w:rPr>
          <w:b w:val="0"/>
          <w:sz w:val="32"/>
          <w:szCs w:val="32"/>
        </w:rPr>
      </w:sdtEndPr>
      <w:sdtContent>
        <w:sdt>
          <w:sdtPr>
            <w:rPr>
              <w:rStyle w:val="NombresyapellidosCar"/>
            </w:rPr>
            <w:alias w:val="Asesor"/>
            <w:tag w:val="Asesor"/>
            <w:id w:val="826486862"/>
            <w:lock w:val="sdtLocked"/>
            <w:placeholder>
              <w:docPart w:val="7EEE68E737AF44D4A8420922DCBF065E"/>
            </w:placeholder>
          </w:sdtPr>
          <w:sdtContent>
            <w:p w14:paraId="5AE5581D" w14:textId="4FECB956" w:rsidR="00213566" w:rsidRPr="00213566" w:rsidRDefault="002E034B" w:rsidP="00CF1082">
              <w:pPr>
                <w:pStyle w:val="Nombresyapellidos"/>
                <w:spacing w:line="240" w:lineRule="auto"/>
                <w:jc w:val="center"/>
              </w:pPr>
              <w:r>
                <w:rPr>
                  <w:rStyle w:val="NombresyapellidosCar"/>
                </w:rPr>
                <w:t xml:space="preserve">Mg. </w:t>
              </w:r>
              <w:r w:rsidR="00CF1082">
                <w:rPr>
                  <w:rStyle w:val="NombresyapellidosCar"/>
                </w:rPr>
                <w:t>Julio Cesar Poblete Benites</w:t>
              </w:r>
            </w:p>
          </w:sdtContent>
        </w:sdt>
      </w:sdtContent>
    </w:sdt>
    <w:p w14:paraId="59B586A6" w14:textId="77777777" w:rsidR="002E034B" w:rsidRDefault="002E034B" w:rsidP="003A63C9">
      <w:pPr>
        <w:pStyle w:val="ciudadyao"/>
        <w:jc w:val="center"/>
        <w:rPr>
          <w:rStyle w:val="ciudadyaoCar"/>
        </w:rPr>
      </w:pPr>
      <w:r w:rsidRPr="002E034B">
        <w:t>https://orcid.org/0000-0003-1536-8628</w:t>
      </w:r>
      <w:r w:rsidRPr="002E034B">
        <w:rPr>
          <w:rStyle w:val="ciudadyaoCar"/>
        </w:rPr>
        <w:t xml:space="preserve"> </w:t>
      </w:r>
    </w:p>
    <w:p w14:paraId="593A4F3B" w14:textId="7FD6422C" w:rsidR="00213566" w:rsidRPr="009C2F5D" w:rsidRDefault="00000000" w:rsidP="003A63C9">
      <w:pPr>
        <w:pStyle w:val="ciudadyao"/>
        <w:jc w:val="center"/>
      </w:pPr>
      <w:sdt>
        <w:sdtPr>
          <w:rPr>
            <w:rStyle w:val="ciudadyaoCar"/>
          </w:rPr>
          <w:alias w:val="Ciudad"/>
          <w:tag w:val="Ciudad"/>
          <w:id w:val="1919979187"/>
          <w:lock w:val="sdtLocked"/>
          <w:placeholder>
            <w:docPart w:val="F79D8C5C586047F286283CEB9E43E84C"/>
          </w:placeholder>
          <w:dropDownList>
            <w:listItem w:value="Elija un elemento."/>
            <w:listItem w:displayText="Lima" w:value="Lima"/>
            <w:listItem w:displayText="Trujillo" w:value="Trujillo"/>
            <w:listItem w:displayText="Cajamarca" w:value="Cajamarca"/>
          </w:dropDownList>
        </w:sdtPr>
        <w:sdtContent>
          <w:r w:rsidR="006F3BA5">
            <w:rPr>
              <w:rStyle w:val="ciudadyaoCar"/>
            </w:rPr>
            <w:t>Trujillo</w:t>
          </w:r>
        </w:sdtContent>
      </w:sdt>
      <w:sdt>
        <w:sdtPr>
          <w:rPr>
            <w:rStyle w:val="ciudadyaoCar"/>
          </w:rPr>
          <w:alias w:val="País"/>
          <w:tag w:val="País"/>
          <w:id w:val="1805426826"/>
          <w:lock w:val="sdtContentLocked"/>
          <w:placeholder>
            <w:docPart w:val="7EEE68E737AF44D4A8420922DCBF065E"/>
          </w:placeholder>
        </w:sdtPr>
        <w:sdtContent>
          <w:r w:rsidR="004B3CA0">
            <w:rPr>
              <w:rStyle w:val="ciudadyaoCar"/>
            </w:rPr>
            <w:t xml:space="preserve"> - </w:t>
          </w:r>
          <w:r w:rsidR="00213566" w:rsidRPr="002E7F24">
            <w:rPr>
              <w:rStyle w:val="ciudadyaoCar"/>
            </w:rPr>
            <w:t>Perú</w:t>
          </w:r>
        </w:sdtContent>
      </w:sdt>
    </w:p>
    <w:p w14:paraId="4A68D9EC" w14:textId="1AD796D7" w:rsidR="00D72B8A" w:rsidRDefault="00A3235C" w:rsidP="001E53A3">
      <w:pPr>
        <w:pStyle w:val="ciudadyao"/>
        <w:ind w:firstLine="0"/>
        <w:jc w:val="center"/>
        <w:rPr>
          <w:rFonts w:cs="Arial"/>
          <w:b/>
          <w:bCs/>
          <w:sz w:val="22"/>
        </w:rPr>
      </w:pPr>
      <w:r w:rsidRPr="00FA6CB5">
        <w:rPr>
          <w:noProof/>
          <w:color w:val="FFC000"/>
        </w:rPr>
        <mc:AlternateContent>
          <mc:Choice Requires="wps">
            <w:drawing>
              <wp:anchor distT="0" distB="0" distL="114300" distR="114300" simplePos="0" relativeHeight="251657216" behindDoc="0" locked="0" layoutInCell="1" allowOverlap="1" wp14:anchorId="78BCF2CC" wp14:editId="7297F4D3">
                <wp:simplePos x="0" y="0"/>
                <wp:positionH relativeFrom="page">
                  <wp:posOffset>-114300</wp:posOffset>
                </wp:positionH>
                <wp:positionV relativeFrom="paragraph">
                  <wp:posOffset>1668145</wp:posOffset>
                </wp:positionV>
                <wp:extent cx="7658100" cy="6439535"/>
                <wp:effectExtent l="0" t="0" r="0" b="0"/>
                <wp:wrapNone/>
                <wp:docPr id="25" name="Rectángulo 25"/>
                <wp:cNvGraphicFramePr/>
                <a:graphic xmlns:a="http://schemas.openxmlformats.org/drawingml/2006/main">
                  <a:graphicData uri="http://schemas.microsoft.com/office/word/2010/wordprocessingShape">
                    <wps:wsp>
                      <wps:cNvSpPr/>
                      <wps:spPr>
                        <a:xfrm>
                          <a:off x="0" y="0"/>
                          <a:ext cx="7658100" cy="6439535"/>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sdt>
                            <w:sdtPr>
                              <w:rPr>
                                <w:b/>
                                <w:bCs/>
                                <w:sz w:val="32"/>
                                <w:szCs w:val="32"/>
                                <w:lang w:val="es-ES"/>
                              </w:rPr>
                              <w:id w:val="-26866071"/>
                              <w:lock w:val="sdtContentLocked"/>
                              <w:placeholder>
                                <w:docPart w:val="DefaultPlaceholder_-1854013437"/>
                              </w:placeholder>
                              <w:date w:fullDate="2022-03-08T00:00:00Z">
                                <w:dateFormat w:val="yyyy"/>
                                <w:lid w:val="es-419"/>
                                <w:storeMappedDataAs w:val="date"/>
                                <w:calendar w:val="gregorian"/>
                              </w:date>
                            </w:sdtPr>
                            <w:sdtContent>
                              <w:p w14:paraId="3C0BBED9" w14:textId="7831D194" w:rsidR="00715F32" w:rsidRPr="00715F32" w:rsidRDefault="002C01A1" w:rsidP="00715F32">
                                <w:pPr>
                                  <w:shd w:val="clear" w:color="auto" w:fill="000000" w:themeFill="text1"/>
                                  <w:jc w:val="center"/>
                                  <w:rPr>
                                    <w:b/>
                                    <w:bCs/>
                                    <w:sz w:val="32"/>
                                    <w:szCs w:val="32"/>
                                    <w:lang w:val="es-ES"/>
                                  </w:rPr>
                                </w:pPr>
                                <w:r>
                                  <w:rPr>
                                    <w:b/>
                                    <w:bCs/>
                                    <w:sz w:val="32"/>
                                    <w:szCs w:val="32"/>
                                    <w:lang w:val="es-419"/>
                                  </w:rPr>
                                  <w:t>2022</w:t>
                                </w:r>
                              </w:p>
                            </w:sdtContent>
                          </w:sdt>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8BCF2CC" id="Rectángulo 25" o:spid="_x0000_s1026" style="position:absolute;left:0;text-align:left;margin-left:-9pt;margin-top:131.35pt;width:603pt;height:507.0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" fillcolor="black [3213]" stroked="f" strokeweight="2pt">
                <v:textbox>
                  <w:txbxContent>
                    <w:sdt>
                      <w:sdtPr>
                        <w:rPr>
                          <w:b/>
                          <w:bCs/>
                          <w:sz w:val="32"/>
                          <w:szCs w:val="32"/>
                          <w:lang w:val="es-ES"/>
                        </w:rPr>
                        <w:id w:val="-26866071"/>
                        <w:lock w:val="sdtContentLocked"/>
                        <w:placeholder>
                          <w:docPart w:val="DefaultPlaceholder_-1854013437"/>
                        </w:placeholder>
                        <w:date w:fullDate="2022-03-08T00:00:00Z">
                          <w:dateFormat w:val="yyyy"/>
                          <w:lid w:val="es-419"/>
                          <w:storeMappedDataAs w:val="date"/>
                          <w:calendar w:val="gregorian"/>
                        </w:date>
                      </w:sdtPr>
                      <w:sdtContent>
                        <w:p w14:paraId="3C0BBED9" w14:textId="7831D194" w:rsidR="00715F32" w:rsidRPr="00715F32" w:rsidRDefault="002C01A1" w:rsidP="00715F32">
                          <w:pPr>
                            <w:shd w:val="clear" w:color="auto" w:fill="000000" w:themeFill="text1"/>
                            <w:jc w:val="center"/>
                            <w:rPr>
                              <w:b/>
                              <w:bCs/>
                              <w:sz w:val="32"/>
                              <w:szCs w:val="32"/>
                              <w:lang w:val="es-ES"/>
                            </w:rPr>
                          </w:pPr>
                          <w:r>
                            <w:rPr>
                              <w:b/>
                              <w:bCs/>
                              <w:sz w:val="32"/>
                              <w:szCs w:val="32"/>
                              <w:lang w:val="es-419"/>
                            </w:rPr>
                            <w:t>2022</w:t>
                          </w:r>
                        </w:p>
                      </w:sdtContent>
                    </w:sdt>
                  </w:txbxContent>
                </v:textbox>
                <w10:wrap anchorx="page"/>
              </v:rect>
            </w:pict>
          </mc:Fallback>
        </mc:AlternateContent>
      </w:r>
      <w:r w:rsidR="00524713">
        <w:rPr>
          <w:rFonts w:cs="Arial"/>
          <w:b/>
          <w:bCs/>
          <w:sz w:val="22"/>
        </w:rPr>
        <w:t>202</w:t>
      </w:r>
      <w:r w:rsidR="00CF1082">
        <w:rPr>
          <w:rFonts w:cs="Arial"/>
          <w:b/>
          <w:bCs/>
          <w:sz w:val="22"/>
        </w:rPr>
        <w:t>5</w:t>
      </w:r>
    </w:p>
    <w:p w14:paraId="47A5F13D" w14:textId="77777777" w:rsidR="00EC4AB6" w:rsidRDefault="00EC4AB6" w:rsidP="00AF6EF5">
      <w:pPr>
        <w:pStyle w:val="ciudadyao"/>
        <w:jc w:val="center"/>
        <w:rPr>
          <w:rFonts w:cs="Arial"/>
          <w:b/>
          <w:bCs/>
          <w:sz w:val="22"/>
        </w:rPr>
      </w:pPr>
      <w:bookmarkStart w:id="0" w:name="_Hlk98508023"/>
    </w:p>
    <w:p w14:paraId="4B7ED4A1" w14:textId="77777777" w:rsidR="00CF1082" w:rsidRDefault="00CF1082" w:rsidP="00AF6EF5">
      <w:pPr>
        <w:pStyle w:val="ciudadyao"/>
        <w:jc w:val="center"/>
        <w:rPr>
          <w:rFonts w:cs="Arial"/>
          <w:b/>
          <w:bCs/>
          <w:sz w:val="22"/>
        </w:rPr>
      </w:pPr>
    </w:p>
    <w:p w14:paraId="264D6E7C" w14:textId="6F47C4F7" w:rsidR="001A6C37" w:rsidRPr="00FA2D8A" w:rsidRDefault="001A6C37" w:rsidP="00AF6EF5">
      <w:pPr>
        <w:pStyle w:val="ciudadyao"/>
        <w:jc w:val="center"/>
        <w:rPr>
          <w:rFonts w:cs="Arial"/>
          <w:b/>
          <w:bCs/>
          <w:sz w:val="16"/>
          <w:szCs w:val="16"/>
        </w:rPr>
      </w:pPr>
      <w:r w:rsidRPr="00FA2D8A">
        <w:rPr>
          <w:rFonts w:cs="Arial"/>
          <w:b/>
          <w:bCs/>
          <w:sz w:val="22"/>
        </w:rPr>
        <w:lastRenderedPageBreak/>
        <w:t>JURADO EVALUADOR</w:t>
      </w:r>
    </w:p>
    <w:p w14:paraId="0582A6C2" w14:textId="15BADBDE" w:rsidR="001A6C37" w:rsidRDefault="001A6C37" w:rsidP="001A6C37">
      <w:pPr>
        <w:ind w:firstLine="0"/>
        <w:rPr>
          <w:lang w:val="es-ES" w:eastAsia="es-ES"/>
        </w:rPr>
      </w:pPr>
    </w:p>
    <w:p w14:paraId="3C918EC4" w14:textId="371EDB1B" w:rsidR="001A6C37" w:rsidRDefault="001A6C37" w:rsidP="001A6C37">
      <w:pPr>
        <w:ind w:firstLine="0"/>
        <w:rPr>
          <w:lang w:val="es-ES" w:eastAsia="es-ES"/>
        </w:rPr>
      </w:pPr>
    </w:p>
    <w:p w14:paraId="1FD03617" w14:textId="77777777" w:rsidR="001A6C37" w:rsidRPr="00A16755" w:rsidRDefault="001A6C37" w:rsidP="001A6C37">
      <w:pPr>
        <w:rPr>
          <w:rFonts w:cs="Arial"/>
          <w:sz w:val="10"/>
          <w:szCs w:val="10"/>
        </w:rPr>
      </w:pPr>
    </w:p>
    <w:tbl>
      <w:tblPr>
        <w:tblW w:w="67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667"/>
        <w:gridCol w:w="5066"/>
      </w:tblGrid>
      <w:tr w:rsidR="002E034B" w:rsidRPr="00C5070E" w14:paraId="110C8D97" w14:textId="77777777" w:rsidTr="002E034B">
        <w:trPr>
          <w:trHeight w:val="428"/>
          <w:jc w:val="center"/>
        </w:trPr>
        <w:tc>
          <w:tcPr>
            <w:tcW w:w="1667" w:type="dxa"/>
            <w:vMerge w:val="restart"/>
            <w:vAlign w:val="center"/>
          </w:tcPr>
          <w:p w14:paraId="11B7CA21" w14:textId="77777777" w:rsidR="002E034B" w:rsidRDefault="002E034B" w:rsidP="001A6C37">
            <w:pPr>
              <w:spacing w:line="240" w:lineRule="auto"/>
              <w:ind w:firstLine="0"/>
              <w:jc w:val="left"/>
              <w:rPr>
                <w:rFonts w:cs="Arial"/>
                <w:bCs/>
                <w:sz w:val="22"/>
                <w:lang w:val="es-ES" w:eastAsia="es-ES"/>
              </w:rPr>
            </w:pPr>
            <w:r w:rsidRPr="00B62A25">
              <w:rPr>
                <w:rFonts w:cs="Arial"/>
                <w:bCs/>
                <w:sz w:val="22"/>
                <w:lang w:val="es-ES" w:eastAsia="es-ES"/>
              </w:rPr>
              <w:t>Jurado</w:t>
            </w:r>
            <w:r>
              <w:rPr>
                <w:rFonts w:cs="Arial"/>
                <w:bCs/>
                <w:sz w:val="22"/>
                <w:lang w:val="es-ES" w:eastAsia="es-ES"/>
              </w:rPr>
              <w:t xml:space="preserve"> 1</w:t>
            </w:r>
          </w:p>
          <w:p w14:paraId="52D20930" w14:textId="77777777" w:rsidR="002E034B" w:rsidRPr="00B62A25" w:rsidRDefault="002E034B" w:rsidP="001A6C37">
            <w:pPr>
              <w:spacing w:line="240" w:lineRule="auto"/>
              <w:ind w:firstLine="0"/>
              <w:rPr>
                <w:rFonts w:cs="Arial"/>
                <w:bCs/>
                <w:sz w:val="22"/>
                <w:lang w:val="es-ES" w:eastAsia="es-ES"/>
              </w:rPr>
            </w:pPr>
            <w:r w:rsidRPr="00B62A25">
              <w:rPr>
                <w:rFonts w:cs="Arial"/>
                <w:bCs/>
                <w:sz w:val="22"/>
                <w:lang w:val="es-ES" w:eastAsia="es-ES"/>
              </w:rPr>
              <w:t>Presidente(a)</w:t>
            </w:r>
          </w:p>
        </w:tc>
        <w:tc>
          <w:tcPr>
            <w:tcW w:w="5066" w:type="dxa"/>
          </w:tcPr>
          <w:p w14:paraId="5EB74EED" w14:textId="4219BE87" w:rsidR="002E034B" w:rsidRPr="00C5070E" w:rsidRDefault="00191D2D">
            <w:pPr>
              <w:jc w:val="center"/>
              <w:rPr>
                <w:rFonts w:cs="Arial"/>
                <w:b/>
                <w:bCs/>
                <w:sz w:val="22"/>
                <w:lang w:val="es-ES" w:eastAsia="es-ES"/>
              </w:rPr>
            </w:pPr>
            <w:r w:rsidRPr="002E034B">
              <w:rPr>
                <w:rFonts w:cs="Arial"/>
                <w:b/>
                <w:bCs/>
                <w:sz w:val="22"/>
                <w:lang w:eastAsia="es-ES"/>
              </w:rPr>
              <w:t>Paulo Cesar Caceres Iglesias</w:t>
            </w:r>
          </w:p>
        </w:tc>
      </w:tr>
      <w:tr w:rsidR="002E034B" w:rsidRPr="00B62A25" w14:paraId="7E610C65" w14:textId="77777777" w:rsidTr="002E034B">
        <w:trPr>
          <w:trHeight w:val="251"/>
          <w:jc w:val="center"/>
        </w:trPr>
        <w:tc>
          <w:tcPr>
            <w:tcW w:w="1667" w:type="dxa"/>
            <w:vMerge/>
            <w:vAlign w:val="center"/>
          </w:tcPr>
          <w:p w14:paraId="29A0A157" w14:textId="77777777" w:rsidR="002E034B" w:rsidRPr="00B62A25" w:rsidRDefault="002E034B">
            <w:pPr>
              <w:jc w:val="center"/>
              <w:rPr>
                <w:rFonts w:cs="Arial"/>
                <w:bCs/>
                <w:sz w:val="22"/>
                <w:lang w:val="es-ES" w:eastAsia="es-ES"/>
              </w:rPr>
            </w:pPr>
          </w:p>
        </w:tc>
        <w:tc>
          <w:tcPr>
            <w:tcW w:w="5066" w:type="dxa"/>
            <w:shd w:val="clear" w:color="auto" w:fill="BFBFBF" w:themeFill="background1" w:themeFillShade="BF"/>
          </w:tcPr>
          <w:p w14:paraId="125A4506" w14:textId="77777777" w:rsidR="002E034B" w:rsidRPr="00B62A25" w:rsidRDefault="002E034B">
            <w:pPr>
              <w:jc w:val="center"/>
              <w:rPr>
                <w:rFonts w:cs="Arial"/>
                <w:bCs/>
                <w:sz w:val="22"/>
                <w:lang w:val="es-ES" w:eastAsia="es-ES"/>
              </w:rPr>
            </w:pPr>
            <w:r w:rsidRPr="00B62A25">
              <w:rPr>
                <w:rFonts w:cs="Arial"/>
                <w:bCs/>
                <w:sz w:val="22"/>
                <w:lang w:val="es-ES" w:eastAsia="es-ES"/>
              </w:rPr>
              <w:t>Nombre y Apellidos</w:t>
            </w:r>
          </w:p>
        </w:tc>
      </w:tr>
    </w:tbl>
    <w:p w14:paraId="6C25839D" w14:textId="77777777" w:rsidR="001A6C37" w:rsidRPr="00B62A25" w:rsidRDefault="001A6C37" w:rsidP="001A6C37">
      <w:pPr>
        <w:jc w:val="center"/>
        <w:rPr>
          <w:rFonts w:cs="Arial"/>
          <w:bCs/>
          <w:sz w:val="22"/>
        </w:rPr>
      </w:pPr>
    </w:p>
    <w:p w14:paraId="763700DD" w14:textId="77777777" w:rsidR="001A6C37" w:rsidRPr="00C5070E" w:rsidRDefault="001A6C37" w:rsidP="001A6C37">
      <w:pPr>
        <w:jc w:val="center"/>
        <w:rPr>
          <w:rFonts w:cs="Arial"/>
          <w:b/>
          <w:sz w:val="22"/>
        </w:rPr>
      </w:pPr>
    </w:p>
    <w:tbl>
      <w:tblPr>
        <w:tblW w:w="67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667"/>
        <w:gridCol w:w="5066"/>
      </w:tblGrid>
      <w:tr w:rsidR="002E034B" w:rsidRPr="00C5070E" w14:paraId="39E77AF2" w14:textId="77777777" w:rsidTr="002E034B">
        <w:trPr>
          <w:trHeight w:val="414"/>
          <w:jc w:val="center"/>
        </w:trPr>
        <w:tc>
          <w:tcPr>
            <w:tcW w:w="1667" w:type="dxa"/>
            <w:vMerge w:val="restart"/>
            <w:vAlign w:val="center"/>
          </w:tcPr>
          <w:p w14:paraId="37290E9B" w14:textId="77777777" w:rsidR="002E034B" w:rsidRPr="00B62A25" w:rsidRDefault="002E034B" w:rsidP="001A6C37">
            <w:pPr>
              <w:ind w:firstLine="0"/>
              <w:rPr>
                <w:rFonts w:cs="Arial"/>
                <w:bCs/>
                <w:sz w:val="22"/>
                <w:lang w:val="es-ES" w:eastAsia="es-ES"/>
              </w:rPr>
            </w:pPr>
            <w:r w:rsidRPr="00B62A25">
              <w:rPr>
                <w:rFonts w:cs="Arial"/>
                <w:bCs/>
                <w:sz w:val="22"/>
                <w:lang w:val="es-ES" w:eastAsia="es-ES"/>
              </w:rPr>
              <w:t>Jurado</w:t>
            </w:r>
            <w:r>
              <w:rPr>
                <w:rFonts w:cs="Arial"/>
                <w:bCs/>
                <w:sz w:val="22"/>
                <w:lang w:val="es-ES" w:eastAsia="es-ES"/>
              </w:rPr>
              <w:t xml:space="preserve"> 2</w:t>
            </w:r>
          </w:p>
        </w:tc>
        <w:tc>
          <w:tcPr>
            <w:tcW w:w="5066" w:type="dxa"/>
          </w:tcPr>
          <w:p w14:paraId="3D220E93" w14:textId="0B33A46C" w:rsidR="002E034B" w:rsidRPr="00C5070E" w:rsidRDefault="00191D2D">
            <w:pPr>
              <w:jc w:val="center"/>
              <w:rPr>
                <w:rFonts w:cs="Arial"/>
                <w:b/>
                <w:bCs/>
                <w:sz w:val="22"/>
                <w:lang w:val="es-ES" w:eastAsia="es-ES"/>
              </w:rPr>
            </w:pPr>
            <w:r w:rsidRPr="002E034B">
              <w:rPr>
                <w:rFonts w:cs="Arial"/>
                <w:b/>
                <w:bCs/>
                <w:sz w:val="22"/>
                <w:lang w:eastAsia="es-ES"/>
              </w:rPr>
              <w:t xml:space="preserve">Irving </w:t>
            </w:r>
            <w:proofErr w:type="spellStart"/>
            <w:r w:rsidRPr="002E034B">
              <w:rPr>
                <w:rFonts w:cs="Arial"/>
                <w:b/>
                <w:bCs/>
                <w:sz w:val="22"/>
                <w:lang w:eastAsia="es-ES"/>
              </w:rPr>
              <w:t>Jose</w:t>
            </w:r>
            <w:proofErr w:type="spellEnd"/>
            <w:r w:rsidRPr="002E034B">
              <w:rPr>
                <w:rFonts w:cs="Arial"/>
                <w:b/>
                <w:bCs/>
                <w:sz w:val="22"/>
                <w:lang w:eastAsia="es-ES"/>
              </w:rPr>
              <w:t xml:space="preserve"> Santos Carrera</w:t>
            </w:r>
          </w:p>
        </w:tc>
      </w:tr>
      <w:tr w:rsidR="002E034B" w:rsidRPr="00C5070E" w14:paraId="2651DB81" w14:textId="77777777" w:rsidTr="002E034B">
        <w:trPr>
          <w:trHeight w:val="251"/>
          <w:jc w:val="center"/>
        </w:trPr>
        <w:tc>
          <w:tcPr>
            <w:tcW w:w="1667" w:type="dxa"/>
            <w:vMerge/>
            <w:vAlign w:val="center"/>
          </w:tcPr>
          <w:p w14:paraId="006473BA" w14:textId="77777777" w:rsidR="002E034B" w:rsidRPr="00C5070E" w:rsidRDefault="002E034B">
            <w:pPr>
              <w:jc w:val="center"/>
              <w:rPr>
                <w:rFonts w:cs="Arial"/>
                <w:b/>
                <w:sz w:val="22"/>
                <w:lang w:val="es-ES" w:eastAsia="es-ES"/>
              </w:rPr>
            </w:pPr>
          </w:p>
        </w:tc>
        <w:tc>
          <w:tcPr>
            <w:tcW w:w="5066" w:type="dxa"/>
            <w:shd w:val="clear" w:color="auto" w:fill="BFBFBF" w:themeFill="background1" w:themeFillShade="BF"/>
          </w:tcPr>
          <w:p w14:paraId="28B869EF" w14:textId="77777777" w:rsidR="002E034B" w:rsidRPr="00B62A25" w:rsidRDefault="002E034B">
            <w:pPr>
              <w:jc w:val="center"/>
              <w:rPr>
                <w:rFonts w:cs="Arial"/>
                <w:bCs/>
                <w:sz w:val="22"/>
                <w:lang w:val="es-ES" w:eastAsia="es-ES"/>
              </w:rPr>
            </w:pPr>
            <w:r w:rsidRPr="00B62A25">
              <w:rPr>
                <w:rFonts w:cs="Arial"/>
                <w:bCs/>
                <w:sz w:val="22"/>
                <w:lang w:val="es-ES" w:eastAsia="es-ES"/>
              </w:rPr>
              <w:t>Nombre y Apellidos</w:t>
            </w:r>
          </w:p>
        </w:tc>
      </w:tr>
    </w:tbl>
    <w:p w14:paraId="2D5EAFFE" w14:textId="77777777" w:rsidR="001A6C37" w:rsidRDefault="001A6C37" w:rsidP="001A6C37">
      <w:pPr>
        <w:jc w:val="center"/>
        <w:rPr>
          <w:rFonts w:cs="Arial"/>
          <w:b/>
          <w:sz w:val="22"/>
        </w:rPr>
      </w:pPr>
    </w:p>
    <w:p w14:paraId="24926BBB" w14:textId="77777777" w:rsidR="001A6C37" w:rsidRPr="00C5070E" w:rsidRDefault="001A6C37" w:rsidP="001A6C37">
      <w:pPr>
        <w:jc w:val="center"/>
        <w:rPr>
          <w:rFonts w:cs="Arial"/>
          <w:b/>
          <w:sz w:val="22"/>
        </w:rPr>
      </w:pPr>
    </w:p>
    <w:tbl>
      <w:tblPr>
        <w:tblW w:w="67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667"/>
        <w:gridCol w:w="5066"/>
      </w:tblGrid>
      <w:tr w:rsidR="002E034B" w:rsidRPr="00C5070E" w14:paraId="549FF0C4" w14:textId="77777777" w:rsidTr="002E034B">
        <w:trPr>
          <w:trHeight w:val="428"/>
          <w:jc w:val="center"/>
        </w:trPr>
        <w:tc>
          <w:tcPr>
            <w:tcW w:w="1667" w:type="dxa"/>
            <w:vMerge w:val="restart"/>
            <w:vAlign w:val="center"/>
          </w:tcPr>
          <w:p w14:paraId="203BB136" w14:textId="77777777" w:rsidR="002E034B" w:rsidRPr="00B62A25" w:rsidRDefault="002E034B" w:rsidP="001A6C37">
            <w:pPr>
              <w:ind w:firstLine="0"/>
              <w:rPr>
                <w:rFonts w:cs="Arial"/>
                <w:bCs/>
                <w:sz w:val="22"/>
                <w:lang w:val="es-ES" w:eastAsia="es-ES"/>
              </w:rPr>
            </w:pPr>
            <w:r w:rsidRPr="00B62A25">
              <w:rPr>
                <w:rFonts w:cs="Arial"/>
                <w:bCs/>
                <w:sz w:val="22"/>
                <w:lang w:val="es-ES" w:eastAsia="es-ES"/>
              </w:rPr>
              <w:t>Jurado</w:t>
            </w:r>
            <w:r>
              <w:rPr>
                <w:rFonts w:cs="Arial"/>
                <w:bCs/>
                <w:sz w:val="22"/>
                <w:lang w:val="es-ES" w:eastAsia="es-ES"/>
              </w:rPr>
              <w:t xml:space="preserve"> 3</w:t>
            </w:r>
          </w:p>
        </w:tc>
        <w:tc>
          <w:tcPr>
            <w:tcW w:w="5066" w:type="dxa"/>
          </w:tcPr>
          <w:p w14:paraId="2D0A3B03" w14:textId="038D4FEB" w:rsidR="002E034B" w:rsidRPr="00C5070E" w:rsidRDefault="00191D2D">
            <w:pPr>
              <w:jc w:val="center"/>
              <w:rPr>
                <w:rFonts w:cs="Arial"/>
                <w:b/>
                <w:bCs/>
                <w:sz w:val="22"/>
                <w:lang w:val="es-ES" w:eastAsia="es-ES"/>
              </w:rPr>
            </w:pPr>
            <w:r w:rsidRPr="002E034B">
              <w:rPr>
                <w:rFonts w:cs="Arial"/>
                <w:b/>
                <w:bCs/>
                <w:sz w:val="22"/>
                <w:lang w:eastAsia="es-ES"/>
              </w:rPr>
              <w:t>Julio Cesar Poblete Benites</w:t>
            </w:r>
          </w:p>
        </w:tc>
      </w:tr>
      <w:tr w:rsidR="002E034B" w:rsidRPr="00C5070E" w14:paraId="78ECFAC4" w14:textId="77777777" w:rsidTr="002E034B">
        <w:trPr>
          <w:trHeight w:val="251"/>
          <w:jc w:val="center"/>
        </w:trPr>
        <w:tc>
          <w:tcPr>
            <w:tcW w:w="1667" w:type="dxa"/>
            <w:vMerge/>
            <w:vAlign w:val="center"/>
          </w:tcPr>
          <w:p w14:paraId="16E472A3" w14:textId="77777777" w:rsidR="002E034B" w:rsidRPr="00C5070E" w:rsidRDefault="002E034B">
            <w:pPr>
              <w:jc w:val="center"/>
              <w:rPr>
                <w:rFonts w:cs="Arial"/>
                <w:b/>
                <w:sz w:val="22"/>
                <w:lang w:val="es-ES" w:eastAsia="es-ES"/>
              </w:rPr>
            </w:pPr>
          </w:p>
        </w:tc>
        <w:tc>
          <w:tcPr>
            <w:tcW w:w="5066" w:type="dxa"/>
            <w:shd w:val="clear" w:color="auto" w:fill="BFBFBF" w:themeFill="background1" w:themeFillShade="BF"/>
          </w:tcPr>
          <w:p w14:paraId="550E8C1D" w14:textId="77777777" w:rsidR="002E034B" w:rsidRPr="00B62A25" w:rsidRDefault="002E034B">
            <w:pPr>
              <w:jc w:val="center"/>
              <w:rPr>
                <w:rFonts w:cs="Arial"/>
                <w:bCs/>
                <w:sz w:val="22"/>
                <w:lang w:val="es-ES" w:eastAsia="es-ES"/>
              </w:rPr>
            </w:pPr>
            <w:r w:rsidRPr="00B62A25">
              <w:rPr>
                <w:rFonts w:cs="Arial"/>
                <w:bCs/>
                <w:sz w:val="22"/>
                <w:lang w:val="es-ES" w:eastAsia="es-ES"/>
              </w:rPr>
              <w:t>Nombre y Apellidos</w:t>
            </w:r>
          </w:p>
        </w:tc>
      </w:tr>
    </w:tbl>
    <w:p w14:paraId="365D2CE9" w14:textId="77777777" w:rsidR="001A6C37" w:rsidRPr="00C5070E" w:rsidRDefault="001A6C37" w:rsidP="001A6C37">
      <w:pPr>
        <w:rPr>
          <w:rFonts w:cs="Arial"/>
          <w:sz w:val="22"/>
        </w:rPr>
      </w:pPr>
    </w:p>
    <w:p w14:paraId="2F90BC4A" w14:textId="77777777" w:rsidR="001A6C37" w:rsidRPr="000A7C0F" w:rsidRDefault="001A6C37" w:rsidP="001A6C37">
      <w:pPr>
        <w:jc w:val="right"/>
        <w:rPr>
          <w:rFonts w:cs="Arial"/>
          <w:sz w:val="18"/>
          <w:szCs w:val="18"/>
        </w:rPr>
      </w:pPr>
      <w:r w:rsidRPr="0A6C46F0">
        <w:rPr>
          <w:rFonts w:cs="Arial"/>
          <w:sz w:val="18"/>
          <w:szCs w:val="18"/>
        </w:rPr>
        <w:t xml:space="preserve">                                                                           </w:t>
      </w:r>
      <w:r>
        <w:tab/>
      </w:r>
      <w:r>
        <w:tab/>
      </w:r>
    </w:p>
    <w:p w14:paraId="5E942DF6" w14:textId="77777777" w:rsidR="001A6C37" w:rsidRDefault="001A6C37" w:rsidP="001A6C37">
      <w:pPr>
        <w:jc w:val="right"/>
      </w:pPr>
    </w:p>
    <w:p w14:paraId="75B4105A" w14:textId="77777777" w:rsidR="001A6C37" w:rsidRDefault="001A6C37" w:rsidP="001A6C37">
      <w:pPr>
        <w:rPr>
          <w:lang w:val="es-ES" w:eastAsia="es-ES"/>
        </w:rPr>
      </w:pPr>
    </w:p>
    <w:p w14:paraId="17E452AB" w14:textId="77777777" w:rsidR="001A6C37" w:rsidRDefault="001A6C37" w:rsidP="001A6C37">
      <w:pPr>
        <w:rPr>
          <w:lang w:val="es-ES" w:eastAsia="es-ES"/>
        </w:rPr>
      </w:pPr>
    </w:p>
    <w:p w14:paraId="2D443B45" w14:textId="77777777" w:rsidR="001A6C37" w:rsidRDefault="001A6C37" w:rsidP="001A6C37">
      <w:pPr>
        <w:rPr>
          <w:lang w:val="es-ES" w:eastAsia="es-ES"/>
        </w:rPr>
      </w:pPr>
    </w:p>
    <w:p w14:paraId="2DA2950B" w14:textId="77777777" w:rsidR="001A6C37" w:rsidRDefault="001A6C37" w:rsidP="001A6C37">
      <w:pPr>
        <w:rPr>
          <w:lang w:val="es-ES" w:eastAsia="es-ES"/>
        </w:rPr>
      </w:pPr>
    </w:p>
    <w:p w14:paraId="24CB7433" w14:textId="77777777" w:rsidR="00191D2D" w:rsidRDefault="00191D2D" w:rsidP="001A6C37">
      <w:pPr>
        <w:rPr>
          <w:lang w:val="es-ES" w:eastAsia="es-ES"/>
        </w:rPr>
      </w:pPr>
    </w:p>
    <w:p w14:paraId="513C8BB4" w14:textId="50E76FC6" w:rsidR="001A6C37" w:rsidRDefault="001A6C37" w:rsidP="001A6C37">
      <w:pPr>
        <w:rPr>
          <w:lang w:val="es-ES" w:eastAsia="es-ES"/>
        </w:rPr>
      </w:pPr>
    </w:p>
    <w:p w14:paraId="59B7E4E8" w14:textId="7ED57A49" w:rsidR="00BB3B15" w:rsidRDefault="00BB3B15" w:rsidP="001A6C37">
      <w:pPr>
        <w:rPr>
          <w:lang w:val="es-ES" w:eastAsia="es-ES"/>
        </w:rPr>
      </w:pPr>
    </w:p>
    <w:p w14:paraId="5EC132D6" w14:textId="34C8205F" w:rsidR="00BB3B15" w:rsidRDefault="00BB3B15" w:rsidP="001A6C37">
      <w:pPr>
        <w:rPr>
          <w:lang w:val="es-ES" w:eastAsia="es-ES"/>
        </w:rPr>
      </w:pPr>
    </w:p>
    <w:p w14:paraId="38FE07CB" w14:textId="77777777" w:rsidR="00FF4AA4" w:rsidRDefault="00FF4AA4" w:rsidP="00B073ED">
      <w:pPr>
        <w:ind w:firstLine="0"/>
        <w:rPr>
          <w:lang w:val="es-ES" w:eastAsia="es-ES"/>
        </w:rPr>
      </w:pPr>
    </w:p>
    <w:p w14:paraId="53F509EC" w14:textId="333F8F22" w:rsidR="00BB3B15" w:rsidRDefault="00BB3B15" w:rsidP="00BB3B15">
      <w:pPr>
        <w:jc w:val="center"/>
        <w:rPr>
          <w:lang w:val="es-ES" w:eastAsia="es-ES"/>
        </w:rPr>
      </w:pPr>
      <w:r>
        <w:rPr>
          <w:lang w:val="es-ES" w:eastAsia="es-ES"/>
        </w:rPr>
        <w:lastRenderedPageBreak/>
        <w:t xml:space="preserve">INFORME DE SIMILITUD </w:t>
      </w:r>
    </w:p>
    <w:p w14:paraId="2E1D07CD" w14:textId="38B9EFA5" w:rsidR="000776C0" w:rsidRDefault="00D1676A" w:rsidP="000776C0">
      <w:pPr>
        <w:jc w:val="center"/>
        <w:rPr>
          <w:rFonts w:ascii="Calibri" w:hAnsi="Calibri"/>
          <w:noProof/>
          <w:lang w:val="es-ES" w:eastAsia="es-ES"/>
        </w:rPr>
      </w:pPr>
      <w:r w:rsidRPr="00D1676A">
        <w:rPr>
          <w:rFonts w:ascii="Calibri" w:hAnsi="Calibri"/>
          <w:noProof/>
          <w:lang w:val="es-ES" w:eastAsia="es-ES"/>
        </w:rPr>
        <w:drawing>
          <wp:anchor distT="0" distB="0" distL="114300" distR="114300" simplePos="0" relativeHeight="251695105" behindDoc="0" locked="0" layoutInCell="1" allowOverlap="1" wp14:anchorId="52468CF5" wp14:editId="502B6B33">
            <wp:simplePos x="0" y="0"/>
            <wp:positionH relativeFrom="page">
              <wp:align>center</wp:align>
            </wp:positionH>
            <wp:positionV relativeFrom="paragraph">
              <wp:posOffset>295910</wp:posOffset>
            </wp:positionV>
            <wp:extent cx="5580380" cy="2504440"/>
            <wp:effectExtent l="0" t="0" r="1270" b="0"/>
            <wp:wrapNone/>
            <wp:docPr id="1477921989" name="Imagen 1" descr="Interfaz de usuario gráfica, Texto, Aplicación, Correo electrónic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7921989" name="Imagen 1" descr="Interfaz de usuario gráfica, Texto, Aplicación, Correo electrónico&#10;&#10;El contenido generado por IA puede ser incorrecto."/>
                    <pic:cNvPicPr/>
                  </pic:nvPicPr>
                  <pic:blipFill>
                    <a:blip r:embed="rId12">
                      <a:extLst>
                        <a:ext uri="{28A0092B-C50C-407E-A947-70E740481C1C}">
                          <a14:useLocalDpi xmlns:a14="http://schemas.microsoft.com/office/drawing/2010/main" val="0"/>
                        </a:ext>
                      </a:extLst>
                    </a:blip>
                    <a:stretch>
                      <a:fillRect/>
                    </a:stretch>
                  </pic:blipFill>
                  <pic:spPr>
                    <a:xfrm>
                      <a:off x="0" y="0"/>
                      <a:ext cx="5580380" cy="2504440"/>
                    </a:xfrm>
                    <a:prstGeom prst="rect">
                      <a:avLst/>
                    </a:prstGeom>
                  </pic:spPr>
                </pic:pic>
              </a:graphicData>
            </a:graphic>
            <wp14:sizeRelH relativeFrom="page">
              <wp14:pctWidth>0</wp14:pctWidth>
            </wp14:sizeRelH>
            <wp14:sizeRelV relativeFrom="page">
              <wp14:pctHeight>0</wp14:pctHeight>
            </wp14:sizeRelV>
          </wp:anchor>
        </w:drawing>
      </w:r>
    </w:p>
    <w:p w14:paraId="31C18E6F" w14:textId="5A0CD0FA" w:rsidR="00FF4AA4" w:rsidRDefault="00FF4AA4" w:rsidP="000776C0">
      <w:pPr>
        <w:jc w:val="center"/>
        <w:rPr>
          <w:rFonts w:ascii="Calibri" w:hAnsi="Calibri"/>
          <w:noProof/>
          <w:lang w:val="es-ES" w:eastAsia="es-ES"/>
        </w:rPr>
      </w:pPr>
    </w:p>
    <w:p w14:paraId="69841E7D" w14:textId="77777777" w:rsidR="00FF4AA4" w:rsidRDefault="00FF4AA4" w:rsidP="000776C0">
      <w:pPr>
        <w:jc w:val="center"/>
        <w:rPr>
          <w:rFonts w:ascii="Calibri" w:hAnsi="Calibri"/>
          <w:noProof/>
          <w:lang w:val="es-ES" w:eastAsia="es-ES"/>
        </w:rPr>
      </w:pPr>
    </w:p>
    <w:p w14:paraId="1D466702" w14:textId="77777777" w:rsidR="00FF4AA4" w:rsidRDefault="00FF4AA4" w:rsidP="000776C0">
      <w:pPr>
        <w:jc w:val="center"/>
        <w:rPr>
          <w:rFonts w:ascii="Calibri" w:hAnsi="Calibri"/>
          <w:noProof/>
          <w:lang w:val="es-ES" w:eastAsia="es-ES"/>
        </w:rPr>
      </w:pPr>
    </w:p>
    <w:p w14:paraId="2FA612F5" w14:textId="77777777" w:rsidR="00FF4AA4" w:rsidRDefault="00FF4AA4" w:rsidP="000776C0">
      <w:pPr>
        <w:jc w:val="center"/>
        <w:rPr>
          <w:rFonts w:ascii="Calibri" w:hAnsi="Calibri"/>
          <w:noProof/>
          <w:lang w:val="es-ES" w:eastAsia="es-ES"/>
        </w:rPr>
      </w:pPr>
    </w:p>
    <w:p w14:paraId="45F85349" w14:textId="77777777" w:rsidR="00FF4AA4" w:rsidRDefault="00FF4AA4" w:rsidP="000776C0">
      <w:pPr>
        <w:jc w:val="center"/>
        <w:rPr>
          <w:rFonts w:ascii="Calibri" w:hAnsi="Calibri"/>
          <w:noProof/>
          <w:lang w:val="es-ES" w:eastAsia="es-ES"/>
        </w:rPr>
      </w:pPr>
    </w:p>
    <w:p w14:paraId="2BE174C5" w14:textId="77777777" w:rsidR="00FF4AA4" w:rsidRDefault="00FF4AA4" w:rsidP="000776C0">
      <w:pPr>
        <w:jc w:val="center"/>
        <w:rPr>
          <w:rFonts w:ascii="Calibri" w:hAnsi="Calibri"/>
          <w:noProof/>
          <w:lang w:val="es-ES" w:eastAsia="es-ES"/>
        </w:rPr>
      </w:pPr>
    </w:p>
    <w:p w14:paraId="337A1E87" w14:textId="77777777" w:rsidR="00FF4AA4" w:rsidRDefault="00FF4AA4" w:rsidP="000776C0">
      <w:pPr>
        <w:jc w:val="center"/>
        <w:rPr>
          <w:rFonts w:ascii="Calibri" w:hAnsi="Calibri"/>
          <w:noProof/>
          <w:lang w:val="es-ES" w:eastAsia="es-ES"/>
        </w:rPr>
      </w:pPr>
    </w:p>
    <w:p w14:paraId="52107159" w14:textId="77777777" w:rsidR="00FF4AA4" w:rsidRDefault="00FF4AA4" w:rsidP="000776C0">
      <w:pPr>
        <w:jc w:val="center"/>
        <w:rPr>
          <w:rFonts w:ascii="Calibri" w:hAnsi="Calibri"/>
          <w:lang w:val="es-ES" w:eastAsia="es-ES"/>
        </w:rPr>
      </w:pPr>
    </w:p>
    <w:p w14:paraId="2862EAAA" w14:textId="2CC1130C" w:rsidR="00BB3B15" w:rsidRDefault="00BB3B15" w:rsidP="00F9710C">
      <w:pPr>
        <w:jc w:val="center"/>
        <w:rPr>
          <w:lang w:val="es-ES" w:eastAsia="es-ES"/>
        </w:rPr>
      </w:pPr>
    </w:p>
    <w:p w14:paraId="1AC867E3" w14:textId="77777777" w:rsidR="001A6C37" w:rsidRDefault="001A6C37" w:rsidP="001A6C37">
      <w:pPr>
        <w:rPr>
          <w:lang w:val="es-ES" w:eastAsia="es-ES"/>
        </w:rPr>
      </w:pPr>
    </w:p>
    <w:p w14:paraId="15462DBC" w14:textId="77777777" w:rsidR="001A6C37" w:rsidRDefault="001A6C37" w:rsidP="001A6C37">
      <w:pPr>
        <w:rPr>
          <w:lang w:val="es-ES" w:eastAsia="es-ES"/>
        </w:rPr>
      </w:pPr>
    </w:p>
    <w:p w14:paraId="4055369A" w14:textId="77777777" w:rsidR="001A6C37" w:rsidRDefault="001A6C37" w:rsidP="001A6C37">
      <w:pPr>
        <w:rPr>
          <w:lang w:val="es-ES" w:eastAsia="es-ES"/>
        </w:rPr>
      </w:pPr>
    </w:p>
    <w:p w14:paraId="35C875D9" w14:textId="77777777" w:rsidR="001A6C37" w:rsidRDefault="001A6C37" w:rsidP="001A6C37">
      <w:pPr>
        <w:ind w:firstLine="0"/>
        <w:rPr>
          <w:lang w:val="es-ES" w:eastAsia="es-ES"/>
        </w:rPr>
      </w:pPr>
    </w:p>
    <w:p w14:paraId="2FABC278" w14:textId="21288D75" w:rsidR="001A6C37" w:rsidRDefault="001A6C37" w:rsidP="004D06A1">
      <w:pPr>
        <w:spacing w:before="0" w:after="200" w:line="480" w:lineRule="auto"/>
        <w:ind w:firstLine="0"/>
        <w:jc w:val="left"/>
        <w:rPr>
          <w:rFonts w:ascii="Times New Roman" w:hAnsi="Times New Roman" w:cs="Times New Roman"/>
          <w:sz w:val="24"/>
          <w:szCs w:val="24"/>
        </w:rPr>
      </w:pPr>
    </w:p>
    <w:p w14:paraId="2BC79354" w14:textId="4BACDA85" w:rsidR="001A6C37" w:rsidRDefault="001A6C37" w:rsidP="004D06A1">
      <w:pPr>
        <w:spacing w:before="0" w:after="200" w:line="480" w:lineRule="auto"/>
        <w:ind w:firstLine="0"/>
        <w:jc w:val="left"/>
        <w:rPr>
          <w:rFonts w:ascii="Times New Roman" w:hAnsi="Times New Roman" w:cs="Times New Roman"/>
          <w:sz w:val="24"/>
          <w:szCs w:val="24"/>
        </w:rPr>
      </w:pPr>
    </w:p>
    <w:p w14:paraId="4147F895" w14:textId="011844EC" w:rsidR="008E786F" w:rsidRDefault="008E786F" w:rsidP="004D06A1">
      <w:pPr>
        <w:spacing w:before="0" w:after="200" w:line="480" w:lineRule="auto"/>
        <w:ind w:firstLine="0"/>
        <w:jc w:val="left"/>
        <w:rPr>
          <w:rFonts w:ascii="Times New Roman" w:hAnsi="Times New Roman" w:cs="Times New Roman"/>
          <w:sz w:val="24"/>
          <w:szCs w:val="24"/>
        </w:rPr>
      </w:pPr>
    </w:p>
    <w:p w14:paraId="1B18CE94" w14:textId="46DE8A31" w:rsidR="008E786F" w:rsidRDefault="008E786F" w:rsidP="004D06A1">
      <w:pPr>
        <w:spacing w:before="0" w:after="200" w:line="480" w:lineRule="auto"/>
        <w:ind w:firstLine="0"/>
        <w:jc w:val="left"/>
        <w:rPr>
          <w:rFonts w:ascii="Times New Roman" w:hAnsi="Times New Roman" w:cs="Times New Roman"/>
          <w:sz w:val="24"/>
          <w:szCs w:val="24"/>
        </w:rPr>
      </w:pPr>
    </w:p>
    <w:p w14:paraId="62685DFA" w14:textId="19F5E4ED" w:rsidR="008E786F" w:rsidRDefault="008E786F" w:rsidP="004D06A1">
      <w:pPr>
        <w:spacing w:before="0" w:after="200" w:line="480" w:lineRule="auto"/>
        <w:ind w:firstLine="0"/>
        <w:jc w:val="left"/>
        <w:rPr>
          <w:rFonts w:ascii="Times New Roman" w:hAnsi="Times New Roman" w:cs="Times New Roman"/>
          <w:sz w:val="24"/>
          <w:szCs w:val="24"/>
        </w:rPr>
      </w:pPr>
    </w:p>
    <w:p w14:paraId="6C5FDDF6" w14:textId="77777777" w:rsidR="002E034B" w:rsidRDefault="002E034B" w:rsidP="004D06A1">
      <w:pPr>
        <w:spacing w:before="0" w:after="200" w:line="480" w:lineRule="auto"/>
        <w:ind w:firstLine="0"/>
        <w:jc w:val="left"/>
        <w:rPr>
          <w:rFonts w:ascii="Times New Roman" w:hAnsi="Times New Roman" w:cs="Times New Roman"/>
          <w:sz w:val="24"/>
          <w:szCs w:val="24"/>
        </w:rPr>
      </w:pPr>
    </w:p>
    <w:p w14:paraId="733E7D3E" w14:textId="77777777" w:rsidR="004A0D72" w:rsidRPr="00C862AB" w:rsidRDefault="004A0D72" w:rsidP="004D06A1">
      <w:pPr>
        <w:spacing w:before="0" w:after="200" w:line="480" w:lineRule="auto"/>
        <w:ind w:firstLine="0"/>
        <w:jc w:val="left"/>
        <w:rPr>
          <w:rFonts w:ascii="Times New Roman" w:hAnsi="Times New Roman" w:cs="Times New Roman"/>
          <w:sz w:val="24"/>
          <w:szCs w:val="24"/>
        </w:rPr>
      </w:pPr>
    </w:p>
    <w:bookmarkStart w:id="1" w:name="_Toc379497329" w:displacedByCustomXml="next"/>
    <w:bookmarkStart w:id="2" w:name="_Toc214470645" w:displacedByCustomXml="next"/>
    <w:bookmarkStart w:id="3" w:name="_Toc147035434" w:displacedByCustomXml="next"/>
    <w:bookmarkStart w:id="4" w:name="_Toc5178317" w:displacedByCustomXml="next"/>
    <w:sdt>
      <w:sdtPr>
        <w:rPr>
          <w:rStyle w:val="TtuloCar"/>
          <w:rFonts w:ascii="Times New Roman" w:hAnsi="Times New Roman"/>
        </w:rPr>
        <w:alias w:val="Dedicatoria"/>
        <w:tag w:val="Dedicatoria"/>
        <w:id w:val="-83693095"/>
        <w:lock w:val="sdtLocked"/>
        <w:placeholder>
          <w:docPart w:val="7EEE68E737AF44D4A8420922DCBF065E"/>
        </w:placeholder>
      </w:sdtPr>
      <w:sdtContent>
        <w:p w14:paraId="74F2A886" w14:textId="7C74D9FB" w:rsidR="00375D11" w:rsidRPr="00C862AB" w:rsidRDefault="00375D11" w:rsidP="004D06A1">
          <w:pPr>
            <w:pStyle w:val="Ttulo1"/>
            <w:spacing w:line="480" w:lineRule="auto"/>
            <w:rPr>
              <w:rFonts w:ascii="Times New Roman" w:hAnsi="Times New Roman" w:cs="Times New Roman"/>
              <w:sz w:val="24"/>
              <w:szCs w:val="24"/>
            </w:rPr>
          </w:pPr>
          <w:r w:rsidRPr="00C862AB">
            <w:rPr>
              <w:rStyle w:val="TtuloCar"/>
              <w:rFonts w:ascii="Times New Roman" w:hAnsi="Times New Roman"/>
              <w:b/>
            </w:rPr>
            <w:t>DEDICATORI</w:t>
          </w:r>
          <w:bookmarkEnd w:id="1"/>
          <w:r w:rsidRPr="00C862AB">
            <w:rPr>
              <w:rStyle w:val="TtuloCar"/>
              <w:rFonts w:ascii="Times New Roman" w:hAnsi="Times New Roman"/>
              <w:b/>
            </w:rPr>
            <w:t>A</w:t>
          </w:r>
        </w:p>
      </w:sdtContent>
    </w:sdt>
    <w:bookmarkEnd w:id="2" w:displacedByCustomXml="prev"/>
    <w:bookmarkEnd w:id="3" w:displacedByCustomXml="prev"/>
    <w:bookmarkEnd w:id="4" w:displacedByCustomXml="prev"/>
    <w:p w14:paraId="6921AF4B" w14:textId="5E1194CD" w:rsidR="00FE04D0" w:rsidRPr="002F363F" w:rsidRDefault="00FE04D0" w:rsidP="002F363F">
      <w:pPr>
        <w:spacing w:line="480" w:lineRule="auto"/>
        <w:ind w:firstLine="0"/>
        <w:rPr>
          <w:rFonts w:ascii="Times New Roman" w:eastAsia="Times New Roman" w:hAnsi="Times New Roman" w:cs="Times New Roman"/>
          <w:sz w:val="24"/>
          <w:szCs w:val="24"/>
        </w:rPr>
      </w:pPr>
    </w:p>
    <w:sdt>
      <w:sdtPr>
        <w:rPr>
          <w:rFonts w:ascii="Times New Roman" w:eastAsiaTheme="minorEastAsia" w:hAnsi="Times New Roman" w:cs="Times New Roman"/>
          <w:sz w:val="24"/>
          <w:szCs w:val="24"/>
          <w:lang w:eastAsia="es-PE"/>
        </w:rPr>
        <w:alias w:val="Dedicatoria Párrafo"/>
        <w:tag w:val="Dedicatoria Párrafo"/>
        <w:id w:val="-1884932769"/>
        <w:lock w:val="sdtLocked"/>
        <w:placeholder>
          <w:docPart w:val="7A1E0544E4304FAC981E45C206221C53"/>
        </w:placeholder>
      </w:sdtPr>
      <w:sdtContent>
        <w:p w14:paraId="585E4C9B" w14:textId="77777777" w:rsidR="002F363F" w:rsidRDefault="002F363F" w:rsidP="002F363F">
          <w:pPr>
            <w:spacing w:line="480" w:lineRule="auto"/>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Dedicado a nuestros seres queridos</w:t>
          </w:r>
          <w:r w:rsidRPr="007F7F17">
            <w:rPr>
              <w:rFonts w:ascii="Times New Roman" w:eastAsia="Times New Roman" w:hAnsi="Times New Roman" w:cs="Times New Roman"/>
              <w:sz w:val="24"/>
              <w:szCs w:val="24"/>
            </w:rPr>
            <w:t xml:space="preserve"> que f</w:t>
          </w:r>
          <w:r>
            <w:rPr>
              <w:rFonts w:ascii="Times New Roman" w:eastAsia="Times New Roman" w:hAnsi="Times New Roman" w:cs="Times New Roman"/>
              <w:sz w:val="24"/>
              <w:szCs w:val="24"/>
            </w:rPr>
            <w:t>ueron de gran ayuda en</w:t>
          </w:r>
          <w:r w:rsidRPr="007F7F17">
            <w:rPr>
              <w:rFonts w:ascii="Times New Roman" w:eastAsia="Times New Roman" w:hAnsi="Times New Roman" w:cs="Times New Roman"/>
              <w:sz w:val="24"/>
              <w:szCs w:val="24"/>
            </w:rPr>
            <w:t xml:space="preserve"> nuestr</w:t>
          </w:r>
          <w:r>
            <w:rPr>
              <w:rFonts w:ascii="Times New Roman" w:eastAsia="Times New Roman" w:hAnsi="Times New Roman" w:cs="Times New Roman"/>
              <w:sz w:val="24"/>
              <w:szCs w:val="24"/>
            </w:rPr>
            <w:t xml:space="preserve">o avance de </w:t>
          </w:r>
          <w:r w:rsidRPr="007F7F17">
            <w:rPr>
              <w:rFonts w:ascii="Times New Roman" w:eastAsia="Times New Roman" w:hAnsi="Times New Roman" w:cs="Times New Roman"/>
              <w:sz w:val="24"/>
              <w:szCs w:val="24"/>
            </w:rPr>
            <w:t xml:space="preserve">formación profesional </w:t>
          </w:r>
          <w:r>
            <w:rPr>
              <w:rFonts w:ascii="Times New Roman" w:eastAsia="Times New Roman" w:hAnsi="Times New Roman" w:cs="Times New Roman"/>
              <w:sz w:val="24"/>
              <w:szCs w:val="24"/>
            </w:rPr>
            <w:t>para lograr todas</w:t>
          </w:r>
          <w:r w:rsidRPr="007F7F17">
            <w:rPr>
              <w:rFonts w:ascii="Times New Roman" w:eastAsia="Times New Roman" w:hAnsi="Times New Roman" w:cs="Times New Roman"/>
              <w:sz w:val="24"/>
              <w:szCs w:val="24"/>
            </w:rPr>
            <w:t xml:space="preserve"> nuestr</w:t>
          </w:r>
          <w:r>
            <w:rPr>
              <w:rFonts w:ascii="Times New Roman" w:eastAsia="Times New Roman" w:hAnsi="Times New Roman" w:cs="Times New Roman"/>
              <w:sz w:val="24"/>
              <w:szCs w:val="24"/>
            </w:rPr>
            <w:t>as metas propuestas</w:t>
          </w:r>
          <w:r w:rsidRPr="007F7F17">
            <w:rPr>
              <w:rFonts w:ascii="Times New Roman" w:eastAsia="Times New Roman" w:hAnsi="Times New Roman" w:cs="Times New Roman"/>
              <w:sz w:val="24"/>
              <w:szCs w:val="24"/>
            </w:rPr>
            <w:t xml:space="preserve">.  </w:t>
          </w:r>
        </w:p>
        <w:p w14:paraId="34ADCDD2" w14:textId="77777777" w:rsidR="002F363F" w:rsidRDefault="002F363F" w:rsidP="002F363F">
          <w:pPr>
            <w:spacing w:line="480" w:lineRule="auto"/>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Nayeli Espinoza</w:t>
          </w:r>
          <w:r w:rsidRPr="007F7F1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Dedico esto a </w:t>
          </w:r>
          <w:r w:rsidRPr="007F7F17">
            <w:rPr>
              <w:rFonts w:ascii="Times New Roman" w:eastAsia="Times New Roman" w:hAnsi="Times New Roman" w:cs="Times New Roman"/>
              <w:sz w:val="24"/>
              <w:szCs w:val="24"/>
            </w:rPr>
            <w:t>mi</w:t>
          </w:r>
          <w:r>
            <w:rPr>
              <w:rFonts w:ascii="Times New Roman" w:eastAsia="Times New Roman" w:hAnsi="Times New Roman" w:cs="Times New Roman"/>
              <w:sz w:val="24"/>
              <w:szCs w:val="24"/>
            </w:rPr>
            <w:t xml:space="preserve">s padres por ser el gran soporte para poder alcanzar mis objetivos, hermano por ser mi gran apoyo en cada paso dado de la vida universitaria y ser mi ejemplo para seguir; a mi hijo por ser mi motor y motivo de seguir estudiando, desvelándome y esforzando día a día; y sé que están orgullosos de mis logros alcanzados, porque sembraron en </w:t>
          </w:r>
          <w:proofErr w:type="spellStart"/>
          <w:r>
            <w:rPr>
              <w:rFonts w:ascii="Times New Roman" w:eastAsia="Times New Roman" w:hAnsi="Times New Roman" w:cs="Times New Roman"/>
              <w:sz w:val="24"/>
              <w:szCs w:val="24"/>
            </w:rPr>
            <w:t>mi</w:t>
          </w:r>
          <w:proofErr w:type="spellEnd"/>
          <w:r>
            <w:rPr>
              <w:rFonts w:ascii="Times New Roman" w:eastAsia="Times New Roman" w:hAnsi="Times New Roman" w:cs="Times New Roman"/>
              <w:sz w:val="24"/>
              <w:szCs w:val="24"/>
            </w:rPr>
            <w:t xml:space="preserve"> el deseo de superación, perseverancia y respeto a los demás.</w:t>
          </w:r>
          <w:r w:rsidRPr="007F7F17">
            <w:rPr>
              <w:rFonts w:ascii="Times New Roman" w:eastAsia="Times New Roman" w:hAnsi="Times New Roman" w:cs="Times New Roman"/>
              <w:sz w:val="24"/>
              <w:szCs w:val="24"/>
            </w:rPr>
            <w:t xml:space="preserve"> </w:t>
          </w:r>
        </w:p>
        <w:p w14:paraId="0ABDC044" w14:textId="77777777" w:rsidR="002F363F" w:rsidRDefault="002F363F" w:rsidP="002F363F">
          <w:pPr>
            <w:pStyle w:val="NormalWeb"/>
            <w:shd w:val="clear" w:color="auto" w:fill="FFFFFF"/>
            <w:spacing w:before="0" w:beforeAutospacing="0" w:after="0" w:afterAutospacing="0" w:line="480" w:lineRule="auto"/>
            <w:ind w:firstLine="0"/>
            <w:textAlignment w:val="baseline"/>
            <w:rPr>
              <w:rFonts w:eastAsia="Times New Roman"/>
            </w:rPr>
          </w:pPr>
        </w:p>
        <w:p w14:paraId="0D876F23" w14:textId="4753F998" w:rsidR="002F363F" w:rsidRPr="002F363F" w:rsidRDefault="002F363F" w:rsidP="002F363F">
          <w:pPr>
            <w:pStyle w:val="NormalWeb"/>
            <w:shd w:val="clear" w:color="auto" w:fill="FFFFFF"/>
            <w:spacing w:before="0" w:beforeAutospacing="0" w:after="0" w:afterAutospacing="0" w:line="480" w:lineRule="auto"/>
            <w:ind w:firstLine="0"/>
            <w:textAlignment w:val="baseline"/>
            <w:rPr>
              <w:rFonts w:eastAsia="Times New Roman"/>
            </w:rPr>
          </w:pPr>
          <w:r>
            <w:rPr>
              <w:rFonts w:eastAsia="Times New Roman"/>
            </w:rPr>
            <w:t>Karen Nureña</w:t>
          </w:r>
          <w:r w:rsidRPr="007F7F17">
            <w:rPr>
              <w:rFonts w:eastAsia="Times New Roman"/>
            </w:rPr>
            <w:t xml:space="preserve">: </w:t>
          </w:r>
          <w:r>
            <w:rPr>
              <w:rFonts w:eastAsia="Times New Roman"/>
            </w:rPr>
            <w:t xml:space="preserve">Le dedico este proyecto principalmente a Dios, por darme las fuerzas necesarias para poder culminar una de mis metas, a mis padres por todo su amor, perseverancia y por motivarme a seguir hacia delante; a mis hermanos por brindarme su apoyo moral en esos momentos que me tocaba investigar. </w:t>
          </w:r>
        </w:p>
      </w:sdtContent>
    </w:sdt>
    <w:p w14:paraId="2124A3E8" w14:textId="77777777" w:rsidR="00CD6CBB" w:rsidRDefault="00CD6CBB" w:rsidP="00B34214">
      <w:pPr>
        <w:tabs>
          <w:tab w:val="left" w:pos="2412"/>
        </w:tabs>
        <w:spacing w:line="480" w:lineRule="auto"/>
        <w:rPr>
          <w:rFonts w:ascii="Times New Roman" w:hAnsi="Times New Roman" w:cs="Times New Roman"/>
          <w:sz w:val="24"/>
          <w:szCs w:val="24"/>
        </w:rPr>
      </w:pPr>
    </w:p>
    <w:p w14:paraId="61F3FAD1" w14:textId="77777777" w:rsidR="002F363F" w:rsidRDefault="002F363F" w:rsidP="00B34214">
      <w:pPr>
        <w:tabs>
          <w:tab w:val="left" w:pos="2412"/>
        </w:tabs>
        <w:spacing w:line="480" w:lineRule="auto"/>
        <w:rPr>
          <w:rFonts w:ascii="Times New Roman" w:hAnsi="Times New Roman" w:cs="Times New Roman"/>
          <w:sz w:val="24"/>
          <w:szCs w:val="24"/>
        </w:rPr>
      </w:pPr>
    </w:p>
    <w:p w14:paraId="1A429124" w14:textId="77777777" w:rsidR="002F363F" w:rsidRDefault="002F363F" w:rsidP="00B34214">
      <w:pPr>
        <w:tabs>
          <w:tab w:val="left" w:pos="2412"/>
        </w:tabs>
        <w:spacing w:line="480" w:lineRule="auto"/>
        <w:rPr>
          <w:rFonts w:ascii="Times New Roman" w:hAnsi="Times New Roman" w:cs="Times New Roman"/>
          <w:sz w:val="24"/>
          <w:szCs w:val="24"/>
        </w:rPr>
      </w:pPr>
    </w:p>
    <w:p w14:paraId="1373004D" w14:textId="77777777" w:rsidR="002F363F" w:rsidRDefault="002F363F" w:rsidP="00B34214">
      <w:pPr>
        <w:tabs>
          <w:tab w:val="left" w:pos="2412"/>
        </w:tabs>
        <w:spacing w:line="480" w:lineRule="auto"/>
        <w:rPr>
          <w:rFonts w:ascii="Times New Roman" w:hAnsi="Times New Roman" w:cs="Times New Roman"/>
          <w:sz w:val="24"/>
          <w:szCs w:val="24"/>
        </w:rPr>
      </w:pPr>
    </w:p>
    <w:p w14:paraId="3C6426FD" w14:textId="77777777" w:rsidR="002F363F" w:rsidRDefault="002F363F" w:rsidP="00B34214">
      <w:pPr>
        <w:tabs>
          <w:tab w:val="left" w:pos="2412"/>
        </w:tabs>
        <w:spacing w:line="480" w:lineRule="auto"/>
        <w:rPr>
          <w:rFonts w:ascii="Times New Roman" w:hAnsi="Times New Roman" w:cs="Times New Roman"/>
          <w:sz w:val="24"/>
          <w:szCs w:val="24"/>
        </w:rPr>
      </w:pPr>
    </w:p>
    <w:p w14:paraId="37BB4143" w14:textId="77777777" w:rsidR="002F363F" w:rsidRDefault="002F363F" w:rsidP="00B34214">
      <w:pPr>
        <w:tabs>
          <w:tab w:val="left" w:pos="2412"/>
        </w:tabs>
        <w:spacing w:line="480" w:lineRule="auto"/>
        <w:rPr>
          <w:rFonts w:ascii="Times New Roman" w:hAnsi="Times New Roman" w:cs="Times New Roman"/>
          <w:sz w:val="24"/>
          <w:szCs w:val="24"/>
        </w:rPr>
      </w:pPr>
    </w:p>
    <w:p w14:paraId="0930B150" w14:textId="055B7859" w:rsidR="00FE04D0" w:rsidRPr="00C862AB" w:rsidRDefault="00CF2232" w:rsidP="00B34214">
      <w:pPr>
        <w:tabs>
          <w:tab w:val="left" w:pos="2412"/>
        </w:tabs>
        <w:spacing w:line="480" w:lineRule="auto"/>
        <w:rPr>
          <w:rFonts w:ascii="Times New Roman" w:hAnsi="Times New Roman" w:cs="Times New Roman"/>
          <w:sz w:val="24"/>
          <w:szCs w:val="24"/>
        </w:rPr>
      </w:pPr>
      <w:r>
        <w:rPr>
          <w:rFonts w:ascii="Times New Roman" w:hAnsi="Times New Roman" w:cs="Times New Roman"/>
          <w:sz w:val="24"/>
          <w:szCs w:val="24"/>
        </w:rPr>
        <w:lastRenderedPageBreak/>
        <w:tab/>
      </w:r>
      <w:bookmarkStart w:id="5" w:name="_Toc379497330"/>
      <w:bookmarkStart w:id="6" w:name="_Toc5178318"/>
      <w:bookmarkStart w:id="7" w:name="_Toc147035435"/>
      <w:bookmarkStart w:id="8" w:name="_Toc214470646"/>
      <w:sdt>
        <w:sdtPr>
          <w:rPr>
            <w:rStyle w:val="Ttulo1Car"/>
            <w:rFonts w:ascii="Times New Roman" w:hAnsi="Times New Roman" w:cs="Times New Roman"/>
            <w:sz w:val="24"/>
            <w:szCs w:val="24"/>
          </w:rPr>
          <w:alias w:val="Agradecimiento"/>
          <w:tag w:val="Agradecimiento"/>
          <w:id w:val="1352062943"/>
          <w:lock w:val="sdtLocked"/>
          <w:placeholder>
            <w:docPart w:val="7EEE68E737AF44D4A8420922DCBF065E"/>
          </w:placeholder>
        </w:sdtPr>
        <w:sdtContent>
          <w:r w:rsidR="00375D11" w:rsidRPr="00C862AB">
            <w:rPr>
              <w:rStyle w:val="Ttulo1Car"/>
              <w:rFonts w:ascii="Times New Roman" w:hAnsi="Times New Roman" w:cs="Times New Roman"/>
              <w:sz w:val="24"/>
              <w:szCs w:val="24"/>
            </w:rPr>
            <w:t>AGRADECIMIENTO</w:t>
          </w:r>
          <w:bookmarkEnd w:id="5"/>
        </w:sdtContent>
      </w:sdt>
      <w:bookmarkEnd w:id="6"/>
      <w:bookmarkEnd w:id="7"/>
      <w:bookmarkEnd w:id="8"/>
    </w:p>
    <w:p w14:paraId="2C0EF719" w14:textId="77777777" w:rsidR="00FE04D0" w:rsidRPr="00C862AB" w:rsidRDefault="00FE04D0" w:rsidP="004D06A1">
      <w:pPr>
        <w:spacing w:line="480" w:lineRule="auto"/>
        <w:rPr>
          <w:rFonts w:ascii="Times New Roman" w:hAnsi="Times New Roman" w:cs="Times New Roman"/>
          <w:sz w:val="24"/>
          <w:szCs w:val="24"/>
        </w:rPr>
      </w:pPr>
    </w:p>
    <w:p w14:paraId="37AF79C5" w14:textId="65A32DC1" w:rsidR="00B34214" w:rsidRDefault="00B34214" w:rsidP="00FD1990">
      <w:pPr>
        <w:spacing w:line="480" w:lineRule="auto"/>
        <w:ind w:firstLine="0"/>
        <w:rPr>
          <w:rFonts w:ascii="Times New Roman" w:eastAsia="Times New Roman" w:hAnsi="Times New Roman" w:cs="Times New Roman"/>
          <w:sz w:val="24"/>
          <w:szCs w:val="24"/>
        </w:rPr>
      </w:pPr>
      <w:r w:rsidRPr="002639CE">
        <w:rPr>
          <w:rFonts w:ascii="Times New Roman" w:eastAsia="Times New Roman" w:hAnsi="Times New Roman" w:cs="Times New Roman"/>
          <w:sz w:val="24"/>
          <w:szCs w:val="24"/>
        </w:rPr>
        <w:t xml:space="preserve">Los autores del presente trabajo de </w:t>
      </w:r>
      <w:r>
        <w:rPr>
          <w:rFonts w:ascii="Times New Roman" w:eastAsia="Times New Roman" w:hAnsi="Times New Roman" w:cs="Times New Roman"/>
          <w:sz w:val="24"/>
          <w:szCs w:val="24"/>
        </w:rPr>
        <w:t>investigación</w:t>
      </w:r>
      <w:r w:rsidRPr="002639CE">
        <w:rPr>
          <w:rFonts w:ascii="Times New Roman" w:eastAsia="Times New Roman" w:hAnsi="Times New Roman" w:cs="Times New Roman"/>
          <w:sz w:val="24"/>
          <w:szCs w:val="24"/>
        </w:rPr>
        <w:t xml:space="preserve"> queremos agradecer a Dios por permitirnos tener salud y guiarnos siempre por el camino del bien.  </w:t>
      </w:r>
    </w:p>
    <w:p w14:paraId="61DF44AB" w14:textId="17EFD0D6" w:rsidR="00B34214" w:rsidRPr="00AB1B86" w:rsidRDefault="00B34214" w:rsidP="00B34214">
      <w:pPr>
        <w:pBdr>
          <w:top w:val="nil"/>
          <w:left w:val="nil"/>
          <w:bottom w:val="nil"/>
          <w:right w:val="nil"/>
          <w:between w:val="nil"/>
        </w:pBdr>
        <w:spacing w:line="480" w:lineRule="auto"/>
        <w:ind w:firstLine="0"/>
        <w:jc w:val="left"/>
        <w:rPr>
          <w:color w:val="404040"/>
          <w:sz w:val="32"/>
          <w:szCs w:val="32"/>
        </w:rPr>
      </w:pPr>
      <w:r>
        <w:rPr>
          <w:rFonts w:ascii="Times New Roman" w:eastAsia="Times New Roman" w:hAnsi="Times New Roman" w:cs="Times New Roman"/>
          <w:sz w:val="24"/>
          <w:szCs w:val="24"/>
        </w:rPr>
        <w:t xml:space="preserve">Son muchas las personas que han contribuido al proceso de este trabajo. En primer lugar, queremos agradecer a Dios por mantenernos luchando día a día y ser quien nos ilumina para poder culminar con este importante proyecto, a nuestras familias </w:t>
      </w:r>
      <w:r w:rsidRPr="002639CE">
        <w:rPr>
          <w:rFonts w:ascii="Times New Roman" w:eastAsia="Times New Roman" w:hAnsi="Times New Roman" w:cs="Times New Roman"/>
          <w:sz w:val="24"/>
          <w:szCs w:val="24"/>
        </w:rPr>
        <w:t xml:space="preserve">por el amor </w:t>
      </w:r>
      <w:r>
        <w:rPr>
          <w:rFonts w:ascii="Times New Roman" w:eastAsia="Times New Roman" w:hAnsi="Times New Roman" w:cs="Times New Roman"/>
          <w:sz w:val="24"/>
          <w:szCs w:val="24"/>
        </w:rPr>
        <w:t xml:space="preserve">brindado </w:t>
      </w:r>
      <w:r w:rsidRPr="002639CE">
        <w:rPr>
          <w:rFonts w:ascii="Times New Roman" w:eastAsia="Times New Roman" w:hAnsi="Times New Roman" w:cs="Times New Roman"/>
          <w:sz w:val="24"/>
          <w:szCs w:val="24"/>
        </w:rPr>
        <w:t>y</w:t>
      </w:r>
      <w:r>
        <w:rPr>
          <w:rFonts w:ascii="Times New Roman" w:eastAsia="Times New Roman" w:hAnsi="Times New Roman" w:cs="Times New Roman"/>
          <w:sz w:val="24"/>
          <w:szCs w:val="24"/>
        </w:rPr>
        <w:t xml:space="preserve"> su motivación </w:t>
      </w:r>
      <w:r w:rsidRPr="002639CE">
        <w:rPr>
          <w:rFonts w:ascii="Times New Roman" w:eastAsia="Times New Roman" w:hAnsi="Times New Roman" w:cs="Times New Roman"/>
          <w:sz w:val="24"/>
          <w:szCs w:val="24"/>
        </w:rPr>
        <w:t xml:space="preserve">en todo momento de </w:t>
      </w:r>
      <w:r>
        <w:rPr>
          <w:rFonts w:ascii="Times New Roman" w:eastAsia="Times New Roman" w:hAnsi="Times New Roman" w:cs="Times New Roman"/>
          <w:sz w:val="24"/>
          <w:szCs w:val="24"/>
        </w:rPr>
        <w:t>nuestras vidas</w:t>
      </w:r>
      <w:r w:rsidRPr="002639CE">
        <w:rPr>
          <w:rFonts w:ascii="Times New Roman" w:eastAsia="Times New Roman" w:hAnsi="Times New Roman" w:cs="Times New Roman"/>
          <w:sz w:val="24"/>
          <w:szCs w:val="24"/>
        </w:rPr>
        <w:t>, a</w:t>
      </w:r>
      <w:r>
        <w:rPr>
          <w:rFonts w:ascii="Times New Roman" w:eastAsia="Times New Roman" w:hAnsi="Times New Roman" w:cs="Times New Roman"/>
          <w:sz w:val="24"/>
          <w:szCs w:val="24"/>
        </w:rPr>
        <w:t xml:space="preserve"> los docentes que nos han ido brindando sus enseñanzas y consejos muy valiosos para nuestra formación en la carrera e inculcando valores para poder desempeñarnos profesionalmente, a nuestr</w:t>
      </w:r>
      <w:r w:rsidR="00CF1082">
        <w:rPr>
          <w:rFonts w:ascii="Times New Roman" w:eastAsia="Times New Roman" w:hAnsi="Times New Roman" w:cs="Times New Roman"/>
          <w:sz w:val="24"/>
          <w:szCs w:val="24"/>
        </w:rPr>
        <w:t>o</w:t>
      </w:r>
      <w:r>
        <w:rPr>
          <w:rFonts w:ascii="Times New Roman" w:eastAsia="Times New Roman" w:hAnsi="Times New Roman" w:cs="Times New Roman"/>
          <w:sz w:val="24"/>
          <w:szCs w:val="24"/>
        </w:rPr>
        <w:t xml:space="preserve"> asesor</w:t>
      </w:r>
      <w:r w:rsidR="00CF1082">
        <w:rPr>
          <w:rFonts w:ascii="Times New Roman" w:eastAsia="Times New Roman" w:hAnsi="Times New Roman" w:cs="Times New Roman"/>
          <w:sz w:val="24"/>
          <w:szCs w:val="24"/>
        </w:rPr>
        <w:t xml:space="preserve"> Julio Cesar Poblete Benites</w:t>
      </w:r>
      <w:r>
        <w:rPr>
          <w:rFonts w:ascii="Times New Roman" w:eastAsia="Times New Roman" w:hAnsi="Times New Roman" w:cs="Times New Roman"/>
          <w:sz w:val="24"/>
          <w:szCs w:val="24"/>
        </w:rPr>
        <w:t xml:space="preserve"> por su apoyo continuo en poder desarrollar un buen proyecto y siempre darnos sus valiosas enseñanzas.</w:t>
      </w:r>
    </w:p>
    <w:p w14:paraId="552A33ED" w14:textId="663CAE69" w:rsidR="00B54B70" w:rsidRPr="00C862AB" w:rsidRDefault="00B54B70" w:rsidP="004D06A1">
      <w:pPr>
        <w:spacing w:line="480" w:lineRule="auto"/>
        <w:jc w:val="right"/>
        <w:rPr>
          <w:rFonts w:ascii="Times New Roman" w:hAnsi="Times New Roman" w:cs="Times New Roman"/>
          <w:sz w:val="24"/>
          <w:szCs w:val="24"/>
        </w:rPr>
      </w:pPr>
    </w:p>
    <w:bookmarkEnd w:id="0"/>
    <w:p w14:paraId="742B5666" w14:textId="77777777" w:rsidR="001E53A3" w:rsidRDefault="001E53A3" w:rsidP="005221A3">
      <w:pPr>
        <w:spacing w:line="480" w:lineRule="auto"/>
        <w:ind w:firstLine="0"/>
        <w:rPr>
          <w:rFonts w:ascii="Times New Roman" w:hAnsi="Times New Roman" w:cs="Times New Roman"/>
          <w:sz w:val="24"/>
          <w:szCs w:val="24"/>
        </w:rPr>
      </w:pPr>
    </w:p>
    <w:p w14:paraId="743F2DCA" w14:textId="77777777" w:rsidR="001E53A3" w:rsidRDefault="001E53A3" w:rsidP="005221A3">
      <w:pPr>
        <w:spacing w:line="480" w:lineRule="auto"/>
        <w:ind w:firstLine="0"/>
        <w:rPr>
          <w:rFonts w:ascii="Times New Roman" w:hAnsi="Times New Roman" w:cs="Times New Roman"/>
          <w:sz w:val="24"/>
          <w:szCs w:val="24"/>
        </w:rPr>
      </w:pPr>
    </w:p>
    <w:p w14:paraId="366CEFFC" w14:textId="77777777" w:rsidR="00B34214" w:rsidRDefault="00B34214" w:rsidP="005221A3">
      <w:pPr>
        <w:spacing w:line="480" w:lineRule="auto"/>
        <w:ind w:firstLine="0"/>
        <w:rPr>
          <w:rFonts w:ascii="Times New Roman" w:hAnsi="Times New Roman" w:cs="Times New Roman"/>
          <w:sz w:val="24"/>
          <w:szCs w:val="24"/>
        </w:rPr>
      </w:pPr>
    </w:p>
    <w:p w14:paraId="78D2D71E" w14:textId="77777777" w:rsidR="00B34214" w:rsidRDefault="00B34214" w:rsidP="005221A3">
      <w:pPr>
        <w:spacing w:line="480" w:lineRule="auto"/>
        <w:ind w:firstLine="0"/>
        <w:rPr>
          <w:rFonts w:ascii="Times New Roman" w:hAnsi="Times New Roman" w:cs="Times New Roman"/>
          <w:sz w:val="24"/>
          <w:szCs w:val="24"/>
        </w:rPr>
      </w:pPr>
    </w:p>
    <w:p w14:paraId="6D64283A" w14:textId="77777777" w:rsidR="00F55385" w:rsidRDefault="00F55385" w:rsidP="004D06A1">
      <w:pPr>
        <w:spacing w:line="480" w:lineRule="auto"/>
        <w:rPr>
          <w:rFonts w:ascii="Times New Roman" w:hAnsi="Times New Roman" w:cs="Times New Roman"/>
          <w:sz w:val="24"/>
          <w:szCs w:val="24"/>
        </w:rPr>
      </w:pPr>
    </w:p>
    <w:p w14:paraId="5415BC24" w14:textId="77777777" w:rsidR="00F219C4" w:rsidRDefault="00F219C4" w:rsidP="004D06A1">
      <w:pPr>
        <w:spacing w:line="480" w:lineRule="auto"/>
        <w:rPr>
          <w:rFonts w:ascii="Times New Roman" w:hAnsi="Times New Roman" w:cs="Times New Roman"/>
          <w:sz w:val="24"/>
          <w:szCs w:val="24"/>
        </w:rPr>
      </w:pPr>
    </w:p>
    <w:p w14:paraId="15995397" w14:textId="77777777" w:rsidR="00F219C4" w:rsidRDefault="00F219C4" w:rsidP="004D06A1">
      <w:pPr>
        <w:spacing w:line="480" w:lineRule="auto"/>
        <w:rPr>
          <w:rFonts w:ascii="Times New Roman" w:hAnsi="Times New Roman" w:cs="Times New Roman"/>
          <w:sz w:val="24"/>
          <w:szCs w:val="24"/>
        </w:rPr>
      </w:pPr>
    </w:p>
    <w:p w14:paraId="1080DECC" w14:textId="759D22B8" w:rsidR="00375D11" w:rsidRDefault="00320AB3" w:rsidP="00C65CB4">
      <w:pPr>
        <w:pStyle w:val="Ttulo1"/>
        <w:spacing w:before="0" w:after="0" w:line="240" w:lineRule="auto"/>
        <w:rPr>
          <w:rFonts w:ascii="Times New Roman" w:hAnsi="Times New Roman" w:cs="Times New Roman"/>
          <w:sz w:val="24"/>
          <w:szCs w:val="24"/>
        </w:rPr>
      </w:pPr>
      <w:bookmarkStart w:id="9" w:name="_Toc5178319"/>
      <w:bookmarkStart w:id="10" w:name="_Toc147035436"/>
      <w:bookmarkStart w:id="11" w:name="_Toc214470647"/>
      <w:r w:rsidRPr="0074588D">
        <w:rPr>
          <w:rFonts w:ascii="Times New Roman" w:hAnsi="Times New Roman" w:cs="Times New Roman"/>
          <w:sz w:val="24"/>
          <w:szCs w:val="24"/>
        </w:rPr>
        <w:lastRenderedPageBreak/>
        <w:t>Tabla de contenido</w:t>
      </w:r>
      <w:bookmarkEnd w:id="9"/>
      <w:bookmarkEnd w:id="10"/>
      <w:bookmarkEnd w:id="11"/>
    </w:p>
    <w:p w14:paraId="46AD6F97" w14:textId="77777777" w:rsidR="00F219C4" w:rsidRPr="00F219C4" w:rsidRDefault="00F219C4" w:rsidP="00F219C4"/>
    <w:bookmarkStart w:id="12" w:name="_Toc5178320"/>
    <w:bookmarkStart w:id="13" w:name="_Toc147035437"/>
    <w:p w14:paraId="17EFBFDA" w14:textId="1E37C203" w:rsidR="00F219C4" w:rsidRPr="00F219C4" w:rsidRDefault="00F219C4">
      <w:pPr>
        <w:pStyle w:val="TDC1"/>
        <w:tabs>
          <w:tab w:val="right" w:leader="dot" w:pos="8778"/>
        </w:tabs>
        <w:rPr>
          <w:rFonts w:ascii="Times New Roman" w:eastAsiaTheme="minorEastAsia" w:hAnsi="Times New Roman" w:cs="Times New Roman"/>
          <w:b w:val="0"/>
          <w:bCs w:val="0"/>
          <w:caps w:val="0"/>
          <w:noProof/>
          <w:kern w:val="2"/>
          <w:sz w:val="24"/>
          <w:szCs w:val="24"/>
          <w:lang w:eastAsia="es-PE"/>
          <w14:ligatures w14:val="standardContextual"/>
        </w:rPr>
      </w:pPr>
      <w:r>
        <w:rPr>
          <w:rStyle w:val="Ttulo1Car"/>
          <w:rFonts w:eastAsiaTheme="minorHAnsi" w:cstheme="minorBidi"/>
          <w:sz w:val="20"/>
          <w:szCs w:val="22"/>
        </w:rPr>
        <w:fldChar w:fldCharType="begin"/>
      </w:r>
      <w:r>
        <w:rPr>
          <w:rStyle w:val="Ttulo1Car"/>
          <w:rFonts w:eastAsiaTheme="minorHAnsi" w:cstheme="minorBidi"/>
          <w:sz w:val="20"/>
          <w:szCs w:val="22"/>
        </w:rPr>
        <w:instrText xml:space="preserve"> TOC \o "1-2" \h \z \u </w:instrText>
      </w:r>
      <w:r>
        <w:rPr>
          <w:rStyle w:val="Ttulo1Car"/>
          <w:rFonts w:eastAsiaTheme="minorHAnsi" w:cstheme="minorBidi"/>
          <w:sz w:val="20"/>
          <w:szCs w:val="22"/>
        </w:rPr>
        <w:fldChar w:fldCharType="separate"/>
      </w:r>
      <w:hyperlink w:anchor="_Toc214470645" w:history="1">
        <w:r w:rsidRPr="00F219C4">
          <w:rPr>
            <w:rStyle w:val="Hipervnculo"/>
            <w:rFonts w:ascii="Times New Roman" w:eastAsia="Calibri" w:hAnsi="Times New Roman" w:cs="Times New Roman"/>
            <w:noProof/>
            <w:sz w:val="24"/>
            <w:szCs w:val="24"/>
            <w:lang w:val="es-ES" w:eastAsia="es-ES"/>
          </w:rPr>
          <w:t>DEDICATORIA</w:t>
        </w:r>
        <w:r w:rsidRPr="00F219C4">
          <w:rPr>
            <w:rFonts w:ascii="Times New Roman" w:hAnsi="Times New Roman" w:cs="Times New Roman"/>
            <w:noProof/>
            <w:webHidden/>
            <w:sz w:val="24"/>
            <w:szCs w:val="24"/>
          </w:rPr>
          <w:tab/>
        </w:r>
        <w:r w:rsidRPr="00F219C4">
          <w:rPr>
            <w:rFonts w:ascii="Times New Roman" w:hAnsi="Times New Roman" w:cs="Times New Roman"/>
            <w:noProof/>
            <w:webHidden/>
            <w:sz w:val="24"/>
            <w:szCs w:val="24"/>
          </w:rPr>
          <w:fldChar w:fldCharType="begin"/>
        </w:r>
        <w:r w:rsidRPr="00F219C4">
          <w:rPr>
            <w:rFonts w:ascii="Times New Roman" w:hAnsi="Times New Roman" w:cs="Times New Roman"/>
            <w:noProof/>
            <w:webHidden/>
            <w:sz w:val="24"/>
            <w:szCs w:val="24"/>
          </w:rPr>
          <w:instrText xml:space="preserve"> PAGEREF _Toc214470645 \h </w:instrText>
        </w:r>
        <w:r w:rsidRPr="00F219C4">
          <w:rPr>
            <w:rFonts w:ascii="Times New Roman" w:hAnsi="Times New Roman" w:cs="Times New Roman"/>
            <w:noProof/>
            <w:webHidden/>
            <w:sz w:val="24"/>
            <w:szCs w:val="24"/>
          </w:rPr>
        </w:r>
        <w:r w:rsidRPr="00F219C4">
          <w:rPr>
            <w:rFonts w:ascii="Times New Roman" w:hAnsi="Times New Roman" w:cs="Times New Roman"/>
            <w:noProof/>
            <w:webHidden/>
            <w:sz w:val="24"/>
            <w:szCs w:val="24"/>
          </w:rPr>
          <w:fldChar w:fldCharType="separate"/>
        </w:r>
        <w:r w:rsidR="00B11394">
          <w:rPr>
            <w:rFonts w:ascii="Times New Roman" w:hAnsi="Times New Roman" w:cs="Times New Roman"/>
            <w:noProof/>
            <w:webHidden/>
            <w:sz w:val="24"/>
            <w:szCs w:val="24"/>
          </w:rPr>
          <w:t>4</w:t>
        </w:r>
        <w:r w:rsidRPr="00F219C4">
          <w:rPr>
            <w:rFonts w:ascii="Times New Roman" w:hAnsi="Times New Roman" w:cs="Times New Roman"/>
            <w:noProof/>
            <w:webHidden/>
            <w:sz w:val="24"/>
            <w:szCs w:val="24"/>
          </w:rPr>
          <w:fldChar w:fldCharType="end"/>
        </w:r>
      </w:hyperlink>
    </w:p>
    <w:p w14:paraId="639FC5B7" w14:textId="61BF40ED" w:rsidR="00F219C4" w:rsidRPr="00F219C4" w:rsidRDefault="00F219C4">
      <w:pPr>
        <w:pStyle w:val="TDC1"/>
        <w:tabs>
          <w:tab w:val="right" w:leader="dot" w:pos="8778"/>
        </w:tabs>
        <w:rPr>
          <w:rFonts w:ascii="Times New Roman" w:eastAsiaTheme="minorEastAsia" w:hAnsi="Times New Roman" w:cs="Times New Roman"/>
          <w:b w:val="0"/>
          <w:bCs w:val="0"/>
          <w:caps w:val="0"/>
          <w:noProof/>
          <w:kern w:val="2"/>
          <w:sz w:val="24"/>
          <w:szCs w:val="24"/>
          <w:lang w:eastAsia="es-PE"/>
          <w14:ligatures w14:val="standardContextual"/>
        </w:rPr>
      </w:pPr>
      <w:hyperlink w:anchor="_Toc214470646" w:history="1">
        <w:r w:rsidRPr="00F219C4">
          <w:rPr>
            <w:rStyle w:val="Hipervnculo"/>
            <w:rFonts w:ascii="Times New Roman" w:hAnsi="Times New Roman" w:cs="Times New Roman"/>
            <w:noProof/>
            <w:sz w:val="24"/>
            <w:szCs w:val="24"/>
          </w:rPr>
          <w:t>AGRADECIMIENTO</w:t>
        </w:r>
        <w:r w:rsidRPr="00F219C4">
          <w:rPr>
            <w:rFonts w:ascii="Times New Roman" w:hAnsi="Times New Roman" w:cs="Times New Roman"/>
            <w:noProof/>
            <w:webHidden/>
            <w:sz w:val="24"/>
            <w:szCs w:val="24"/>
          </w:rPr>
          <w:tab/>
        </w:r>
        <w:r w:rsidRPr="00F219C4">
          <w:rPr>
            <w:rFonts w:ascii="Times New Roman" w:hAnsi="Times New Roman" w:cs="Times New Roman"/>
            <w:noProof/>
            <w:webHidden/>
            <w:sz w:val="24"/>
            <w:szCs w:val="24"/>
          </w:rPr>
          <w:fldChar w:fldCharType="begin"/>
        </w:r>
        <w:r w:rsidRPr="00F219C4">
          <w:rPr>
            <w:rFonts w:ascii="Times New Roman" w:hAnsi="Times New Roman" w:cs="Times New Roman"/>
            <w:noProof/>
            <w:webHidden/>
            <w:sz w:val="24"/>
            <w:szCs w:val="24"/>
          </w:rPr>
          <w:instrText xml:space="preserve"> PAGEREF _Toc214470646 \h </w:instrText>
        </w:r>
        <w:r w:rsidRPr="00F219C4">
          <w:rPr>
            <w:rFonts w:ascii="Times New Roman" w:hAnsi="Times New Roman" w:cs="Times New Roman"/>
            <w:noProof/>
            <w:webHidden/>
            <w:sz w:val="24"/>
            <w:szCs w:val="24"/>
          </w:rPr>
        </w:r>
        <w:r w:rsidRPr="00F219C4">
          <w:rPr>
            <w:rFonts w:ascii="Times New Roman" w:hAnsi="Times New Roman" w:cs="Times New Roman"/>
            <w:noProof/>
            <w:webHidden/>
            <w:sz w:val="24"/>
            <w:szCs w:val="24"/>
          </w:rPr>
          <w:fldChar w:fldCharType="separate"/>
        </w:r>
        <w:r w:rsidR="00B11394">
          <w:rPr>
            <w:rFonts w:ascii="Times New Roman" w:hAnsi="Times New Roman" w:cs="Times New Roman"/>
            <w:noProof/>
            <w:webHidden/>
            <w:sz w:val="24"/>
            <w:szCs w:val="24"/>
          </w:rPr>
          <w:t>5</w:t>
        </w:r>
        <w:r w:rsidRPr="00F219C4">
          <w:rPr>
            <w:rFonts w:ascii="Times New Roman" w:hAnsi="Times New Roman" w:cs="Times New Roman"/>
            <w:noProof/>
            <w:webHidden/>
            <w:sz w:val="24"/>
            <w:szCs w:val="24"/>
          </w:rPr>
          <w:fldChar w:fldCharType="end"/>
        </w:r>
      </w:hyperlink>
    </w:p>
    <w:p w14:paraId="0370EE2D" w14:textId="5D16398B" w:rsidR="00F219C4" w:rsidRPr="00F219C4" w:rsidRDefault="00F219C4">
      <w:pPr>
        <w:pStyle w:val="TDC1"/>
        <w:tabs>
          <w:tab w:val="right" w:leader="dot" w:pos="8778"/>
        </w:tabs>
        <w:rPr>
          <w:rFonts w:ascii="Times New Roman" w:eastAsiaTheme="minorEastAsia" w:hAnsi="Times New Roman" w:cs="Times New Roman"/>
          <w:b w:val="0"/>
          <w:bCs w:val="0"/>
          <w:caps w:val="0"/>
          <w:noProof/>
          <w:kern w:val="2"/>
          <w:sz w:val="24"/>
          <w:szCs w:val="24"/>
          <w:lang w:eastAsia="es-PE"/>
          <w14:ligatures w14:val="standardContextual"/>
        </w:rPr>
      </w:pPr>
      <w:hyperlink w:anchor="_Toc214470647" w:history="1">
        <w:r w:rsidRPr="00F219C4">
          <w:rPr>
            <w:rStyle w:val="Hipervnculo"/>
            <w:rFonts w:ascii="Times New Roman" w:hAnsi="Times New Roman" w:cs="Times New Roman"/>
            <w:noProof/>
            <w:sz w:val="24"/>
            <w:szCs w:val="24"/>
          </w:rPr>
          <w:t>Tabla de contenido</w:t>
        </w:r>
        <w:r w:rsidRPr="00F219C4">
          <w:rPr>
            <w:rFonts w:ascii="Times New Roman" w:hAnsi="Times New Roman" w:cs="Times New Roman"/>
            <w:noProof/>
            <w:webHidden/>
            <w:sz w:val="24"/>
            <w:szCs w:val="24"/>
          </w:rPr>
          <w:tab/>
        </w:r>
        <w:r w:rsidRPr="00F219C4">
          <w:rPr>
            <w:rFonts w:ascii="Times New Roman" w:hAnsi="Times New Roman" w:cs="Times New Roman"/>
            <w:noProof/>
            <w:webHidden/>
            <w:sz w:val="24"/>
            <w:szCs w:val="24"/>
          </w:rPr>
          <w:fldChar w:fldCharType="begin"/>
        </w:r>
        <w:r w:rsidRPr="00F219C4">
          <w:rPr>
            <w:rFonts w:ascii="Times New Roman" w:hAnsi="Times New Roman" w:cs="Times New Roman"/>
            <w:noProof/>
            <w:webHidden/>
            <w:sz w:val="24"/>
            <w:szCs w:val="24"/>
          </w:rPr>
          <w:instrText xml:space="preserve"> PAGEREF _Toc214470647 \h </w:instrText>
        </w:r>
        <w:r w:rsidRPr="00F219C4">
          <w:rPr>
            <w:rFonts w:ascii="Times New Roman" w:hAnsi="Times New Roman" w:cs="Times New Roman"/>
            <w:noProof/>
            <w:webHidden/>
            <w:sz w:val="24"/>
            <w:szCs w:val="24"/>
          </w:rPr>
        </w:r>
        <w:r w:rsidRPr="00F219C4">
          <w:rPr>
            <w:rFonts w:ascii="Times New Roman" w:hAnsi="Times New Roman" w:cs="Times New Roman"/>
            <w:noProof/>
            <w:webHidden/>
            <w:sz w:val="24"/>
            <w:szCs w:val="24"/>
          </w:rPr>
          <w:fldChar w:fldCharType="separate"/>
        </w:r>
        <w:r w:rsidR="00B11394">
          <w:rPr>
            <w:rFonts w:ascii="Times New Roman" w:hAnsi="Times New Roman" w:cs="Times New Roman"/>
            <w:noProof/>
            <w:webHidden/>
            <w:sz w:val="24"/>
            <w:szCs w:val="24"/>
          </w:rPr>
          <w:t>6</w:t>
        </w:r>
        <w:r w:rsidRPr="00F219C4">
          <w:rPr>
            <w:rFonts w:ascii="Times New Roman" w:hAnsi="Times New Roman" w:cs="Times New Roman"/>
            <w:noProof/>
            <w:webHidden/>
            <w:sz w:val="24"/>
            <w:szCs w:val="24"/>
          </w:rPr>
          <w:fldChar w:fldCharType="end"/>
        </w:r>
      </w:hyperlink>
    </w:p>
    <w:p w14:paraId="1E6DEF05" w14:textId="0040C2E0" w:rsidR="00F219C4" w:rsidRPr="00F219C4" w:rsidRDefault="00F219C4">
      <w:pPr>
        <w:pStyle w:val="TDC1"/>
        <w:tabs>
          <w:tab w:val="right" w:leader="dot" w:pos="8778"/>
        </w:tabs>
        <w:rPr>
          <w:rFonts w:ascii="Times New Roman" w:eastAsiaTheme="minorEastAsia" w:hAnsi="Times New Roman" w:cs="Times New Roman"/>
          <w:b w:val="0"/>
          <w:bCs w:val="0"/>
          <w:caps w:val="0"/>
          <w:noProof/>
          <w:kern w:val="2"/>
          <w:sz w:val="24"/>
          <w:szCs w:val="24"/>
          <w:lang w:eastAsia="es-PE"/>
          <w14:ligatures w14:val="standardContextual"/>
        </w:rPr>
      </w:pPr>
      <w:hyperlink w:anchor="_Toc214470648" w:history="1">
        <w:r w:rsidRPr="00F219C4">
          <w:rPr>
            <w:rStyle w:val="Hipervnculo"/>
            <w:rFonts w:ascii="Times New Roman" w:hAnsi="Times New Roman" w:cs="Times New Roman"/>
            <w:noProof/>
            <w:sz w:val="24"/>
            <w:szCs w:val="24"/>
          </w:rPr>
          <w:t>Índice de tablas</w:t>
        </w:r>
        <w:r w:rsidRPr="00F219C4">
          <w:rPr>
            <w:rFonts w:ascii="Times New Roman" w:hAnsi="Times New Roman" w:cs="Times New Roman"/>
            <w:noProof/>
            <w:webHidden/>
            <w:sz w:val="24"/>
            <w:szCs w:val="24"/>
          </w:rPr>
          <w:tab/>
        </w:r>
        <w:r w:rsidRPr="00F219C4">
          <w:rPr>
            <w:rFonts w:ascii="Times New Roman" w:hAnsi="Times New Roman" w:cs="Times New Roman"/>
            <w:noProof/>
            <w:webHidden/>
            <w:sz w:val="24"/>
            <w:szCs w:val="24"/>
          </w:rPr>
          <w:fldChar w:fldCharType="begin"/>
        </w:r>
        <w:r w:rsidRPr="00F219C4">
          <w:rPr>
            <w:rFonts w:ascii="Times New Roman" w:hAnsi="Times New Roman" w:cs="Times New Roman"/>
            <w:noProof/>
            <w:webHidden/>
            <w:sz w:val="24"/>
            <w:szCs w:val="24"/>
          </w:rPr>
          <w:instrText xml:space="preserve"> PAGEREF _Toc214470648 \h </w:instrText>
        </w:r>
        <w:r w:rsidRPr="00F219C4">
          <w:rPr>
            <w:rFonts w:ascii="Times New Roman" w:hAnsi="Times New Roman" w:cs="Times New Roman"/>
            <w:noProof/>
            <w:webHidden/>
            <w:sz w:val="24"/>
            <w:szCs w:val="24"/>
          </w:rPr>
        </w:r>
        <w:r w:rsidRPr="00F219C4">
          <w:rPr>
            <w:rFonts w:ascii="Times New Roman" w:hAnsi="Times New Roman" w:cs="Times New Roman"/>
            <w:noProof/>
            <w:webHidden/>
            <w:sz w:val="24"/>
            <w:szCs w:val="24"/>
          </w:rPr>
          <w:fldChar w:fldCharType="separate"/>
        </w:r>
        <w:r w:rsidR="00B11394">
          <w:rPr>
            <w:rFonts w:ascii="Times New Roman" w:hAnsi="Times New Roman" w:cs="Times New Roman"/>
            <w:noProof/>
            <w:webHidden/>
            <w:sz w:val="24"/>
            <w:szCs w:val="24"/>
          </w:rPr>
          <w:t>7</w:t>
        </w:r>
        <w:r w:rsidRPr="00F219C4">
          <w:rPr>
            <w:rFonts w:ascii="Times New Roman" w:hAnsi="Times New Roman" w:cs="Times New Roman"/>
            <w:noProof/>
            <w:webHidden/>
            <w:sz w:val="24"/>
            <w:szCs w:val="24"/>
          </w:rPr>
          <w:fldChar w:fldCharType="end"/>
        </w:r>
      </w:hyperlink>
    </w:p>
    <w:p w14:paraId="7A774EE8" w14:textId="1A1AD7E1" w:rsidR="00F219C4" w:rsidRPr="00F219C4" w:rsidRDefault="00F219C4">
      <w:pPr>
        <w:pStyle w:val="TDC1"/>
        <w:tabs>
          <w:tab w:val="right" w:leader="dot" w:pos="8778"/>
        </w:tabs>
        <w:rPr>
          <w:rFonts w:ascii="Times New Roman" w:eastAsiaTheme="minorEastAsia" w:hAnsi="Times New Roman" w:cs="Times New Roman"/>
          <w:b w:val="0"/>
          <w:bCs w:val="0"/>
          <w:caps w:val="0"/>
          <w:noProof/>
          <w:kern w:val="2"/>
          <w:sz w:val="24"/>
          <w:szCs w:val="24"/>
          <w:lang w:eastAsia="es-PE"/>
          <w14:ligatures w14:val="standardContextual"/>
        </w:rPr>
      </w:pPr>
      <w:hyperlink w:anchor="_Toc214470649" w:history="1">
        <w:r w:rsidRPr="00F219C4">
          <w:rPr>
            <w:rStyle w:val="Hipervnculo"/>
            <w:rFonts w:ascii="Times New Roman" w:hAnsi="Times New Roman" w:cs="Times New Roman"/>
            <w:noProof/>
            <w:sz w:val="24"/>
            <w:szCs w:val="24"/>
          </w:rPr>
          <w:t>Índice de figuras</w:t>
        </w:r>
        <w:r w:rsidRPr="00F219C4">
          <w:rPr>
            <w:rFonts w:ascii="Times New Roman" w:hAnsi="Times New Roman" w:cs="Times New Roman"/>
            <w:noProof/>
            <w:webHidden/>
            <w:sz w:val="24"/>
            <w:szCs w:val="24"/>
          </w:rPr>
          <w:tab/>
        </w:r>
        <w:r w:rsidRPr="00F219C4">
          <w:rPr>
            <w:rFonts w:ascii="Times New Roman" w:hAnsi="Times New Roman" w:cs="Times New Roman"/>
            <w:noProof/>
            <w:webHidden/>
            <w:sz w:val="24"/>
            <w:szCs w:val="24"/>
          </w:rPr>
          <w:fldChar w:fldCharType="begin"/>
        </w:r>
        <w:r w:rsidRPr="00F219C4">
          <w:rPr>
            <w:rFonts w:ascii="Times New Roman" w:hAnsi="Times New Roman" w:cs="Times New Roman"/>
            <w:noProof/>
            <w:webHidden/>
            <w:sz w:val="24"/>
            <w:szCs w:val="24"/>
          </w:rPr>
          <w:instrText xml:space="preserve"> PAGEREF _Toc214470649 \h </w:instrText>
        </w:r>
        <w:r w:rsidRPr="00F219C4">
          <w:rPr>
            <w:rFonts w:ascii="Times New Roman" w:hAnsi="Times New Roman" w:cs="Times New Roman"/>
            <w:noProof/>
            <w:webHidden/>
            <w:sz w:val="24"/>
            <w:szCs w:val="24"/>
          </w:rPr>
        </w:r>
        <w:r w:rsidRPr="00F219C4">
          <w:rPr>
            <w:rFonts w:ascii="Times New Roman" w:hAnsi="Times New Roman" w:cs="Times New Roman"/>
            <w:noProof/>
            <w:webHidden/>
            <w:sz w:val="24"/>
            <w:szCs w:val="24"/>
          </w:rPr>
          <w:fldChar w:fldCharType="separate"/>
        </w:r>
        <w:r w:rsidR="00B11394">
          <w:rPr>
            <w:rFonts w:ascii="Times New Roman" w:hAnsi="Times New Roman" w:cs="Times New Roman"/>
            <w:noProof/>
            <w:webHidden/>
            <w:sz w:val="24"/>
            <w:szCs w:val="24"/>
          </w:rPr>
          <w:t>8</w:t>
        </w:r>
        <w:r w:rsidRPr="00F219C4">
          <w:rPr>
            <w:rFonts w:ascii="Times New Roman" w:hAnsi="Times New Roman" w:cs="Times New Roman"/>
            <w:noProof/>
            <w:webHidden/>
            <w:sz w:val="24"/>
            <w:szCs w:val="24"/>
          </w:rPr>
          <w:fldChar w:fldCharType="end"/>
        </w:r>
      </w:hyperlink>
    </w:p>
    <w:p w14:paraId="4E1B0E0C" w14:textId="18F7CE44" w:rsidR="00F219C4" w:rsidRPr="00F219C4" w:rsidRDefault="00F219C4">
      <w:pPr>
        <w:pStyle w:val="TDC1"/>
        <w:tabs>
          <w:tab w:val="right" w:leader="dot" w:pos="8778"/>
        </w:tabs>
        <w:rPr>
          <w:rFonts w:ascii="Times New Roman" w:eastAsiaTheme="minorEastAsia" w:hAnsi="Times New Roman" w:cs="Times New Roman"/>
          <w:b w:val="0"/>
          <w:bCs w:val="0"/>
          <w:caps w:val="0"/>
          <w:noProof/>
          <w:kern w:val="2"/>
          <w:sz w:val="24"/>
          <w:szCs w:val="24"/>
          <w:lang w:eastAsia="es-PE"/>
          <w14:ligatures w14:val="standardContextual"/>
        </w:rPr>
      </w:pPr>
      <w:hyperlink w:anchor="_Toc214470650" w:history="1">
        <w:r w:rsidRPr="00F219C4">
          <w:rPr>
            <w:rStyle w:val="Hipervnculo"/>
            <w:rFonts w:ascii="Times New Roman" w:hAnsi="Times New Roman" w:cs="Times New Roman"/>
            <w:noProof/>
            <w:sz w:val="24"/>
            <w:szCs w:val="24"/>
          </w:rPr>
          <w:t>RESUMEN</w:t>
        </w:r>
        <w:r w:rsidRPr="00F219C4">
          <w:rPr>
            <w:rFonts w:ascii="Times New Roman" w:hAnsi="Times New Roman" w:cs="Times New Roman"/>
            <w:noProof/>
            <w:webHidden/>
            <w:sz w:val="24"/>
            <w:szCs w:val="24"/>
          </w:rPr>
          <w:tab/>
        </w:r>
        <w:r w:rsidRPr="00F219C4">
          <w:rPr>
            <w:rFonts w:ascii="Times New Roman" w:hAnsi="Times New Roman" w:cs="Times New Roman"/>
            <w:noProof/>
            <w:webHidden/>
            <w:sz w:val="24"/>
            <w:szCs w:val="24"/>
          </w:rPr>
          <w:fldChar w:fldCharType="begin"/>
        </w:r>
        <w:r w:rsidRPr="00F219C4">
          <w:rPr>
            <w:rFonts w:ascii="Times New Roman" w:hAnsi="Times New Roman" w:cs="Times New Roman"/>
            <w:noProof/>
            <w:webHidden/>
            <w:sz w:val="24"/>
            <w:szCs w:val="24"/>
          </w:rPr>
          <w:instrText xml:space="preserve"> PAGEREF _Toc214470650 \h </w:instrText>
        </w:r>
        <w:r w:rsidRPr="00F219C4">
          <w:rPr>
            <w:rFonts w:ascii="Times New Roman" w:hAnsi="Times New Roman" w:cs="Times New Roman"/>
            <w:noProof/>
            <w:webHidden/>
            <w:sz w:val="24"/>
            <w:szCs w:val="24"/>
          </w:rPr>
        </w:r>
        <w:r w:rsidRPr="00F219C4">
          <w:rPr>
            <w:rFonts w:ascii="Times New Roman" w:hAnsi="Times New Roman" w:cs="Times New Roman"/>
            <w:noProof/>
            <w:webHidden/>
            <w:sz w:val="24"/>
            <w:szCs w:val="24"/>
          </w:rPr>
          <w:fldChar w:fldCharType="separate"/>
        </w:r>
        <w:r w:rsidR="00B11394">
          <w:rPr>
            <w:rFonts w:ascii="Times New Roman" w:hAnsi="Times New Roman" w:cs="Times New Roman"/>
            <w:noProof/>
            <w:webHidden/>
            <w:sz w:val="24"/>
            <w:szCs w:val="24"/>
          </w:rPr>
          <w:t>9</w:t>
        </w:r>
        <w:r w:rsidRPr="00F219C4">
          <w:rPr>
            <w:rFonts w:ascii="Times New Roman" w:hAnsi="Times New Roman" w:cs="Times New Roman"/>
            <w:noProof/>
            <w:webHidden/>
            <w:sz w:val="24"/>
            <w:szCs w:val="24"/>
          </w:rPr>
          <w:fldChar w:fldCharType="end"/>
        </w:r>
      </w:hyperlink>
    </w:p>
    <w:p w14:paraId="7EF6AE42" w14:textId="19111ACE" w:rsidR="00F219C4" w:rsidRPr="00F219C4" w:rsidRDefault="00F219C4">
      <w:pPr>
        <w:pStyle w:val="TDC1"/>
        <w:tabs>
          <w:tab w:val="right" w:leader="dot" w:pos="8778"/>
        </w:tabs>
        <w:rPr>
          <w:rFonts w:ascii="Times New Roman" w:eastAsiaTheme="minorEastAsia" w:hAnsi="Times New Roman" w:cs="Times New Roman"/>
          <w:b w:val="0"/>
          <w:bCs w:val="0"/>
          <w:caps w:val="0"/>
          <w:noProof/>
          <w:kern w:val="2"/>
          <w:sz w:val="24"/>
          <w:szCs w:val="24"/>
          <w:lang w:eastAsia="es-PE"/>
          <w14:ligatures w14:val="standardContextual"/>
        </w:rPr>
      </w:pPr>
      <w:hyperlink w:anchor="_Toc214470651" w:history="1">
        <w:r w:rsidRPr="00F219C4">
          <w:rPr>
            <w:rStyle w:val="Hipervnculo"/>
            <w:rFonts w:ascii="Times New Roman" w:hAnsi="Times New Roman" w:cs="Times New Roman"/>
            <w:noProof/>
            <w:sz w:val="24"/>
            <w:szCs w:val="24"/>
          </w:rPr>
          <w:t>CAPÍTULO I: INTRODUCCIÓN</w:t>
        </w:r>
        <w:r w:rsidRPr="00F219C4">
          <w:rPr>
            <w:rFonts w:ascii="Times New Roman" w:hAnsi="Times New Roman" w:cs="Times New Roman"/>
            <w:noProof/>
            <w:webHidden/>
            <w:sz w:val="24"/>
            <w:szCs w:val="24"/>
          </w:rPr>
          <w:tab/>
        </w:r>
        <w:r w:rsidRPr="00F219C4">
          <w:rPr>
            <w:rFonts w:ascii="Times New Roman" w:hAnsi="Times New Roman" w:cs="Times New Roman"/>
            <w:noProof/>
            <w:webHidden/>
            <w:sz w:val="24"/>
            <w:szCs w:val="24"/>
          </w:rPr>
          <w:fldChar w:fldCharType="begin"/>
        </w:r>
        <w:r w:rsidRPr="00F219C4">
          <w:rPr>
            <w:rFonts w:ascii="Times New Roman" w:hAnsi="Times New Roman" w:cs="Times New Roman"/>
            <w:noProof/>
            <w:webHidden/>
            <w:sz w:val="24"/>
            <w:szCs w:val="24"/>
          </w:rPr>
          <w:instrText xml:space="preserve"> PAGEREF _Toc214470651 \h </w:instrText>
        </w:r>
        <w:r w:rsidRPr="00F219C4">
          <w:rPr>
            <w:rFonts w:ascii="Times New Roman" w:hAnsi="Times New Roman" w:cs="Times New Roman"/>
            <w:noProof/>
            <w:webHidden/>
            <w:sz w:val="24"/>
            <w:szCs w:val="24"/>
          </w:rPr>
        </w:r>
        <w:r w:rsidRPr="00F219C4">
          <w:rPr>
            <w:rFonts w:ascii="Times New Roman" w:hAnsi="Times New Roman" w:cs="Times New Roman"/>
            <w:noProof/>
            <w:webHidden/>
            <w:sz w:val="24"/>
            <w:szCs w:val="24"/>
          </w:rPr>
          <w:fldChar w:fldCharType="separate"/>
        </w:r>
        <w:r w:rsidR="00B11394">
          <w:rPr>
            <w:rFonts w:ascii="Times New Roman" w:hAnsi="Times New Roman" w:cs="Times New Roman"/>
            <w:noProof/>
            <w:webHidden/>
            <w:sz w:val="24"/>
            <w:szCs w:val="24"/>
          </w:rPr>
          <w:t>10</w:t>
        </w:r>
        <w:r w:rsidRPr="00F219C4">
          <w:rPr>
            <w:rFonts w:ascii="Times New Roman" w:hAnsi="Times New Roman" w:cs="Times New Roman"/>
            <w:noProof/>
            <w:webHidden/>
            <w:sz w:val="24"/>
            <w:szCs w:val="24"/>
          </w:rPr>
          <w:fldChar w:fldCharType="end"/>
        </w:r>
      </w:hyperlink>
    </w:p>
    <w:p w14:paraId="58881A41" w14:textId="2A4E93A9" w:rsidR="00F219C4" w:rsidRPr="00F219C4" w:rsidRDefault="00F219C4">
      <w:pPr>
        <w:pStyle w:val="TDC2"/>
        <w:tabs>
          <w:tab w:val="left" w:pos="1600"/>
          <w:tab w:val="right" w:leader="dot" w:pos="8778"/>
        </w:tabs>
        <w:rPr>
          <w:rFonts w:ascii="Times New Roman" w:eastAsiaTheme="minorEastAsia" w:hAnsi="Times New Roman" w:cs="Times New Roman"/>
          <w:smallCaps w:val="0"/>
          <w:noProof/>
          <w:kern w:val="2"/>
          <w:sz w:val="24"/>
          <w:szCs w:val="24"/>
          <w:lang w:eastAsia="es-PE"/>
          <w14:ligatures w14:val="standardContextual"/>
        </w:rPr>
      </w:pPr>
      <w:hyperlink w:anchor="_Toc214470652" w:history="1">
        <w:r w:rsidRPr="00F219C4">
          <w:rPr>
            <w:rStyle w:val="Hipervnculo"/>
            <w:rFonts w:ascii="Times New Roman" w:hAnsi="Times New Roman" w:cs="Times New Roman"/>
            <w:noProof/>
            <w:sz w:val="24"/>
            <w:szCs w:val="24"/>
          </w:rPr>
          <w:t>1.1.</w:t>
        </w:r>
        <w:r w:rsidRPr="00F219C4">
          <w:rPr>
            <w:rFonts w:ascii="Times New Roman" w:eastAsiaTheme="minorEastAsia" w:hAnsi="Times New Roman" w:cs="Times New Roman"/>
            <w:smallCaps w:val="0"/>
            <w:noProof/>
            <w:kern w:val="2"/>
            <w:sz w:val="24"/>
            <w:szCs w:val="24"/>
            <w:lang w:eastAsia="es-PE"/>
            <w14:ligatures w14:val="standardContextual"/>
          </w:rPr>
          <w:tab/>
        </w:r>
        <w:r w:rsidRPr="00F219C4">
          <w:rPr>
            <w:rStyle w:val="Hipervnculo"/>
            <w:rFonts w:ascii="Times New Roman" w:hAnsi="Times New Roman" w:cs="Times New Roman"/>
            <w:noProof/>
            <w:sz w:val="24"/>
            <w:szCs w:val="24"/>
          </w:rPr>
          <w:t>Realidad problemática</w:t>
        </w:r>
        <w:r w:rsidRPr="00F219C4">
          <w:rPr>
            <w:rFonts w:ascii="Times New Roman" w:hAnsi="Times New Roman" w:cs="Times New Roman"/>
            <w:noProof/>
            <w:webHidden/>
            <w:sz w:val="24"/>
            <w:szCs w:val="24"/>
          </w:rPr>
          <w:tab/>
        </w:r>
        <w:r w:rsidRPr="00F219C4">
          <w:rPr>
            <w:rFonts w:ascii="Times New Roman" w:hAnsi="Times New Roman" w:cs="Times New Roman"/>
            <w:noProof/>
            <w:webHidden/>
            <w:sz w:val="24"/>
            <w:szCs w:val="24"/>
          </w:rPr>
          <w:fldChar w:fldCharType="begin"/>
        </w:r>
        <w:r w:rsidRPr="00F219C4">
          <w:rPr>
            <w:rFonts w:ascii="Times New Roman" w:hAnsi="Times New Roman" w:cs="Times New Roman"/>
            <w:noProof/>
            <w:webHidden/>
            <w:sz w:val="24"/>
            <w:szCs w:val="24"/>
          </w:rPr>
          <w:instrText xml:space="preserve"> PAGEREF _Toc214470652 \h </w:instrText>
        </w:r>
        <w:r w:rsidRPr="00F219C4">
          <w:rPr>
            <w:rFonts w:ascii="Times New Roman" w:hAnsi="Times New Roman" w:cs="Times New Roman"/>
            <w:noProof/>
            <w:webHidden/>
            <w:sz w:val="24"/>
            <w:szCs w:val="24"/>
          </w:rPr>
        </w:r>
        <w:r w:rsidRPr="00F219C4">
          <w:rPr>
            <w:rFonts w:ascii="Times New Roman" w:hAnsi="Times New Roman" w:cs="Times New Roman"/>
            <w:noProof/>
            <w:webHidden/>
            <w:sz w:val="24"/>
            <w:szCs w:val="24"/>
          </w:rPr>
          <w:fldChar w:fldCharType="separate"/>
        </w:r>
        <w:r w:rsidR="00B11394">
          <w:rPr>
            <w:rFonts w:ascii="Times New Roman" w:hAnsi="Times New Roman" w:cs="Times New Roman"/>
            <w:noProof/>
            <w:webHidden/>
            <w:sz w:val="24"/>
            <w:szCs w:val="24"/>
          </w:rPr>
          <w:t>10</w:t>
        </w:r>
        <w:r w:rsidRPr="00F219C4">
          <w:rPr>
            <w:rFonts w:ascii="Times New Roman" w:hAnsi="Times New Roman" w:cs="Times New Roman"/>
            <w:noProof/>
            <w:webHidden/>
            <w:sz w:val="24"/>
            <w:szCs w:val="24"/>
          </w:rPr>
          <w:fldChar w:fldCharType="end"/>
        </w:r>
      </w:hyperlink>
    </w:p>
    <w:p w14:paraId="78640840" w14:textId="0933DAF9" w:rsidR="00F219C4" w:rsidRPr="00F219C4" w:rsidRDefault="00F219C4">
      <w:pPr>
        <w:pStyle w:val="TDC2"/>
        <w:tabs>
          <w:tab w:val="left" w:pos="1600"/>
          <w:tab w:val="right" w:leader="dot" w:pos="8778"/>
        </w:tabs>
        <w:rPr>
          <w:rFonts w:ascii="Times New Roman" w:eastAsiaTheme="minorEastAsia" w:hAnsi="Times New Roman" w:cs="Times New Roman"/>
          <w:smallCaps w:val="0"/>
          <w:noProof/>
          <w:kern w:val="2"/>
          <w:sz w:val="24"/>
          <w:szCs w:val="24"/>
          <w:lang w:eastAsia="es-PE"/>
          <w14:ligatures w14:val="standardContextual"/>
        </w:rPr>
      </w:pPr>
      <w:hyperlink w:anchor="_Toc214470653" w:history="1">
        <w:r w:rsidRPr="00F219C4">
          <w:rPr>
            <w:rStyle w:val="Hipervnculo"/>
            <w:rFonts w:ascii="Times New Roman" w:hAnsi="Times New Roman" w:cs="Times New Roman"/>
            <w:noProof/>
            <w:sz w:val="24"/>
            <w:szCs w:val="24"/>
          </w:rPr>
          <w:t>1.2.</w:t>
        </w:r>
        <w:r w:rsidRPr="00F219C4">
          <w:rPr>
            <w:rFonts w:ascii="Times New Roman" w:eastAsiaTheme="minorEastAsia" w:hAnsi="Times New Roman" w:cs="Times New Roman"/>
            <w:smallCaps w:val="0"/>
            <w:noProof/>
            <w:kern w:val="2"/>
            <w:sz w:val="24"/>
            <w:szCs w:val="24"/>
            <w:lang w:eastAsia="es-PE"/>
            <w14:ligatures w14:val="standardContextual"/>
          </w:rPr>
          <w:tab/>
        </w:r>
        <w:r w:rsidRPr="00F219C4">
          <w:rPr>
            <w:rStyle w:val="Hipervnculo"/>
            <w:rFonts w:ascii="Times New Roman" w:hAnsi="Times New Roman" w:cs="Times New Roman"/>
            <w:noProof/>
            <w:sz w:val="24"/>
            <w:szCs w:val="24"/>
          </w:rPr>
          <w:t>Pregunta de Investigación:</w:t>
        </w:r>
        <w:r w:rsidRPr="00F219C4">
          <w:rPr>
            <w:rFonts w:ascii="Times New Roman" w:hAnsi="Times New Roman" w:cs="Times New Roman"/>
            <w:noProof/>
            <w:webHidden/>
            <w:sz w:val="24"/>
            <w:szCs w:val="24"/>
          </w:rPr>
          <w:tab/>
        </w:r>
        <w:r w:rsidRPr="00F219C4">
          <w:rPr>
            <w:rFonts w:ascii="Times New Roman" w:hAnsi="Times New Roman" w:cs="Times New Roman"/>
            <w:noProof/>
            <w:webHidden/>
            <w:sz w:val="24"/>
            <w:szCs w:val="24"/>
          </w:rPr>
          <w:fldChar w:fldCharType="begin"/>
        </w:r>
        <w:r w:rsidRPr="00F219C4">
          <w:rPr>
            <w:rFonts w:ascii="Times New Roman" w:hAnsi="Times New Roman" w:cs="Times New Roman"/>
            <w:noProof/>
            <w:webHidden/>
            <w:sz w:val="24"/>
            <w:szCs w:val="24"/>
          </w:rPr>
          <w:instrText xml:space="preserve"> PAGEREF _Toc214470653 \h </w:instrText>
        </w:r>
        <w:r w:rsidRPr="00F219C4">
          <w:rPr>
            <w:rFonts w:ascii="Times New Roman" w:hAnsi="Times New Roman" w:cs="Times New Roman"/>
            <w:noProof/>
            <w:webHidden/>
            <w:sz w:val="24"/>
            <w:szCs w:val="24"/>
          </w:rPr>
        </w:r>
        <w:r w:rsidRPr="00F219C4">
          <w:rPr>
            <w:rFonts w:ascii="Times New Roman" w:hAnsi="Times New Roman" w:cs="Times New Roman"/>
            <w:noProof/>
            <w:webHidden/>
            <w:sz w:val="24"/>
            <w:szCs w:val="24"/>
          </w:rPr>
          <w:fldChar w:fldCharType="separate"/>
        </w:r>
        <w:r w:rsidR="00B11394">
          <w:rPr>
            <w:rFonts w:ascii="Times New Roman" w:hAnsi="Times New Roman" w:cs="Times New Roman"/>
            <w:noProof/>
            <w:webHidden/>
            <w:sz w:val="24"/>
            <w:szCs w:val="24"/>
          </w:rPr>
          <w:t>16</w:t>
        </w:r>
        <w:r w:rsidRPr="00F219C4">
          <w:rPr>
            <w:rFonts w:ascii="Times New Roman" w:hAnsi="Times New Roman" w:cs="Times New Roman"/>
            <w:noProof/>
            <w:webHidden/>
            <w:sz w:val="24"/>
            <w:szCs w:val="24"/>
          </w:rPr>
          <w:fldChar w:fldCharType="end"/>
        </w:r>
      </w:hyperlink>
    </w:p>
    <w:p w14:paraId="309D7AE2" w14:textId="11B7D504" w:rsidR="00F219C4" w:rsidRPr="00F219C4" w:rsidRDefault="00F219C4">
      <w:pPr>
        <w:pStyle w:val="TDC2"/>
        <w:tabs>
          <w:tab w:val="left" w:pos="1600"/>
          <w:tab w:val="right" w:leader="dot" w:pos="8778"/>
        </w:tabs>
        <w:rPr>
          <w:rFonts w:ascii="Times New Roman" w:eastAsiaTheme="minorEastAsia" w:hAnsi="Times New Roman" w:cs="Times New Roman"/>
          <w:smallCaps w:val="0"/>
          <w:noProof/>
          <w:kern w:val="2"/>
          <w:sz w:val="24"/>
          <w:szCs w:val="24"/>
          <w:lang w:eastAsia="es-PE"/>
          <w14:ligatures w14:val="standardContextual"/>
        </w:rPr>
      </w:pPr>
      <w:hyperlink w:anchor="_Toc214470654" w:history="1">
        <w:r w:rsidRPr="00F219C4">
          <w:rPr>
            <w:rStyle w:val="Hipervnculo"/>
            <w:rFonts w:ascii="Times New Roman" w:hAnsi="Times New Roman" w:cs="Times New Roman"/>
            <w:noProof/>
            <w:sz w:val="24"/>
            <w:szCs w:val="24"/>
          </w:rPr>
          <w:t>1.3.</w:t>
        </w:r>
        <w:r w:rsidRPr="00F219C4">
          <w:rPr>
            <w:rFonts w:ascii="Times New Roman" w:eastAsiaTheme="minorEastAsia" w:hAnsi="Times New Roman" w:cs="Times New Roman"/>
            <w:smallCaps w:val="0"/>
            <w:noProof/>
            <w:kern w:val="2"/>
            <w:sz w:val="24"/>
            <w:szCs w:val="24"/>
            <w:lang w:eastAsia="es-PE"/>
            <w14:ligatures w14:val="standardContextual"/>
          </w:rPr>
          <w:tab/>
        </w:r>
        <w:r w:rsidRPr="00F219C4">
          <w:rPr>
            <w:rStyle w:val="Hipervnculo"/>
            <w:rFonts w:ascii="Times New Roman" w:hAnsi="Times New Roman" w:cs="Times New Roman"/>
            <w:noProof/>
            <w:sz w:val="24"/>
            <w:szCs w:val="24"/>
          </w:rPr>
          <w:t>Objetivos</w:t>
        </w:r>
        <w:r w:rsidRPr="00F219C4">
          <w:rPr>
            <w:rFonts w:ascii="Times New Roman" w:hAnsi="Times New Roman" w:cs="Times New Roman"/>
            <w:noProof/>
            <w:webHidden/>
            <w:sz w:val="24"/>
            <w:szCs w:val="24"/>
          </w:rPr>
          <w:tab/>
        </w:r>
        <w:r w:rsidRPr="00F219C4">
          <w:rPr>
            <w:rFonts w:ascii="Times New Roman" w:hAnsi="Times New Roman" w:cs="Times New Roman"/>
            <w:noProof/>
            <w:webHidden/>
            <w:sz w:val="24"/>
            <w:szCs w:val="24"/>
          </w:rPr>
          <w:fldChar w:fldCharType="begin"/>
        </w:r>
        <w:r w:rsidRPr="00F219C4">
          <w:rPr>
            <w:rFonts w:ascii="Times New Roman" w:hAnsi="Times New Roman" w:cs="Times New Roman"/>
            <w:noProof/>
            <w:webHidden/>
            <w:sz w:val="24"/>
            <w:szCs w:val="24"/>
          </w:rPr>
          <w:instrText xml:space="preserve"> PAGEREF _Toc214470654 \h </w:instrText>
        </w:r>
        <w:r w:rsidRPr="00F219C4">
          <w:rPr>
            <w:rFonts w:ascii="Times New Roman" w:hAnsi="Times New Roman" w:cs="Times New Roman"/>
            <w:noProof/>
            <w:webHidden/>
            <w:sz w:val="24"/>
            <w:szCs w:val="24"/>
          </w:rPr>
        </w:r>
        <w:r w:rsidRPr="00F219C4">
          <w:rPr>
            <w:rFonts w:ascii="Times New Roman" w:hAnsi="Times New Roman" w:cs="Times New Roman"/>
            <w:noProof/>
            <w:webHidden/>
            <w:sz w:val="24"/>
            <w:szCs w:val="24"/>
          </w:rPr>
          <w:fldChar w:fldCharType="separate"/>
        </w:r>
        <w:r w:rsidR="00B11394">
          <w:rPr>
            <w:rFonts w:ascii="Times New Roman" w:hAnsi="Times New Roman" w:cs="Times New Roman"/>
            <w:noProof/>
            <w:webHidden/>
            <w:sz w:val="24"/>
            <w:szCs w:val="24"/>
          </w:rPr>
          <w:t>16</w:t>
        </w:r>
        <w:r w:rsidRPr="00F219C4">
          <w:rPr>
            <w:rFonts w:ascii="Times New Roman" w:hAnsi="Times New Roman" w:cs="Times New Roman"/>
            <w:noProof/>
            <w:webHidden/>
            <w:sz w:val="24"/>
            <w:szCs w:val="24"/>
          </w:rPr>
          <w:fldChar w:fldCharType="end"/>
        </w:r>
      </w:hyperlink>
    </w:p>
    <w:p w14:paraId="247FFEDA" w14:textId="74A517FA" w:rsidR="00F219C4" w:rsidRPr="00F219C4" w:rsidRDefault="00F219C4">
      <w:pPr>
        <w:pStyle w:val="TDC2"/>
        <w:tabs>
          <w:tab w:val="left" w:pos="1600"/>
          <w:tab w:val="right" w:leader="dot" w:pos="8778"/>
        </w:tabs>
        <w:rPr>
          <w:rFonts w:ascii="Times New Roman" w:eastAsiaTheme="minorEastAsia" w:hAnsi="Times New Roman" w:cs="Times New Roman"/>
          <w:smallCaps w:val="0"/>
          <w:noProof/>
          <w:kern w:val="2"/>
          <w:sz w:val="24"/>
          <w:szCs w:val="24"/>
          <w:lang w:eastAsia="es-PE"/>
          <w14:ligatures w14:val="standardContextual"/>
        </w:rPr>
      </w:pPr>
      <w:hyperlink w:anchor="_Toc214470655" w:history="1">
        <w:r w:rsidRPr="00F219C4">
          <w:rPr>
            <w:rStyle w:val="Hipervnculo"/>
            <w:rFonts w:ascii="Times New Roman" w:hAnsi="Times New Roman" w:cs="Times New Roman"/>
            <w:noProof/>
            <w:sz w:val="24"/>
            <w:szCs w:val="24"/>
          </w:rPr>
          <w:t>1.4.</w:t>
        </w:r>
        <w:r w:rsidRPr="00F219C4">
          <w:rPr>
            <w:rFonts w:ascii="Times New Roman" w:eastAsiaTheme="minorEastAsia" w:hAnsi="Times New Roman" w:cs="Times New Roman"/>
            <w:smallCaps w:val="0"/>
            <w:noProof/>
            <w:kern w:val="2"/>
            <w:sz w:val="24"/>
            <w:szCs w:val="24"/>
            <w:lang w:eastAsia="es-PE"/>
            <w14:ligatures w14:val="standardContextual"/>
          </w:rPr>
          <w:tab/>
        </w:r>
        <w:r w:rsidRPr="00F219C4">
          <w:rPr>
            <w:rStyle w:val="Hipervnculo"/>
            <w:rFonts w:ascii="Times New Roman" w:hAnsi="Times New Roman" w:cs="Times New Roman"/>
            <w:noProof/>
            <w:sz w:val="24"/>
            <w:szCs w:val="24"/>
          </w:rPr>
          <w:t>Hipótesis</w:t>
        </w:r>
        <w:r w:rsidRPr="00F219C4">
          <w:rPr>
            <w:rFonts w:ascii="Times New Roman" w:hAnsi="Times New Roman" w:cs="Times New Roman"/>
            <w:noProof/>
            <w:webHidden/>
            <w:sz w:val="24"/>
            <w:szCs w:val="24"/>
          </w:rPr>
          <w:tab/>
        </w:r>
        <w:r w:rsidRPr="00F219C4">
          <w:rPr>
            <w:rFonts w:ascii="Times New Roman" w:hAnsi="Times New Roman" w:cs="Times New Roman"/>
            <w:noProof/>
            <w:webHidden/>
            <w:sz w:val="24"/>
            <w:szCs w:val="24"/>
          </w:rPr>
          <w:fldChar w:fldCharType="begin"/>
        </w:r>
        <w:r w:rsidRPr="00F219C4">
          <w:rPr>
            <w:rFonts w:ascii="Times New Roman" w:hAnsi="Times New Roman" w:cs="Times New Roman"/>
            <w:noProof/>
            <w:webHidden/>
            <w:sz w:val="24"/>
            <w:szCs w:val="24"/>
          </w:rPr>
          <w:instrText xml:space="preserve"> PAGEREF _Toc214470655 \h </w:instrText>
        </w:r>
        <w:r w:rsidRPr="00F219C4">
          <w:rPr>
            <w:rFonts w:ascii="Times New Roman" w:hAnsi="Times New Roman" w:cs="Times New Roman"/>
            <w:noProof/>
            <w:webHidden/>
            <w:sz w:val="24"/>
            <w:szCs w:val="24"/>
          </w:rPr>
        </w:r>
        <w:r w:rsidRPr="00F219C4">
          <w:rPr>
            <w:rFonts w:ascii="Times New Roman" w:hAnsi="Times New Roman" w:cs="Times New Roman"/>
            <w:noProof/>
            <w:webHidden/>
            <w:sz w:val="24"/>
            <w:szCs w:val="24"/>
          </w:rPr>
          <w:fldChar w:fldCharType="separate"/>
        </w:r>
        <w:r w:rsidR="00B11394">
          <w:rPr>
            <w:rFonts w:ascii="Times New Roman" w:hAnsi="Times New Roman" w:cs="Times New Roman"/>
            <w:noProof/>
            <w:webHidden/>
            <w:sz w:val="24"/>
            <w:szCs w:val="24"/>
          </w:rPr>
          <w:t>17</w:t>
        </w:r>
        <w:r w:rsidRPr="00F219C4">
          <w:rPr>
            <w:rFonts w:ascii="Times New Roman" w:hAnsi="Times New Roman" w:cs="Times New Roman"/>
            <w:noProof/>
            <w:webHidden/>
            <w:sz w:val="24"/>
            <w:szCs w:val="24"/>
          </w:rPr>
          <w:fldChar w:fldCharType="end"/>
        </w:r>
      </w:hyperlink>
    </w:p>
    <w:p w14:paraId="5D60C75D" w14:textId="16ECACDE" w:rsidR="00F219C4" w:rsidRPr="00F219C4" w:rsidRDefault="00F219C4">
      <w:pPr>
        <w:pStyle w:val="TDC2"/>
        <w:tabs>
          <w:tab w:val="left" w:pos="1600"/>
          <w:tab w:val="right" w:leader="dot" w:pos="8778"/>
        </w:tabs>
        <w:rPr>
          <w:rFonts w:ascii="Times New Roman" w:eastAsiaTheme="minorEastAsia" w:hAnsi="Times New Roman" w:cs="Times New Roman"/>
          <w:smallCaps w:val="0"/>
          <w:noProof/>
          <w:kern w:val="2"/>
          <w:sz w:val="24"/>
          <w:szCs w:val="24"/>
          <w:lang w:eastAsia="es-PE"/>
          <w14:ligatures w14:val="standardContextual"/>
        </w:rPr>
      </w:pPr>
      <w:hyperlink w:anchor="_Toc214470656" w:history="1">
        <w:r w:rsidRPr="00F219C4">
          <w:rPr>
            <w:rStyle w:val="Hipervnculo"/>
            <w:rFonts w:ascii="Times New Roman" w:hAnsi="Times New Roman" w:cs="Times New Roman"/>
            <w:noProof/>
            <w:sz w:val="24"/>
            <w:szCs w:val="24"/>
          </w:rPr>
          <w:t>1.5.</w:t>
        </w:r>
        <w:r w:rsidRPr="00F219C4">
          <w:rPr>
            <w:rFonts w:ascii="Times New Roman" w:eastAsiaTheme="minorEastAsia" w:hAnsi="Times New Roman" w:cs="Times New Roman"/>
            <w:smallCaps w:val="0"/>
            <w:noProof/>
            <w:kern w:val="2"/>
            <w:sz w:val="24"/>
            <w:szCs w:val="24"/>
            <w:lang w:eastAsia="es-PE"/>
            <w14:ligatures w14:val="standardContextual"/>
          </w:rPr>
          <w:tab/>
        </w:r>
        <w:r w:rsidRPr="00F219C4">
          <w:rPr>
            <w:rStyle w:val="Hipervnculo"/>
            <w:rFonts w:ascii="Times New Roman" w:hAnsi="Times New Roman" w:cs="Times New Roman"/>
            <w:noProof/>
            <w:sz w:val="24"/>
            <w:szCs w:val="24"/>
          </w:rPr>
          <w:t>Antecedentes</w:t>
        </w:r>
        <w:r w:rsidRPr="00F219C4">
          <w:rPr>
            <w:rFonts w:ascii="Times New Roman" w:hAnsi="Times New Roman" w:cs="Times New Roman"/>
            <w:noProof/>
            <w:webHidden/>
            <w:sz w:val="24"/>
            <w:szCs w:val="24"/>
          </w:rPr>
          <w:tab/>
        </w:r>
        <w:r w:rsidRPr="00F219C4">
          <w:rPr>
            <w:rFonts w:ascii="Times New Roman" w:hAnsi="Times New Roman" w:cs="Times New Roman"/>
            <w:noProof/>
            <w:webHidden/>
            <w:sz w:val="24"/>
            <w:szCs w:val="24"/>
          </w:rPr>
          <w:fldChar w:fldCharType="begin"/>
        </w:r>
        <w:r w:rsidRPr="00F219C4">
          <w:rPr>
            <w:rFonts w:ascii="Times New Roman" w:hAnsi="Times New Roman" w:cs="Times New Roman"/>
            <w:noProof/>
            <w:webHidden/>
            <w:sz w:val="24"/>
            <w:szCs w:val="24"/>
          </w:rPr>
          <w:instrText xml:space="preserve"> PAGEREF _Toc214470656 \h </w:instrText>
        </w:r>
        <w:r w:rsidRPr="00F219C4">
          <w:rPr>
            <w:rFonts w:ascii="Times New Roman" w:hAnsi="Times New Roman" w:cs="Times New Roman"/>
            <w:noProof/>
            <w:webHidden/>
            <w:sz w:val="24"/>
            <w:szCs w:val="24"/>
          </w:rPr>
        </w:r>
        <w:r w:rsidRPr="00F219C4">
          <w:rPr>
            <w:rFonts w:ascii="Times New Roman" w:hAnsi="Times New Roman" w:cs="Times New Roman"/>
            <w:noProof/>
            <w:webHidden/>
            <w:sz w:val="24"/>
            <w:szCs w:val="24"/>
          </w:rPr>
          <w:fldChar w:fldCharType="separate"/>
        </w:r>
        <w:r w:rsidR="00B11394">
          <w:rPr>
            <w:rFonts w:ascii="Times New Roman" w:hAnsi="Times New Roman" w:cs="Times New Roman"/>
            <w:noProof/>
            <w:webHidden/>
            <w:sz w:val="24"/>
            <w:szCs w:val="24"/>
          </w:rPr>
          <w:t>19</w:t>
        </w:r>
        <w:r w:rsidRPr="00F219C4">
          <w:rPr>
            <w:rFonts w:ascii="Times New Roman" w:hAnsi="Times New Roman" w:cs="Times New Roman"/>
            <w:noProof/>
            <w:webHidden/>
            <w:sz w:val="24"/>
            <w:szCs w:val="24"/>
          </w:rPr>
          <w:fldChar w:fldCharType="end"/>
        </w:r>
      </w:hyperlink>
    </w:p>
    <w:p w14:paraId="64CD1047" w14:textId="5B724C29" w:rsidR="00F219C4" w:rsidRPr="00F219C4" w:rsidRDefault="00F219C4">
      <w:pPr>
        <w:pStyle w:val="TDC2"/>
        <w:tabs>
          <w:tab w:val="left" w:pos="1600"/>
          <w:tab w:val="right" w:leader="dot" w:pos="8778"/>
        </w:tabs>
        <w:rPr>
          <w:rFonts w:ascii="Times New Roman" w:eastAsiaTheme="minorEastAsia" w:hAnsi="Times New Roman" w:cs="Times New Roman"/>
          <w:smallCaps w:val="0"/>
          <w:noProof/>
          <w:kern w:val="2"/>
          <w:sz w:val="24"/>
          <w:szCs w:val="24"/>
          <w:lang w:eastAsia="es-PE"/>
          <w14:ligatures w14:val="standardContextual"/>
        </w:rPr>
      </w:pPr>
      <w:hyperlink w:anchor="_Toc214470657" w:history="1">
        <w:r w:rsidRPr="00F219C4">
          <w:rPr>
            <w:rStyle w:val="Hipervnculo"/>
            <w:rFonts w:ascii="Times New Roman" w:hAnsi="Times New Roman" w:cs="Times New Roman"/>
            <w:noProof/>
            <w:sz w:val="24"/>
            <w:szCs w:val="24"/>
          </w:rPr>
          <w:t>1.6.</w:t>
        </w:r>
        <w:r w:rsidRPr="00F219C4">
          <w:rPr>
            <w:rFonts w:ascii="Times New Roman" w:eastAsiaTheme="minorEastAsia" w:hAnsi="Times New Roman" w:cs="Times New Roman"/>
            <w:smallCaps w:val="0"/>
            <w:noProof/>
            <w:kern w:val="2"/>
            <w:sz w:val="24"/>
            <w:szCs w:val="24"/>
            <w:lang w:eastAsia="es-PE"/>
            <w14:ligatures w14:val="standardContextual"/>
          </w:rPr>
          <w:tab/>
        </w:r>
        <w:r w:rsidRPr="00F219C4">
          <w:rPr>
            <w:rStyle w:val="Hipervnculo"/>
            <w:rFonts w:ascii="Times New Roman" w:hAnsi="Times New Roman" w:cs="Times New Roman"/>
            <w:noProof/>
            <w:sz w:val="24"/>
            <w:szCs w:val="24"/>
          </w:rPr>
          <w:t>Marco Teórico</w:t>
        </w:r>
        <w:r w:rsidRPr="00F219C4">
          <w:rPr>
            <w:rFonts w:ascii="Times New Roman" w:hAnsi="Times New Roman" w:cs="Times New Roman"/>
            <w:noProof/>
            <w:webHidden/>
            <w:sz w:val="24"/>
            <w:szCs w:val="24"/>
          </w:rPr>
          <w:tab/>
        </w:r>
        <w:r w:rsidRPr="00F219C4">
          <w:rPr>
            <w:rFonts w:ascii="Times New Roman" w:hAnsi="Times New Roman" w:cs="Times New Roman"/>
            <w:noProof/>
            <w:webHidden/>
            <w:sz w:val="24"/>
            <w:szCs w:val="24"/>
          </w:rPr>
          <w:fldChar w:fldCharType="begin"/>
        </w:r>
        <w:r w:rsidRPr="00F219C4">
          <w:rPr>
            <w:rFonts w:ascii="Times New Roman" w:hAnsi="Times New Roman" w:cs="Times New Roman"/>
            <w:noProof/>
            <w:webHidden/>
            <w:sz w:val="24"/>
            <w:szCs w:val="24"/>
          </w:rPr>
          <w:instrText xml:space="preserve"> PAGEREF _Toc214470657 \h </w:instrText>
        </w:r>
        <w:r w:rsidRPr="00F219C4">
          <w:rPr>
            <w:rFonts w:ascii="Times New Roman" w:hAnsi="Times New Roman" w:cs="Times New Roman"/>
            <w:noProof/>
            <w:webHidden/>
            <w:sz w:val="24"/>
            <w:szCs w:val="24"/>
          </w:rPr>
        </w:r>
        <w:r w:rsidRPr="00F219C4">
          <w:rPr>
            <w:rFonts w:ascii="Times New Roman" w:hAnsi="Times New Roman" w:cs="Times New Roman"/>
            <w:noProof/>
            <w:webHidden/>
            <w:sz w:val="24"/>
            <w:szCs w:val="24"/>
          </w:rPr>
          <w:fldChar w:fldCharType="separate"/>
        </w:r>
        <w:r w:rsidR="00B11394">
          <w:rPr>
            <w:rFonts w:ascii="Times New Roman" w:hAnsi="Times New Roman" w:cs="Times New Roman"/>
            <w:noProof/>
            <w:webHidden/>
            <w:sz w:val="24"/>
            <w:szCs w:val="24"/>
          </w:rPr>
          <w:t>25</w:t>
        </w:r>
        <w:r w:rsidRPr="00F219C4">
          <w:rPr>
            <w:rFonts w:ascii="Times New Roman" w:hAnsi="Times New Roman" w:cs="Times New Roman"/>
            <w:noProof/>
            <w:webHidden/>
            <w:sz w:val="24"/>
            <w:szCs w:val="24"/>
          </w:rPr>
          <w:fldChar w:fldCharType="end"/>
        </w:r>
      </w:hyperlink>
    </w:p>
    <w:p w14:paraId="29F6574D" w14:textId="25AE2F32" w:rsidR="00F219C4" w:rsidRPr="00F219C4" w:rsidRDefault="00F219C4">
      <w:pPr>
        <w:pStyle w:val="TDC2"/>
        <w:tabs>
          <w:tab w:val="left" w:pos="1600"/>
          <w:tab w:val="right" w:leader="dot" w:pos="8778"/>
        </w:tabs>
        <w:rPr>
          <w:rFonts w:ascii="Times New Roman" w:eastAsiaTheme="minorEastAsia" w:hAnsi="Times New Roman" w:cs="Times New Roman"/>
          <w:smallCaps w:val="0"/>
          <w:noProof/>
          <w:kern w:val="2"/>
          <w:sz w:val="24"/>
          <w:szCs w:val="24"/>
          <w:lang w:eastAsia="es-PE"/>
          <w14:ligatures w14:val="standardContextual"/>
        </w:rPr>
      </w:pPr>
      <w:hyperlink w:anchor="_Toc214470658" w:history="1">
        <w:r w:rsidRPr="00F219C4">
          <w:rPr>
            <w:rStyle w:val="Hipervnculo"/>
            <w:rFonts w:ascii="Times New Roman" w:hAnsi="Times New Roman" w:cs="Times New Roman"/>
            <w:noProof/>
            <w:sz w:val="24"/>
            <w:szCs w:val="24"/>
          </w:rPr>
          <w:t>1.7.</w:t>
        </w:r>
        <w:r w:rsidRPr="00F219C4">
          <w:rPr>
            <w:rFonts w:ascii="Times New Roman" w:eastAsiaTheme="minorEastAsia" w:hAnsi="Times New Roman" w:cs="Times New Roman"/>
            <w:smallCaps w:val="0"/>
            <w:noProof/>
            <w:kern w:val="2"/>
            <w:sz w:val="24"/>
            <w:szCs w:val="24"/>
            <w:lang w:eastAsia="es-PE"/>
            <w14:ligatures w14:val="standardContextual"/>
          </w:rPr>
          <w:tab/>
        </w:r>
        <w:r w:rsidRPr="00F219C4">
          <w:rPr>
            <w:rStyle w:val="Hipervnculo"/>
            <w:rFonts w:ascii="Times New Roman" w:hAnsi="Times New Roman" w:cs="Times New Roman"/>
            <w:noProof/>
            <w:sz w:val="24"/>
            <w:szCs w:val="24"/>
          </w:rPr>
          <w:t>Justificación</w:t>
        </w:r>
        <w:r w:rsidRPr="00F219C4">
          <w:rPr>
            <w:rFonts w:ascii="Times New Roman" w:hAnsi="Times New Roman" w:cs="Times New Roman"/>
            <w:noProof/>
            <w:webHidden/>
            <w:sz w:val="24"/>
            <w:szCs w:val="24"/>
          </w:rPr>
          <w:tab/>
        </w:r>
        <w:r w:rsidRPr="00F219C4">
          <w:rPr>
            <w:rFonts w:ascii="Times New Roman" w:hAnsi="Times New Roman" w:cs="Times New Roman"/>
            <w:noProof/>
            <w:webHidden/>
            <w:sz w:val="24"/>
            <w:szCs w:val="24"/>
          </w:rPr>
          <w:fldChar w:fldCharType="begin"/>
        </w:r>
        <w:r w:rsidRPr="00F219C4">
          <w:rPr>
            <w:rFonts w:ascii="Times New Roman" w:hAnsi="Times New Roman" w:cs="Times New Roman"/>
            <w:noProof/>
            <w:webHidden/>
            <w:sz w:val="24"/>
            <w:szCs w:val="24"/>
          </w:rPr>
          <w:instrText xml:space="preserve"> PAGEREF _Toc214470658 \h </w:instrText>
        </w:r>
        <w:r w:rsidRPr="00F219C4">
          <w:rPr>
            <w:rFonts w:ascii="Times New Roman" w:hAnsi="Times New Roman" w:cs="Times New Roman"/>
            <w:noProof/>
            <w:webHidden/>
            <w:sz w:val="24"/>
            <w:szCs w:val="24"/>
          </w:rPr>
        </w:r>
        <w:r w:rsidRPr="00F219C4">
          <w:rPr>
            <w:rFonts w:ascii="Times New Roman" w:hAnsi="Times New Roman" w:cs="Times New Roman"/>
            <w:noProof/>
            <w:webHidden/>
            <w:sz w:val="24"/>
            <w:szCs w:val="24"/>
          </w:rPr>
          <w:fldChar w:fldCharType="separate"/>
        </w:r>
        <w:r w:rsidR="00B11394">
          <w:rPr>
            <w:rFonts w:ascii="Times New Roman" w:hAnsi="Times New Roman" w:cs="Times New Roman"/>
            <w:noProof/>
            <w:webHidden/>
            <w:sz w:val="24"/>
            <w:szCs w:val="24"/>
          </w:rPr>
          <w:t>38</w:t>
        </w:r>
        <w:r w:rsidRPr="00F219C4">
          <w:rPr>
            <w:rFonts w:ascii="Times New Roman" w:hAnsi="Times New Roman" w:cs="Times New Roman"/>
            <w:noProof/>
            <w:webHidden/>
            <w:sz w:val="24"/>
            <w:szCs w:val="24"/>
          </w:rPr>
          <w:fldChar w:fldCharType="end"/>
        </w:r>
      </w:hyperlink>
    </w:p>
    <w:p w14:paraId="6A7FE0D7" w14:textId="3231027D" w:rsidR="00F219C4" w:rsidRPr="00F219C4" w:rsidRDefault="00F219C4">
      <w:pPr>
        <w:pStyle w:val="TDC1"/>
        <w:tabs>
          <w:tab w:val="right" w:leader="dot" w:pos="8778"/>
        </w:tabs>
        <w:rPr>
          <w:rFonts w:ascii="Times New Roman" w:eastAsiaTheme="minorEastAsia" w:hAnsi="Times New Roman" w:cs="Times New Roman"/>
          <w:b w:val="0"/>
          <w:bCs w:val="0"/>
          <w:caps w:val="0"/>
          <w:noProof/>
          <w:kern w:val="2"/>
          <w:sz w:val="24"/>
          <w:szCs w:val="24"/>
          <w:lang w:eastAsia="es-PE"/>
          <w14:ligatures w14:val="standardContextual"/>
        </w:rPr>
      </w:pPr>
      <w:hyperlink w:anchor="_Toc214470659" w:history="1">
        <w:r w:rsidRPr="00F219C4">
          <w:rPr>
            <w:rStyle w:val="Hipervnculo"/>
            <w:rFonts w:ascii="Times New Roman" w:hAnsi="Times New Roman" w:cs="Times New Roman"/>
            <w:noProof/>
            <w:sz w:val="24"/>
            <w:szCs w:val="24"/>
          </w:rPr>
          <w:t>CAPÍTULO II: METODOLOGÍA</w:t>
        </w:r>
        <w:r w:rsidRPr="00F219C4">
          <w:rPr>
            <w:rFonts w:ascii="Times New Roman" w:hAnsi="Times New Roman" w:cs="Times New Roman"/>
            <w:noProof/>
            <w:webHidden/>
            <w:sz w:val="24"/>
            <w:szCs w:val="24"/>
          </w:rPr>
          <w:tab/>
        </w:r>
        <w:r w:rsidRPr="00F219C4">
          <w:rPr>
            <w:rFonts w:ascii="Times New Roman" w:hAnsi="Times New Roman" w:cs="Times New Roman"/>
            <w:noProof/>
            <w:webHidden/>
            <w:sz w:val="24"/>
            <w:szCs w:val="24"/>
          </w:rPr>
          <w:fldChar w:fldCharType="begin"/>
        </w:r>
        <w:r w:rsidRPr="00F219C4">
          <w:rPr>
            <w:rFonts w:ascii="Times New Roman" w:hAnsi="Times New Roman" w:cs="Times New Roman"/>
            <w:noProof/>
            <w:webHidden/>
            <w:sz w:val="24"/>
            <w:szCs w:val="24"/>
          </w:rPr>
          <w:instrText xml:space="preserve"> PAGEREF _Toc214470659 \h </w:instrText>
        </w:r>
        <w:r w:rsidRPr="00F219C4">
          <w:rPr>
            <w:rFonts w:ascii="Times New Roman" w:hAnsi="Times New Roman" w:cs="Times New Roman"/>
            <w:noProof/>
            <w:webHidden/>
            <w:sz w:val="24"/>
            <w:szCs w:val="24"/>
          </w:rPr>
        </w:r>
        <w:r w:rsidRPr="00F219C4">
          <w:rPr>
            <w:rFonts w:ascii="Times New Roman" w:hAnsi="Times New Roman" w:cs="Times New Roman"/>
            <w:noProof/>
            <w:webHidden/>
            <w:sz w:val="24"/>
            <w:szCs w:val="24"/>
          </w:rPr>
          <w:fldChar w:fldCharType="separate"/>
        </w:r>
        <w:r w:rsidR="00B11394">
          <w:rPr>
            <w:rFonts w:ascii="Times New Roman" w:hAnsi="Times New Roman" w:cs="Times New Roman"/>
            <w:noProof/>
            <w:webHidden/>
            <w:sz w:val="24"/>
            <w:szCs w:val="24"/>
          </w:rPr>
          <w:t>40</w:t>
        </w:r>
        <w:r w:rsidRPr="00F219C4">
          <w:rPr>
            <w:rFonts w:ascii="Times New Roman" w:hAnsi="Times New Roman" w:cs="Times New Roman"/>
            <w:noProof/>
            <w:webHidden/>
            <w:sz w:val="24"/>
            <w:szCs w:val="24"/>
          </w:rPr>
          <w:fldChar w:fldCharType="end"/>
        </w:r>
      </w:hyperlink>
    </w:p>
    <w:p w14:paraId="46E176F7" w14:textId="3B1AD67E" w:rsidR="00F219C4" w:rsidRPr="00F219C4" w:rsidRDefault="00F219C4">
      <w:pPr>
        <w:pStyle w:val="TDC1"/>
        <w:tabs>
          <w:tab w:val="right" w:leader="dot" w:pos="8778"/>
        </w:tabs>
        <w:rPr>
          <w:rFonts w:ascii="Times New Roman" w:eastAsiaTheme="minorEastAsia" w:hAnsi="Times New Roman" w:cs="Times New Roman"/>
          <w:b w:val="0"/>
          <w:bCs w:val="0"/>
          <w:caps w:val="0"/>
          <w:noProof/>
          <w:kern w:val="2"/>
          <w:sz w:val="24"/>
          <w:szCs w:val="24"/>
          <w:lang w:eastAsia="es-PE"/>
          <w14:ligatures w14:val="standardContextual"/>
        </w:rPr>
      </w:pPr>
      <w:hyperlink w:anchor="_Toc214470660" w:history="1">
        <w:r w:rsidRPr="00F219C4">
          <w:rPr>
            <w:rStyle w:val="Hipervnculo"/>
            <w:rFonts w:ascii="Times New Roman" w:hAnsi="Times New Roman" w:cs="Times New Roman"/>
            <w:noProof/>
            <w:sz w:val="24"/>
            <w:szCs w:val="24"/>
          </w:rPr>
          <w:t>CAPÍTULO III: RESULTADOS</w:t>
        </w:r>
        <w:r w:rsidRPr="00F219C4">
          <w:rPr>
            <w:rFonts w:ascii="Times New Roman" w:hAnsi="Times New Roman" w:cs="Times New Roman"/>
            <w:noProof/>
            <w:webHidden/>
            <w:sz w:val="24"/>
            <w:szCs w:val="24"/>
          </w:rPr>
          <w:tab/>
        </w:r>
        <w:r w:rsidRPr="00F219C4">
          <w:rPr>
            <w:rFonts w:ascii="Times New Roman" w:hAnsi="Times New Roman" w:cs="Times New Roman"/>
            <w:noProof/>
            <w:webHidden/>
            <w:sz w:val="24"/>
            <w:szCs w:val="24"/>
          </w:rPr>
          <w:fldChar w:fldCharType="begin"/>
        </w:r>
        <w:r w:rsidRPr="00F219C4">
          <w:rPr>
            <w:rFonts w:ascii="Times New Roman" w:hAnsi="Times New Roman" w:cs="Times New Roman"/>
            <w:noProof/>
            <w:webHidden/>
            <w:sz w:val="24"/>
            <w:szCs w:val="24"/>
          </w:rPr>
          <w:instrText xml:space="preserve"> PAGEREF _Toc214470660 \h </w:instrText>
        </w:r>
        <w:r w:rsidRPr="00F219C4">
          <w:rPr>
            <w:rFonts w:ascii="Times New Roman" w:hAnsi="Times New Roman" w:cs="Times New Roman"/>
            <w:noProof/>
            <w:webHidden/>
            <w:sz w:val="24"/>
            <w:szCs w:val="24"/>
          </w:rPr>
        </w:r>
        <w:r w:rsidRPr="00F219C4">
          <w:rPr>
            <w:rFonts w:ascii="Times New Roman" w:hAnsi="Times New Roman" w:cs="Times New Roman"/>
            <w:noProof/>
            <w:webHidden/>
            <w:sz w:val="24"/>
            <w:szCs w:val="24"/>
          </w:rPr>
          <w:fldChar w:fldCharType="separate"/>
        </w:r>
        <w:r w:rsidR="00B11394">
          <w:rPr>
            <w:rFonts w:ascii="Times New Roman" w:hAnsi="Times New Roman" w:cs="Times New Roman"/>
            <w:noProof/>
            <w:webHidden/>
            <w:sz w:val="24"/>
            <w:szCs w:val="24"/>
          </w:rPr>
          <w:t>47</w:t>
        </w:r>
        <w:r w:rsidRPr="00F219C4">
          <w:rPr>
            <w:rFonts w:ascii="Times New Roman" w:hAnsi="Times New Roman" w:cs="Times New Roman"/>
            <w:noProof/>
            <w:webHidden/>
            <w:sz w:val="24"/>
            <w:szCs w:val="24"/>
          </w:rPr>
          <w:fldChar w:fldCharType="end"/>
        </w:r>
      </w:hyperlink>
    </w:p>
    <w:p w14:paraId="529DB9EC" w14:textId="0A7AF05F" w:rsidR="00F219C4" w:rsidRPr="00F219C4" w:rsidRDefault="00F219C4">
      <w:pPr>
        <w:pStyle w:val="TDC1"/>
        <w:tabs>
          <w:tab w:val="right" w:leader="dot" w:pos="8778"/>
        </w:tabs>
        <w:rPr>
          <w:rFonts w:ascii="Times New Roman" w:eastAsiaTheme="minorEastAsia" w:hAnsi="Times New Roman" w:cs="Times New Roman"/>
          <w:b w:val="0"/>
          <w:bCs w:val="0"/>
          <w:caps w:val="0"/>
          <w:noProof/>
          <w:kern w:val="2"/>
          <w:sz w:val="24"/>
          <w:szCs w:val="24"/>
          <w:lang w:eastAsia="es-PE"/>
          <w14:ligatures w14:val="standardContextual"/>
        </w:rPr>
      </w:pPr>
      <w:hyperlink w:anchor="_Toc214470661" w:history="1">
        <w:r w:rsidRPr="00F219C4">
          <w:rPr>
            <w:rStyle w:val="Hipervnculo"/>
            <w:rFonts w:ascii="Times New Roman" w:hAnsi="Times New Roman" w:cs="Times New Roman"/>
            <w:noProof/>
            <w:sz w:val="24"/>
            <w:szCs w:val="24"/>
          </w:rPr>
          <w:t>CAPÍTULO IV: DISCUSIÓN Y CONCLUSIONES</w:t>
        </w:r>
        <w:r w:rsidRPr="00F219C4">
          <w:rPr>
            <w:rFonts w:ascii="Times New Roman" w:hAnsi="Times New Roman" w:cs="Times New Roman"/>
            <w:noProof/>
            <w:webHidden/>
            <w:sz w:val="24"/>
            <w:szCs w:val="24"/>
          </w:rPr>
          <w:tab/>
        </w:r>
        <w:r w:rsidRPr="00F219C4">
          <w:rPr>
            <w:rFonts w:ascii="Times New Roman" w:hAnsi="Times New Roman" w:cs="Times New Roman"/>
            <w:noProof/>
            <w:webHidden/>
            <w:sz w:val="24"/>
            <w:szCs w:val="24"/>
          </w:rPr>
          <w:fldChar w:fldCharType="begin"/>
        </w:r>
        <w:r w:rsidRPr="00F219C4">
          <w:rPr>
            <w:rFonts w:ascii="Times New Roman" w:hAnsi="Times New Roman" w:cs="Times New Roman"/>
            <w:noProof/>
            <w:webHidden/>
            <w:sz w:val="24"/>
            <w:szCs w:val="24"/>
          </w:rPr>
          <w:instrText xml:space="preserve"> PAGEREF _Toc214470661 \h </w:instrText>
        </w:r>
        <w:r w:rsidRPr="00F219C4">
          <w:rPr>
            <w:rFonts w:ascii="Times New Roman" w:hAnsi="Times New Roman" w:cs="Times New Roman"/>
            <w:noProof/>
            <w:webHidden/>
            <w:sz w:val="24"/>
            <w:szCs w:val="24"/>
          </w:rPr>
        </w:r>
        <w:r w:rsidRPr="00F219C4">
          <w:rPr>
            <w:rFonts w:ascii="Times New Roman" w:hAnsi="Times New Roman" w:cs="Times New Roman"/>
            <w:noProof/>
            <w:webHidden/>
            <w:sz w:val="24"/>
            <w:szCs w:val="24"/>
          </w:rPr>
          <w:fldChar w:fldCharType="separate"/>
        </w:r>
        <w:r w:rsidR="00B11394">
          <w:rPr>
            <w:rFonts w:ascii="Times New Roman" w:hAnsi="Times New Roman" w:cs="Times New Roman"/>
            <w:noProof/>
            <w:webHidden/>
            <w:sz w:val="24"/>
            <w:szCs w:val="24"/>
          </w:rPr>
          <w:t>59</w:t>
        </w:r>
        <w:r w:rsidRPr="00F219C4">
          <w:rPr>
            <w:rFonts w:ascii="Times New Roman" w:hAnsi="Times New Roman" w:cs="Times New Roman"/>
            <w:noProof/>
            <w:webHidden/>
            <w:sz w:val="24"/>
            <w:szCs w:val="24"/>
          </w:rPr>
          <w:fldChar w:fldCharType="end"/>
        </w:r>
      </w:hyperlink>
    </w:p>
    <w:p w14:paraId="07F2648F" w14:textId="7FE44D52" w:rsidR="00F219C4" w:rsidRPr="00F219C4" w:rsidRDefault="00F219C4">
      <w:pPr>
        <w:pStyle w:val="TDC1"/>
        <w:tabs>
          <w:tab w:val="right" w:leader="dot" w:pos="8778"/>
        </w:tabs>
        <w:rPr>
          <w:rFonts w:ascii="Times New Roman" w:eastAsiaTheme="minorEastAsia" w:hAnsi="Times New Roman" w:cs="Times New Roman"/>
          <w:b w:val="0"/>
          <w:bCs w:val="0"/>
          <w:caps w:val="0"/>
          <w:noProof/>
          <w:kern w:val="2"/>
          <w:sz w:val="24"/>
          <w:szCs w:val="24"/>
          <w:lang w:eastAsia="es-PE"/>
          <w14:ligatures w14:val="standardContextual"/>
        </w:rPr>
      </w:pPr>
      <w:hyperlink w:anchor="_Toc214470662" w:history="1">
        <w:r w:rsidRPr="00F219C4">
          <w:rPr>
            <w:rStyle w:val="Hipervnculo"/>
            <w:rFonts w:ascii="Times New Roman" w:hAnsi="Times New Roman" w:cs="Times New Roman"/>
            <w:noProof/>
            <w:sz w:val="24"/>
            <w:szCs w:val="24"/>
          </w:rPr>
          <w:t>Referencias</w:t>
        </w:r>
        <w:r w:rsidRPr="00F219C4">
          <w:rPr>
            <w:rFonts w:ascii="Times New Roman" w:hAnsi="Times New Roman" w:cs="Times New Roman"/>
            <w:noProof/>
            <w:webHidden/>
            <w:sz w:val="24"/>
            <w:szCs w:val="24"/>
          </w:rPr>
          <w:tab/>
        </w:r>
        <w:r w:rsidRPr="00F219C4">
          <w:rPr>
            <w:rFonts w:ascii="Times New Roman" w:hAnsi="Times New Roman" w:cs="Times New Roman"/>
            <w:noProof/>
            <w:webHidden/>
            <w:sz w:val="24"/>
            <w:szCs w:val="24"/>
          </w:rPr>
          <w:fldChar w:fldCharType="begin"/>
        </w:r>
        <w:r w:rsidRPr="00F219C4">
          <w:rPr>
            <w:rFonts w:ascii="Times New Roman" w:hAnsi="Times New Roman" w:cs="Times New Roman"/>
            <w:noProof/>
            <w:webHidden/>
            <w:sz w:val="24"/>
            <w:szCs w:val="24"/>
          </w:rPr>
          <w:instrText xml:space="preserve"> PAGEREF _Toc214470662 \h </w:instrText>
        </w:r>
        <w:r w:rsidRPr="00F219C4">
          <w:rPr>
            <w:rFonts w:ascii="Times New Roman" w:hAnsi="Times New Roman" w:cs="Times New Roman"/>
            <w:noProof/>
            <w:webHidden/>
            <w:sz w:val="24"/>
            <w:szCs w:val="24"/>
          </w:rPr>
        </w:r>
        <w:r w:rsidRPr="00F219C4">
          <w:rPr>
            <w:rFonts w:ascii="Times New Roman" w:hAnsi="Times New Roman" w:cs="Times New Roman"/>
            <w:noProof/>
            <w:webHidden/>
            <w:sz w:val="24"/>
            <w:szCs w:val="24"/>
          </w:rPr>
          <w:fldChar w:fldCharType="separate"/>
        </w:r>
        <w:r w:rsidR="00B11394">
          <w:rPr>
            <w:rFonts w:ascii="Times New Roman" w:hAnsi="Times New Roman" w:cs="Times New Roman"/>
            <w:noProof/>
            <w:webHidden/>
            <w:sz w:val="24"/>
            <w:szCs w:val="24"/>
          </w:rPr>
          <w:t>67</w:t>
        </w:r>
        <w:r w:rsidRPr="00F219C4">
          <w:rPr>
            <w:rFonts w:ascii="Times New Roman" w:hAnsi="Times New Roman" w:cs="Times New Roman"/>
            <w:noProof/>
            <w:webHidden/>
            <w:sz w:val="24"/>
            <w:szCs w:val="24"/>
          </w:rPr>
          <w:fldChar w:fldCharType="end"/>
        </w:r>
      </w:hyperlink>
    </w:p>
    <w:p w14:paraId="790882E9" w14:textId="1FAACC81" w:rsidR="00F219C4" w:rsidRPr="00F219C4" w:rsidRDefault="00F219C4">
      <w:pPr>
        <w:pStyle w:val="TDC1"/>
        <w:tabs>
          <w:tab w:val="right" w:leader="dot" w:pos="8778"/>
        </w:tabs>
        <w:rPr>
          <w:rFonts w:ascii="Times New Roman" w:eastAsiaTheme="minorEastAsia" w:hAnsi="Times New Roman" w:cs="Times New Roman"/>
          <w:b w:val="0"/>
          <w:bCs w:val="0"/>
          <w:caps w:val="0"/>
          <w:noProof/>
          <w:kern w:val="2"/>
          <w:sz w:val="24"/>
          <w:szCs w:val="24"/>
          <w:lang w:eastAsia="es-PE"/>
          <w14:ligatures w14:val="standardContextual"/>
        </w:rPr>
      </w:pPr>
      <w:hyperlink w:anchor="_Toc214470663" w:history="1">
        <w:r w:rsidRPr="00F219C4">
          <w:rPr>
            <w:rStyle w:val="Hipervnculo"/>
            <w:rFonts w:ascii="Times New Roman" w:hAnsi="Times New Roman" w:cs="Times New Roman"/>
            <w:noProof/>
            <w:sz w:val="24"/>
            <w:szCs w:val="24"/>
          </w:rPr>
          <w:t>ANEXOS:</w:t>
        </w:r>
        <w:r w:rsidRPr="00F219C4">
          <w:rPr>
            <w:rFonts w:ascii="Times New Roman" w:hAnsi="Times New Roman" w:cs="Times New Roman"/>
            <w:noProof/>
            <w:webHidden/>
            <w:sz w:val="24"/>
            <w:szCs w:val="24"/>
          </w:rPr>
          <w:tab/>
        </w:r>
        <w:r w:rsidRPr="00F219C4">
          <w:rPr>
            <w:rFonts w:ascii="Times New Roman" w:hAnsi="Times New Roman" w:cs="Times New Roman"/>
            <w:noProof/>
            <w:webHidden/>
            <w:sz w:val="24"/>
            <w:szCs w:val="24"/>
          </w:rPr>
          <w:fldChar w:fldCharType="begin"/>
        </w:r>
        <w:r w:rsidRPr="00F219C4">
          <w:rPr>
            <w:rFonts w:ascii="Times New Roman" w:hAnsi="Times New Roman" w:cs="Times New Roman"/>
            <w:noProof/>
            <w:webHidden/>
            <w:sz w:val="24"/>
            <w:szCs w:val="24"/>
          </w:rPr>
          <w:instrText xml:space="preserve"> PAGEREF _Toc214470663 \h </w:instrText>
        </w:r>
        <w:r w:rsidRPr="00F219C4">
          <w:rPr>
            <w:rFonts w:ascii="Times New Roman" w:hAnsi="Times New Roman" w:cs="Times New Roman"/>
            <w:noProof/>
            <w:webHidden/>
            <w:sz w:val="24"/>
            <w:szCs w:val="24"/>
          </w:rPr>
        </w:r>
        <w:r w:rsidRPr="00F219C4">
          <w:rPr>
            <w:rFonts w:ascii="Times New Roman" w:hAnsi="Times New Roman" w:cs="Times New Roman"/>
            <w:noProof/>
            <w:webHidden/>
            <w:sz w:val="24"/>
            <w:szCs w:val="24"/>
          </w:rPr>
          <w:fldChar w:fldCharType="separate"/>
        </w:r>
        <w:r w:rsidR="00B11394">
          <w:rPr>
            <w:rFonts w:ascii="Times New Roman" w:hAnsi="Times New Roman" w:cs="Times New Roman"/>
            <w:noProof/>
            <w:webHidden/>
            <w:sz w:val="24"/>
            <w:szCs w:val="24"/>
          </w:rPr>
          <w:t>75</w:t>
        </w:r>
        <w:r w:rsidRPr="00F219C4">
          <w:rPr>
            <w:rFonts w:ascii="Times New Roman" w:hAnsi="Times New Roman" w:cs="Times New Roman"/>
            <w:noProof/>
            <w:webHidden/>
            <w:sz w:val="24"/>
            <w:szCs w:val="24"/>
          </w:rPr>
          <w:fldChar w:fldCharType="end"/>
        </w:r>
      </w:hyperlink>
    </w:p>
    <w:p w14:paraId="34494052" w14:textId="569310FD" w:rsidR="00C65CB4" w:rsidRDefault="00F219C4" w:rsidP="00F219C4">
      <w:pPr>
        <w:pStyle w:val="TtuloTDC"/>
        <w:spacing w:line="360" w:lineRule="auto"/>
        <w:ind w:firstLine="0"/>
        <w:rPr>
          <w:rStyle w:val="Ttulo1Car"/>
          <w:rFonts w:eastAsiaTheme="minorHAnsi" w:cstheme="minorBidi"/>
          <w:sz w:val="20"/>
          <w:szCs w:val="22"/>
        </w:rPr>
      </w:pPr>
      <w:r>
        <w:rPr>
          <w:rStyle w:val="Ttulo1Car"/>
          <w:rFonts w:eastAsiaTheme="minorHAnsi" w:cstheme="minorBidi"/>
          <w:sz w:val="20"/>
          <w:szCs w:val="22"/>
        </w:rPr>
        <w:fldChar w:fldCharType="end"/>
      </w:r>
    </w:p>
    <w:p w14:paraId="22B0E5C0" w14:textId="77777777" w:rsidR="00F219C4" w:rsidRDefault="00F219C4" w:rsidP="00F219C4">
      <w:pPr>
        <w:rPr>
          <w:lang w:eastAsia="es-PE"/>
        </w:rPr>
      </w:pPr>
    </w:p>
    <w:p w14:paraId="54308C4C" w14:textId="77777777" w:rsidR="00F219C4" w:rsidRDefault="00F219C4" w:rsidP="00F219C4">
      <w:pPr>
        <w:rPr>
          <w:lang w:eastAsia="es-PE"/>
        </w:rPr>
      </w:pPr>
    </w:p>
    <w:p w14:paraId="052707C0" w14:textId="77777777" w:rsidR="00F219C4" w:rsidRDefault="00F219C4" w:rsidP="00F219C4">
      <w:pPr>
        <w:rPr>
          <w:lang w:eastAsia="es-PE"/>
        </w:rPr>
      </w:pPr>
    </w:p>
    <w:p w14:paraId="6CB5A550" w14:textId="77777777" w:rsidR="00F219C4" w:rsidRPr="00F219C4" w:rsidRDefault="00F219C4" w:rsidP="00F219C4">
      <w:pPr>
        <w:rPr>
          <w:lang w:eastAsia="es-PE"/>
        </w:rPr>
      </w:pPr>
    </w:p>
    <w:bookmarkStart w:id="14" w:name="_Toc214470648" w:displacedByCustomXml="next"/>
    <w:sdt>
      <w:sdtPr>
        <w:rPr>
          <w:rStyle w:val="Ttulo1Car"/>
          <w:rFonts w:ascii="Times New Roman" w:hAnsi="Times New Roman" w:cs="Times New Roman"/>
          <w:sz w:val="24"/>
          <w:szCs w:val="24"/>
        </w:rPr>
        <w:alias w:val="Índice de tablas"/>
        <w:tag w:val="Índice de tablas"/>
        <w:id w:val="-1270774436"/>
        <w:lock w:val="sdtLocked"/>
        <w:placeholder>
          <w:docPart w:val="7EEE68E737AF44D4A8420922DCBF065E"/>
        </w:placeholder>
      </w:sdtPr>
      <w:sdtContent>
        <w:p w14:paraId="52C3E57D" w14:textId="31D0DA08" w:rsidR="00375D11" w:rsidRPr="00C862AB" w:rsidRDefault="00B54B70" w:rsidP="004D06A1">
          <w:pPr>
            <w:pStyle w:val="Ttulo1"/>
            <w:spacing w:line="480" w:lineRule="auto"/>
            <w:rPr>
              <w:rFonts w:ascii="Times New Roman" w:hAnsi="Times New Roman" w:cs="Times New Roman"/>
              <w:sz w:val="24"/>
              <w:szCs w:val="24"/>
            </w:rPr>
          </w:pPr>
          <w:r w:rsidRPr="00C862AB">
            <w:rPr>
              <w:rStyle w:val="Ttulo1Car"/>
              <w:rFonts w:ascii="Times New Roman" w:hAnsi="Times New Roman" w:cs="Times New Roman"/>
              <w:b/>
              <w:sz w:val="24"/>
              <w:szCs w:val="24"/>
            </w:rPr>
            <w:t>Í</w:t>
          </w:r>
          <w:r w:rsidR="00B72F65">
            <w:rPr>
              <w:rStyle w:val="Ttulo1Car"/>
              <w:rFonts w:ascii="Times New Roman" w:hAnsi="Times New Roman" w:cs="Times New Roman"/>
              <w:b/>
              <w:sz w:val="24"/>
              <w:szCs w:val="24"/>
            </w:rPr>
            <w:t>ndice de tablas</w:t>
          </w:r>
        </w:p>
      </w:sdtContent>
    </w:sdt>
    <w:bookmarkEnd w:id="14" w:displacedByCustomXml="prev"/>
    <w:bookmarkEnd w:id="13" w:displacedByCustomXml="prev"/>
    <w:bookmarkEnd w:id="12" w:displacedByCustomXml="prev"/>
    <w:bookmarkStart w:id="15" w:name="_Toc379497332" w:displacedByCustomXml="prev"/>
    <w:p w14:paraId="5A47B041" w14:textId="1616692D" w:rsidR="002E4649" w:rsidRPr="00C65CB4" w:rsidRDefault="00C64D9E">
      <w:pPr>
        <w:pStyle w:val="Tabladeilustraciones"/>
        <w:tabs>
          <w:tab w:val="right" w:leader="dot" w:pos="8778"/>
        </w:tabs>
        <w:rPr>
          <w:rFonts w:asciiTheme="minorHAnsi" w:eastAsiaTheme="minorEastAsia" w:hAnsiTheme="minorHAnsi"/>
          <w:noProof/>
          <w:kern w:val="2"/>
          <w:sz w:val="24"/>
          <w:szCs w:val="24"/>
          <w:lang w:eastAsia="es-PE"/>
          <w14:ligatures w14:val="standardContextual"/>
        </w:rPr>
      </w:pPr>
      <w:r w:rsidRPr="00C65CB4">
        <w:rPr>
          <w:rFonts w:ascii="Times New Roman" w:hAnsi="Times New Roman" w:cs="Times New Roman"/>
          <w:sz w:val="24"/>
          <w:szCs w:val="24"/>
        </w:rPr>
        <w:fldChar w:fldCharType="begin"/>
      </w:r>
      <w:r w:rsidRPr="00C65CB4">
        <w:rPr>
          <w:rFonts w:ascii="Times New Roman" w:hAnsi="Times New Roman" w:cs="Times New Roman"/>
          <w:sz w:val="24"/>
          <w:szCs w:val="24"/>
        </w:rPr>
        <w:instrText xml:space="preserve"> TOC \h \z \c "Tabla" </w:instrText>
      </w:r>
      <w:r w:rsidRPr="00C65CB4">
        <w:rPr>
          <w:rFonts w:ascii="Times New Roman" w:hAnsi="Times New Roman" w:cs="Times New Roman"/>
          <w:sz w:val="24"/>
          <w:szCs w:val="24"/>
        </w:rPr>
        <w:fldChar w:fldCharType="separate"/>
      </w:r>
      <w:hyperlink w:anchor="_Toc214469191" w:history="1">
        <w:r w:rsidR="002E4649" w:rsidRPr="00C65CB4">
          <w:rPr>
            <w:rStyle w:val="Hipervnculo"/>
            <w:rFonts w:ascii="Times New Roman" w:hAnsi="Times New Roman" w:cs="Times New Roman"/>
            <w:b/>
            <w:bCs/>
            <w:noProof/>
            <w:sz w:val="24"/>
            <w:szCs w:val="24"/>
          </w:rPr>
          <w:t xml:space="preserve">Tabla 1. </w:t>
        </w:r>
        <w:r w:rsidR="002E4649" w:rsidRPr="00C65CB4">
          <w:rPr>
            <w:rStyle w:val="Hipervnculo"/>
            <w:rFonts w:ascii="Times New Roman" w:hAnsi="Times New Roman" w:cs="Times New Roman"/>
            <w:noProof/>
            <w:sz w:val="24"/>
            <w:szCs w:val="24"/>
          </w:rPr>
          <w:t>Confiabilidad de la variable de marketing relacional</w:t>
        </w:r>
        <w:r w:rsidR="002E4649" w:rsidRPr="00C65CB4">
          <w:rPr>
            <w:noProof/>
            <w:webHidden/>
            <w:sz w:val="24"/>
            <w:szCs w:val="24"/>
          </w:rPr>
          <w:tab/>
        </w:r>
        <w:r w:rsidR="002E4649" w:rsidRPr="00C65CB4">
          <w:rPr>
            <w:noProof/>
            <w:webHidden/>
            <w:sz w:val="24"/>
            <w:szCs w:val="24"/>
          </w:rPr>
          <w:fldChar w:fldCharType="begin"/>
        </w:r>
        <w:r w:rsidR="002E4649" w:rsidRPr="00C65CB4">
          <w:rPr>
            <w:noProof/>
            <w:webHidden/>
            <w:sz w:val="24"/>
            <w:szCs w:val="24"/>
          </w:rPr>
          <w:instrText xml:space="preserve"> PAGEREF _Toc214469191 \h </w:instrText>
        </w:r>
        <w:r w:rsidR="002E4649" w:rsidRPr="00C65CB4">
          <w:rPr>
            <w:noProof/>
            <w:webHidden/>
            <w:sz w:val="24"/>
            <w:szCs w:val="24"/>
          </w:rPr>
        </w:r>
        <w:r w:rsidR="002E4649" w:rsidRPr="00C65CB4">
          <w:rPr>
            <w:noProof/>
            <w:webHidden/>
            <w:sz w:val="24"/>
            <w:szCs w:val="24"/>
          </w:rPr>
          <w:fldChar w:fldCharType="separate"/>
        </w:r>
        <w:r w:rsidR="00B11394">
          <w:rPr>
            <w:noProof/>
            <w:webHidden/>
            <w:sz w:val="24"/>
            <w:szCs w:val="24"/>
          </w:rPr>
          <w:t>43</w:t>
        </w:r>
        <w:r w:rsidR="002E4649" w:rsidRPr="00C65CB4">
          <w:rPr>
            <w:noProof/>
            <w:webHidden/>
            <w:sz w:val="24"/>
            <w:szCs w:val="24"/>
          </w:rPr>
          <w:fldChar w:fldCharType="end"/>
        </w:r>
      </w:hyperlink>
    </w:p>
    <w:p w14:paraId="0B419A56" w14:textId="0E1D0E75" w:rsidR="002E4649" w:rsidRPr="00C65CB4" w:rsidRDefault="002E4649">
      <w:pPr>
        <w:pStyle w:val="Tabladeilustraciones"/>
        <w:tabs>
          <w:tab w:val="right" w:leader="dot" w:pos="8778"/>
        </w:tabs>
        <w:rPr>
          <w:rFonts w:asciiTheme="minorHAnsi" w:eastAsiaTheme="minorEastAsia" w:hAnsiTheme="minorHAnsi"/>
          <w:noProof/>
          <w:kern w:val="2"/>
          <w:sz w:val="24"/>
          <w:szCs w:val="24"/>
          <w:lang w:eastAsia="es-PE"/>
          <w14:ligatures w14:val="standardContextual"/>
        </w:rPr>
      </w:pPr>
      <w:hyperlink w:anchor="_Toc214469192" w:history="1">
        <w:r w:rsidRPr="00C65CB4">
          <w:rPr>
            <w:rStyle w:val="Hipervnculo"/>
            <w:rFonts w:ascii="Times New Roman" w:hAnsi="Times New Roman" w:cs="Times New Roman"/>
            <w:b/>
            <w:bCs/>
            <w:noProof/>
            <w:sz w:val="24"/>
            <w:szCs w:val="24"/>
          </w:rPr>
          <w:t>Tabla 2 .</w:t>
        </w:r>
        <w:r w:rsidRPr="00C65CB4">
          <w:rPr>
            <w:rStyle w:val="Hipervnculo"/>
            <w:rFonts w:ascii="Times New Roman" w:hAnsi="Times New Roman" w:cs="Times New Roman"/>
            <w:noProof/>
            <w:sz w:val="24"/>
            <w:szCs w:val="24"/>
          </w:rPr>
          <w:t>Confiabilidad de la variable de fidelización de los clientes</w:t>
        </w:r>
        <w:r w:rsidRPr="00C65CB4">
          <w:rPr>
            <w:noProof/>
            <w:webHidden/>
            <w:sz w:val="24"/>
            <w:szCs w:val="24"/>
          </w:rPr>
          <w:tab/>
        </w:r>
        <w:r w:rsidRPr="00C65CB4">
          <w:rPr>
            <w:noProof/>
            <w:webHidden/>
            <w:sz w:val="24"/>
            <w:szCs w:val="24"/>
          </w:rPr>
          <w:fldChar w:fldCharType="begin"/>
        </w:r>
        <w:r w:rsidRPr="00C65CB4">
          <w:rPr>
            <w:noProof/>
            <w:webHidden/>
            <w:sz w:val="24"/>
            <w:szCs w:val="24"/>
          </w:rPr>
          <w:instrText xml:space="preserve"> PAGEREF _Toc214469192 \h </w:instrText>
        </w:r>
        <w:r w:rsidRPr="00C65CB4">
          <w:rPr>
            <w:noProof/>
            <w:webHidden/>
            <w:sz w:val="24"/>
            <w:szCs w:val="24"/>
          </w:rPr>
        </w:r>
        <w:r w:rsidRPr="00C65CB4">
          <w:rPr>
            <w:noProof/>
            <w:webHidden/>
            <w:sz w:val="24"/>
            <w:szCs w:val="24"/>
          </w:rPr>
          <w:fldChar w:fldCharType="separate"/>
        </w:r>
        <w:r w:rsidR="00B11394">
          <w:rPr>
            <w:noProof/>
            <w:webHidden/>
            <w:sz w:val="24"/>
            <w:szCs w:val="24"/>
          </w:rPr>
          <w:t>44</w:t>
        </w:r>
        <w:r w:rsidRPr="00C65CB4">
          <w:rPr>
            <w:noProof/>
            <w:webHidden/>
            <w:sz w:val="24"/>
            <w:szCs w:val="24"/>
          </w:rPr>
          <w:fldChar w:fldCharType="end"/>
        </w:r>
      </w:hyperlink>
    </w:p>
    <w:p w14:paraId="6ECA9E38" w14:textId="6CA59563" w:rsidR="002E4649" w:rsidRPr="00C65CB4" w:rsidRDefault="002E4649">
      <w:pPr>
        <w:pStyle w:val="Tabladeilustraciones"/>
        <w:tabs>
          <w:tab w:val="right" w:leader="dot" w:pos="8778"/>
        </w:tabs>
        <w:rPr>
          <w:rFonts w:asciiTheme="minorHAnsi" w:eastAsiaTheme="minorEastAsia" w:hAnsiTheme="minorHAnsi"/>
          <w:noProof/>
          <w:kern w:val="2"/>
          <w:sz w:val="24"/>
          <w:szCs w:val="24"/>
          <w:lang w:eastAsia="es-PE"/>
          <w14:ligatures w14:val="standardContextual"/>
        </w:rPr>
      </w:pPr>
      <w:hyperlink w:anchor="_Toc214469193" w:history="1">
        <w:r w:rsidRPr="00C65CB4">
          <w:rPr>
            <w:rStyle w:val="Hipervnculo"/>
            <w:rFonts w:ascii="Times New Roman" w:hAnsi="Times New Roman"/>
            <w:b/>
            <w:bCs/>
            <w:noProof/>
            <w:sz w:val="24"/>
            <w:szCs w:val="24"/>
          </w:rPr>
          <w:t>Tabla 3</w:t>
        </w:r>
        <w:r w:rsidRPr="00C65CB4">
          <w:rPr>
            <w:rStyle w:val="Hipervnculo"/>
            <w:rFonts w:ascii="Times New Roman" w:hAnsi="Times New Roman"/>
            <w:noProof/>
            <w:sz w:val="24"/>
            <w:szCs w:val="24"/>
          </w:rPr>
          <w:t>. Baremación según variables por nivel</w:t>
        </w:r>
        <w:r w:rsidRPr="00C65CB4">
          <w:rPr>
            <w:noProof/>
            <w:webHidden/>
            <w:sz w:val="24"/>
            <w:szCs w:val="24"/>
          </w:rPr>
          <w:tab/>
        </w:r>
        <w:r w:rsidRPr="00C65CB4">
          <w:rPr>
            <w:noProof/>
            <w:webHidden/>
            <w:sz w:val="24"/>
            <w:szCs w:val="24"/>
          </w:rPr>
          <w:fldChar w:fldCharType="begin"/>
        </w:r>
        <w:r w:rsidRPr="00C65CB4">
          <w:rPr>
            <w:noProof/>
            <w:webHidden/>
            <w:sz w:val="24"/>
            <w:szCs w:val="24"/>
          </w:rPr>
          <w:instrText xml:space="preserve"> PAGEREF _Toc214469193 \h </w:instrText>
        </w:r>
        <w:r w:rsidRPr="00C65CB4">
          <w:rPr>
            <w:noProof/>
            <w:webHidden/>
            <w:sz w:val="24"/>
            <w:szCs w:val="24"/>
          </w:rPr>
        </w:r>
        <w:r w:rsidRPr="00C65CB4">
          <w:rPr>
            <w:noProof/>
            <w:webHidden/>
            <w:sz w:val="24"/>
            <w:szCs w:val="24"/>
          </w:rPr>
          <w:fldChar w:fldCharType="separate"/>
        </w:r>
        <w:r w:rsidR="00B11394">
          <w:rPr>
            <w:noProof/>
            <w:webHidden/>
            <w:sz w:val="24"/>
            <w:szCs w:val="24"/>
          </w:rPr>
          <w:t>47</w:t>
        </w:r>
        <w:r w:rsidRPr="00C65CB4">
          <w:rPr>
            <w:noProof/>
            <w:webHidden/>
            <w:sz w:val="24"/>
            <w:szCs w:val="24"/>
          </w:rPr>
          <w:fldChar w:fldCharType="end"/>
        </w:r>
      </w:hyperlink>
    </w:p>
    <w:p w14:paraId="6E24C766" w14:textId="4BC397B7" w:rsidR="002E4649" w:rsidRPr="00C65CB4" w:rsidRDefault="002E4649">
      <w:pPr>
        <w:pStyle w:val="Tabladeilustraciones"/>
        <w:tabs>
          <w:tab w:val="right" w:leader="dot" w:pos="8778"/>
        </w:tabs>
        <w:rPr>
          <w:rFonts w:asciiTheme="minorHAnsi" w:eastAsiaTheme="minorEastAsia" w:hAnsiTheme="minorHAnsi"/>
          <w:noProof/>
          <w:kern w:val="2"/>
          <w:sz w:val="24"/>
          <w:szCs w:val="24"/>
          <w:lang w:eastAsia="es-PE"/>
          <w14:ligatures w14:val="standardContextual"/>
        </w:rPr>
      </w:pPr>
      <w:hyperlink w:anchor="_Toc214469194" w:history="1">
        <w:r w:rsidRPr="00C65CB4">
          <w:rPr>
            <w:rStyle w:val="Hipervnculo"/>
            <w:rFonts w:ascii="Times New Roman" w:hAnsi="Times New Roman"/>
            <w:b/>
            <w:bCs/>
            <w:noProof/>
            <w:sz w:val="24"/>
            <w:szCs w:val="24"/>
          </w:rPr>
          <w:t>Tabla 4.</w:t>
        </w:r>
        <w:r w:rsidRPr="00C65CB4">
          <w:rPr>
            <w:rStyle w:val="Hipervnculo"/>
            <w:rFonts w:ascii="Times New Roman" w:hAnsi="Times New Roman"/>
            <w:noProof/>
            <w:sz w:val="24"/>
            <w:szCs w:val="24"/>
          </w:rPr>
          <w:t>. Nivel de marketing relacional según dimensión</w:t>
        </w:r>
        <w:r w:rsidRPr="00C65CB4">
          <w:rPr>
            <w:noProof/>
            <w:webHidden/>
            <w:sz w:val="24"/>
            <w:szCs w:val="24"/>
          </w:rPr>
          <w:tab/>
        </w:r>
        <w:r w:rsidRPr="00C65CB4">
          <w:rPr>
            <w:noProof/>
            <w:webHidden/>
            <w:sz w:val="24"/>
            <w:szCs w:val="24"/>
          </w:rPr>
          <w:fldChar w:fldCharType="begin"/>
        </w:r>
        <w:r w:rsidRPr="00C65CB4">
          <w:rPr>
            <w:noProof/>
            <w:webHidden/>
            <w:sz w:val="24"/>
            <w:szCs w:val="24"/>
          </w:rPr>
          <w:instrText xml:space="preserve"> PAGEREF _Toc214469194 \h </w:instrText>
        </w:r>
        <w:r w:rsidRPr="00C65CB4">
          <w:rPr>
            <w:noProof/>
            <w:webHidden/>
            <w:sz w:val="24"/>
            <w:szCs w:val="24"/>
          </w:rPr>
        </w:r>
        <w:r w:rsidRPr="00C65CB4">
          <w:rPr>
            <w:noProof/>
            <w:webHidden/>
            <w:sz w:val="24"/>
            <w:szCs w:val="24"/>
          </w:rPr>
          <w:fldChar w:fldCharType="separate"/>
        </w:r>
        <w:r w:rsidR="00B11394">
          <w:rPr>
            <w:noProof/>
            <w:webHidden/>
            <w:sz w:val="24"/>
            <w:szCs w:val="24"/>
          </w:rPr>
          <w:t>49</w:t>
        </w:r>
        <w:r w:rsidRPr="00C65CB4">
          <w:rPr>
            <w:noProof/>
            <w:webHidden/>
            <w:sz w:val="24"/>
            <w:szCs w:val="24"/>
          </w:rPr>
          <w:fldChar w:fldCharType="end"/>
        </w:r>
      </w:hyperlink>
    </w:p>
    <w:p w14:paraId="1402740A" w14:textId="0075A998" w:rsidR="002E4649" w:rsidRPr="00C65CB4" w:rsidRDefault="002E4649">
      <w:pPr>
        <w:pStyle w:val="Tabladeilustraciones"/>
        <w:tabs>
          <w:tab w:val="right" w:leader="dot" w:pos="8778"/>
        </w:tabs>
        <w:rPr>
          <w:rFonts w:asciiTheme="minorHAnsi" w:eastAsiaTheme="minorEastAsia" w:hAnsiTheme="minorHAnsi"/>
          <w:noProof/>
          <w:kern w:val="2"/>
          <w:sz w:val="24"/>
          <w:szCs w:val="24"/>
          <w:lang w:eastAsia="es-PE"/>
          <w14:ligatures w14:val="standardContextual"/>
        </w:rPr>
      </w:pPr>
      <w:hyperlink w:anchor="_Toc214469195" w:history="1">
        <w:r w:rsidRPr="00C65CB4">
          <w:rPr>
            <w:rStyle w:val="Hipervnculo"/>
            <w:rFonts w:ascii="Times New Roman" w:hAnsi="Times New Roman"/>
            <w:b/>
            <w:bCs/>
            <w:noProof/>
            <w:sz w:val="24"/>
            <w:szCs w:val="24"/>
          </w:rPr>
          <w:t>Tabla 5.</w:t>
        </w:r>
        <w:r w:rsidRPr="00C65CB4">
          <w:rPr>
            <w:rStyle w:val="Hipervnculo"/>
            <w:rFonts w:ascii="Times New Roman" w:hAnsi="Times New Roman"/>
            <w:noProof/>
            <w:sz w:val="24"/>
            <w:szCs w:val="24"/>
          </w:rPr>
          <w:t xml:space="preserve">  Nivel de fidelización según dimensión</w:t>
        </w:r>
        <w:r w:rsidRPr="00C65CB4">
          <w:rPr>
            <w:noProof/>
            <w:webHidden/>
            <w:sz w:val="24"/>
            <w:szCs w:val="24"/>
          </w:rPr>
          <w:tab/>
        </w:r>
        <w:r w:rsidRPr="00C65CB4">
          <w:rPr>
            <w:noProof/>
            <w:webHidden/>
            <w:sz w:val="24"/>
            <w:szCs w:val="24"/>
          </w:rPr>
          <w:fldChar w:fldCharType="begin"/>
        </w:r>
        <w:r w:rsidRPr="00C65CB4">
          <w:rPr>
            <w:noProof/>
            <w:webHidden/>
            <w:sz w:val="24"/>
            <w:szCs w:val="24"/>
          </w:rPr>
          <w:instrText xml:space="preserve"> PAGEREF _Toc214469195 \h </w:instrText>
        </w:r>
        <w:r w:rsidRPr="00C65CB4">
          <w:rPr>
            <w:noProof/>
            <w:webHidden/>
            <w:sz w:val="24"/>
            <w:szCs w:val="24"/>
          </w:rPr>
        </w:r>
        <w:r w:rsidRPr="00C65CB4">
          <w:rPr>
            <w:noProof/>
            <w:webHidden/>
            <w:sz w:val="24"/>
            <w:szCs w:val="24"/>
          </w:rPr>
          <w:fldChar w:fldCharType="separate"/>
        </w:r>
        <w:r w:rsidR="00B11394">
          <w:rPr>
            <w:noProof/>
            <w:webHidden/>
            <w:sz w:val="24"/>
            <w:szCs w:val="24"/>
          </w:rPr>
          <w:t>51</w:t>
        </w:r>
        <w:r w:rsidRPr="00C65CB4">
          <w:rPr>
            <w:noProof/>
            <w:webHidden/>
            <w:sz w:val="24"/>
            <w:szCs w:val="24"/>
          </w:rPr>
          <w:fldChar w:fldCharType="end"/>
        </w:r>
      </w:hyperlink>
    </w:p>
    <w:p w14:paraId="3D2A7155" w14:textId="0A33F986" w:rsidR="002E4649" w:rsidRPr="00C65CB4" w:rsidRDefault="002E4649">
      <w:pPr>
        <w:pStyle w:val="Tabladeilustraciones"/>
        <w:tabs>
          <w:tab w:val="right" w:leader="dot" w:pos="8778"/>
        </w:tabs>
        <w:rPr>
          <w:rFonts w:asciiTheme="minorHAnsi" w:eastAsiaTheme="minorEastAsia" w:hAnsiTheme="minorHAnsi"/>
          <w:noProof/>
          <w:kern w:val="2"/>
          <w:sz w:val="24"/>
          <w:szCs w:val="24"/>
          <w:lang w:eastAsia="es-PE"/>
          <w14:ligatures w14:val="standardContextual"/>
        </w:rPr>
      </w:pPr>
      <w:hyperlink w:anchor="_Toc214469196" w:history="1">
        <w:r w:rsidRPr="00C65CB4">
          <w:rPr>
            <w:rStyle w:val="Hipervnculo"/>
            <w:rFonts w:ascii="Times New Roman" w:hAnsi="Times New Roman"/>
            <w:b/>
            <w:bCs/>
            <w:noProof/>
            <w:sz w:val="24"/>
            <w:szCs w:val="24"/>
          </w:rPr>
          <w:t>Tabla 6</w:t>
        </w:r>
        <w:r w:rsidRPr="00C65CB4">
          <w:rPr>
            <w:rStyle w:val="Hipervnculo"/>
            <w:rFonts w:ascii="Times New Roman" w:hAnsi="Times New Roman"/>
            <w:noProof/>
            <w:sz w:val="24"/>
            <w:szCs w:val="24"/>
          </w:rPr>
          <w:t>. Prueba de normalidad de datos</w:t>
        </w:r>
        <w:r w:rsidRPr="00C65CB4">
          <w:rPr>
            <w:noProof/>
            <w:webHidden/>
            <w:sz w:val="24"/>
            <w:szCs w:val="24"/>
          </w:rPr>
          <w:tab/>
        </w:r>
        <w:r w:rsidRPr="00C65CB4">
          <w:rPr>
            <w:noProof/>
            <w:webHidden/>
            <w:sz w:val="24"/>
            <w:szCs w:val="24"/>
          </w:rPr>
          <w:fldChar w:fldCharType="begin"/>
        </w:r>
        <w:r w:rsidRPr="00C65CB4">
          <w:rPr>
            <w:noProof/>
            <w:webHidden/>
            <w:sz w:val="24"/>
            <w:szCs w:val="24"/>
          </w:rPr>
          <w:instrText xml:space="preserve"> PAGEREF _Toc214469196 \h </w:instrText>
        </w:r>
        <w:r w:rsidRPr="00C65CB4">
          <w:rPr>
            <w:noProof/>
            <w:webHidden/>
            <w:sz w:val="24"/>
            <w:szCs w:val="24"/>
          </w:rPr>
        </w:r>
        <w:r w:rsidRPr="00C65CB4">
          <w:rPr>
            <w:noProof/>
            <w:webHidden/>
            <w:sz w:val="24"/>
            <w:szCs w:val="24"/>
          </w:rPr>
          <w:fldChar w:fldCharType="separate"/>
        </w:r>
        <w:r w:rsidR="00B11394">
          <w:rPr>
            <w:noProof/>
            <w:webHidden/>
            <w:sz w:val="24"/>
            <w:szCs w:val="24"/>
          </w:rPr>
          <w:t>52</w:t>
        </w:r>
        <w:r w:rsidRPr="00C65CB4">
          <w:rPr>
            <w:noProof/>
            <w:webHidden/>
            <w:sz w:val="24"/>
            <w:szCs w:val="24"/>
          </w:rPr>
          <w:fldChar w:fldCharType="end"/>
        </w:r>
      </w:hyperlink>
    </w:p>
    <w:p w14:paraId="204AB195" w14:textId="7E76E05E" w:rsidR="002E4649" w:rsidRPr="00C65CB4" w:rsidRDefault="002E4649">
      <w:pPr>
        <w:pStyle w:val="Tabladeilustraciones"/>
        <w:tabs>
          <w:tab w:val="right" w:leader="dot" w:pos="8778"/>
        </w:tabs>
        <w:rPr>
          <w:rFonts w:asciiTheme="minorHAnsi" w:eastAsiaTheme="minorEastAsia" w:hAnsiTheme="minorHAnsi"/>
          <w:noProof/>
          <w:kern w:val="2"/>
          <w:sz w:val="24"/>
          <w:szCs w:val="24"/>
          <w:lang w:eastAsia="es-PE"/>
          <w14:ligatures w14:val="standardContextual"/>
        </w:rPr>
      </w:pPr>
      <w:hyperlink w:anchor="_Toc214469197" w:history="1">
        <w:r w:rsidRPr="00C65CB4">
          <w:rPr>
            <w:rStyle w:val="Hipervnculo"/>
            <w:rFonts w:ascii="Times New Roman" w:hAnsi="Times New Roman"/>
            <w:b/>
            <w:bCs/>
            <w:noProof/>
            <w:sz w:val="24"/>
            <w:szCs w:val="24"/>
          </w:rPr>
          <w:t>Tabla 7.</w:t>
        </w:r>
        <w:r w:rsidRPr="00C65CB4">
          <w:rPr>
            <w:rStyle w:val="Hipervnculo"/>
            <w:rFonts w:ascii="Times New Roman" w:hAnsi="Times New Roman"/>
            <w:noProof/>
            <w:sz w:val="24"/>
            <w:szCs w:val="24"/>
          </w:rPr>
          <w:t xml:space="preserve">  Relación entre marketing relacional y fidelización</w:t>
        </w:r>
        <w:r w:rsidRPr="00C65CB4">
          <w:rPr>
            <w:noProof/>
            <w:webHidden/>
            <w:sz w:val="24"/>
            <w:szCs w:val="24"/>
          </w:rPr>
          <w:tab/>
        </w:r>
        <w:r w:rsidRPr="00C65CB4">
          <w:rPr>
            <w:noProof/>
            <w:webHidden/>
            <w:sz w:val="24"/>
            <w:szCs w:val="24"/>
          </w:rPr>
          <w:fldChar w:fldCharType="begin"/>
        </w:r>
        <w:r w:rsidRPr="00C65CB4">
          <w:rPr>
            <w:noProof/>
            <w:webHidden/>
            <w:sz w:val="24"/>
            <w:szCs w:val="24"/>
          </w:rPr>
          <w:instrText xml:space="preserve"> PAGEREF _Toc214469197 \h </w:instrText>
        </w:r>
        <w:r w:rsidRPr="00C65CB4">
          <w:rPr>
            <w:noProof/>
            <w:webHidden/>
            <w:sz w:val="24"/>
            <w:szCs w:val="24"/>
          </w:rPr>
        </w:r>
        <w:r w:rsidRPr="00C65CB4">
          <w:rPr>
            <w:noProof/>
            <w:webHidden/>
            <w:sz w:val="24"/>
            <w:szCs w:val="24"/>
          </w:rPr>
          <w:fldChar w:fldCharType="separate"/>
        </w:r>
        <w:r w:rsidR="00B11394">
          <w:rPr>
            <w:noProof/>
            <w:webHidden/>
            <w:sz w:val="24"/>
            <w:szCs w:val="24"/>
          </w:rPr>
          <w:t>53</w:t>
        </w:r>
        <w:r w:rsidRPr="00C65CB4">
          <w:rPr>
            <w:noProof/>
            <w:webHidden/>
            <w:sz w:val="24"/>
            <w:szCs w:val="24"/>
          </w:rPr>
          <w:fldChar w:fldCharType="end"/>
        </w:r>
      </w:hyperlink>
    </w:p>
    <w:p w14:paraId="6C8B6397" w14:textId="2A01D464" w:rsidR="002E4649" w:rsidRPr="00C65CB4" w:rsidRDefault="002E4649">
      <w:pPr>
        <w:pStyle w:val="Tabladeilustraciones"/>
        <w:tabs>
          <w:tab w:val="right" w:leader="dot" w:pos="8778"/>
        </w:tabs>
        <w:rPr>
          <w:rFonts w:asciiTheme="minorHAnsi" w:eastAsiaTheme="minorEastAsia" w:hAnsiTheme="minorHAnsi"/>
          <w:noProof/>
          <w:kern w:val="2"/>
          <w:sz w:val="24"/>
          <w:szCs w:val="24"/>
          <w:lang w:eastAsia="es-PE"/>
          <w14:ligatures w14:val="standardContextual"/>
        </w:rPr>
      </w:pPr>
      <w:hyperlink w:anchor="_Toc214469198" w:history="1">
        <w:r w:rsidRPr="00C65CB4">
          <w:rPr>
            <w:rStyle w:val="Hipervnculo"/>
            <w:rFonts w:ascii="Times New Roman" w:hAnsi="Times New Roman"/>
            <w:b/>
            <w:bCs/>
            <w:noProof/>
            <w:sz w:val="24"/>
            <w:szCs w:val="24"/>
          </w:rPr>
          <w:t>Tabla 8.</w:t>
        </w:r>
        <w:r w:rsidRPr="00C65CB4">
          <w:rPr>
            <w:rStyle w:val="Hipervnculo"/>
            <w:rFonts w:ascii="Times New Roman" w:hAnsi="Times New Roman"/>
            <w:noProof/>
            <w:sz w:val="24"/>
            <w:szCs w:val="24"/>
          </w:rPr>
          <w:t xml:space="preserve">  Relación entre marketing relacional y lealtad cognitiva</w:t>
        </w:r>
        <w:r w:rsidRPr="00C65CB4">
          <w:rPr>
            <w:noProof/>
            <w:webHidden/>
            <w:sz w:val="24"/>
            <w:szCs w:val="24"/>
          </w:rPr>
          <w:tab/>
        </w:r>
        <w:r w:rsidRPr="00C65CB4">
          <w:rPr>
            <w:noProof/>
            <w:webHidden/>
            <w:sz w:val="24"/>
            <w:szCs w:val="24"/>
          </w:rPr>
          <w:fldChar w:fldCharType="begin"/>
        </w:r>
        <w:r w:rsidRPr="00C65CB4">
          <w:rPr>
            <w:noProof/>
            <w:webHidden/>
            <w:sz w:val="24"/>
            <w:szCs w:val="24"/>
          </w:rPr>
          <w:instrText xml:space="preserve"> PAGEREF _Toc214469198 \h </w:instrText>
        </w:r>
        <w:r w:rsidRPr="00C65CB4">
          <w:rPr>
            <w:noProof/>
            <w:webHidden/>
            <w:sz w:val="24"/>
            <w:szCs w:val="24"/>
          </w:rPr>
        </w:r>
        <w:r w:rsidRPr="00C65CB4">
          <w:rPr>
            <w:noProof/>
            <w:webHidden/>
            <w:sz w:val="24"/>
            <w:szCs w:val="24"/>
          </w:rPr>
          <w:fldChar w:fldCharType="separate"/>
        </w:r>
        <w:r w:rsidR="00B11394">
          <w:rPr>
            <w:noProof/>
            <w:webHidden/>
            <w:sz w:val="24"/>
            <w:szCs w:val="24"/>
          </w:rPr>
          <w:t>55</w:t>
        </w:r>
        <w:r w:rsidRPr="00C65CB4">
          <w:rPr>
            <w:noProof/>
            <w:webHidden/>
            <w:sz w:val="24"/>
            <w:szCs w:val="24"/>
          </w:rPr>
          <w:fldChar w:fldCharType="end"/>
        </w:r>
      </w:hyperlink>
    </w:p>
    <w:p w14:paraId="3A78761E" w14:textId="123E8AF7" w:rsidR="002E4649" w:rsidRPr="00C65CB4" w:rsidRDefault="002E4649">
      <w:pPr>
        <w:pStyle w:val="Tabladeilustraciones"/>
        <w:tabs>
          <w:tab w:val="right" w:leader="dot" w:pos="8778"/>
        </w:tabs>
        <w:rPr>
          <w:rFonts w:asciiTheme="minorHAnsi" w:eastAsiaTheme="minorEastAsia" w:hAnsiTheme="minorHAnsi"/>
          <w:noProof/>
          <w:kern w:val="2"/>
          <w:sz w:val="24"/>
          <w:szCs w:val="24"/>
          <w:lang w:eastAsia="es-PE"/>
          <w14:ligatures w14:val="standardContextual"/>
        </w:rPr>
      </w:pPr>
      <w:hyperlink w:anchor="_Toc214469199" w:history="1">
        <w:r w:rsidRPr="00C65CB4">
          <w:rPr>
            <w:rStyle w:val="Hipervnculo"/>
            <w:rFonts w:ascii="Times New Roman" w:hAnsi="Times New Roman"/>
            <w:b/>
            <w:bCs/>
            <w:noProof/>
            <w:sz w:val="24"/>
            <w:szCs w:val="24"/>
          </w:rPr>
          <w:t>Tabla 9.</w:t>
        </w:r>
        <w:r w:rsidRPr="00C65CB4">
          <w:rPr>
            <w:rStyle w:val="Hipervnculo"/>
            <w:rFonts w:ascii="Times New Roman" w:hAnsi="Times New Roman"/>
            <w:noProof/>
            <w:sz w:val="24"/>
            <w:szCs w:val="24"/>
          </w:rPr>
          <w:t xml:space="preserve">  Relación entre marketing relacional y lealtad afectiva</w:t>
        </w:r>
        <w:r w:rsidRPr="00C65CB4">
          <w:rPr>
            <w:noProof/>
            <w:webHidden/>
            <w:sz w:val="24"/>
            <w:szCs w:val="24"/>
          </w:rPr>
          <w:tab/>
        </w:r>
        <w:r w:rsidRPr="00C65CB4">
          <w:rPr>
            <w:noProof/>
            <w:webHidden/>
            <w:sz w:val="24"/>
            <w:szCs w:val="24"/>
          </w:rPr>
          <w:fldChar w:fldCharType="begin"/>
        </w:r>
        <w:r w:rsidRPr="00C65CB4">
          <w:rPr>
            <w:noProof/>
            <w:webHidden/>
            <w:sz w:val="24"/>
            <w:szCs w:val="24"/>
          </w:rPr>
          <w:instrText xml:space="preserve"> PAGEREF _Toc214469199 \h </w:instrText>
        </w:r>
        <w:r w:rsidRPr="00C65CB4">
          <w:rPr>
            <w:noProof/>
            <w:webHidden/>
            <w:sz w:val="24"/>
            <w:szCs w:val="24"/>
          </w:rPr>
        </w:r>
        <w:r w:rsidRPr="00C65CB4">
          <w:rPr>
            <w:noProof/>
            <w:webHidden/>
            <w:sz w:val="24"/>
            <w:szCs w:val="24"/>
          </w:rPr>
          <w:fldChar w:fldCharType="separate"/>
        </w:r>
        <w:r w:rsidR="00B11394">
          <w:rPr>
            <w:noProof/>
            <w:webHidden/>
            <w:sz w:val="24"/>
            <w:szCs w:val="24"/>
          </w:rPr>
          <w:t>56</w:t>
        </w:r>
        <w:r w:rsidRPr="00C65CB4">
          <w:rPr>
            <w:noProof/>
            <w:webHidden/>
            <w:sz w:val="24"/>
            <w:szCs w:val="24"/>
          </w:rPr>
          <w:fldChar w:fldCharType="end"/>
        </w:r>
      </w:hyperlink>
    </w:p>
    <w:p w14:paraId="3A5823DB" w14:textId="558F124A" w:rsidR="002E4649" w:rsidRPr="00C65CB4" w:rsidRDefault="002E4649">
      <w:pPr>
        <w:pStyle w:val="Tabladeilustraciones"/>
        <w:tabs>
          <w:tab w:val="right" w:leader="dot" w:pos="8778"/>
        </w:tabs>
        <w:rPr>
          <w:rFonts w:asciiTheme="minorHAnsi" w:eastAsiaTheme="minorEastAsia" w:hAnsiTheme="minorHAnsi"/>
          <w:noProof/>
          <w:kern w:val="2"/>
          <w:sz w:val="24"/>
          <w:szCs w:val="24"/>
          <w:lang w:eastAsia="es-PE"/>
          <w14:ligatures w14:val="standardContextual"/>
        </w:rPr>
      </w:pPr>
      <w:hyperlink w:anchor="_Toc214469200" w:history="1">
        <w:r w:rsidRPr="00C65CB4">
          <w:rPr>
            <w:rStyle w:val="Hipervnculo"/>
            <w:rFonts w:ascii="Times New Roman" w:hAnsi="Times New Roman"/>
            <w:b/>
            <w:bCs/>
            <w:noProof/>
            <w:sz w:val="24"/>
            <w:szCs w:val="24"/>
          </w:rPr>
          <w:t>Tabla 10.</w:t>
        </w:r>
        <w:r w:rsidRPr="00C65CB4">
          <w:rPr>
            <w:rStyle w:val="Hipervnculo"/>
            <w:rFonts w:ascii="Times New Roman" w:hAnsi="Times New Roman"/>
            <w:noProof/>
            <w:sz w:val="24"/>
            <w:szCs w:val="24"/>
          </w:rPr>
          <w:t xml:space="preserve">  Relación entre marketing relacional y lealtad conativa</w:t>
        </w:r>
        <w:r w:rsidRPr="00C65CB4">
          <w:rPr>
            <w:noProof/>
            <w:webHidden/>
            <w:sz w:val="24"/>
            <w:szCs w:val="24"/>
          </w:rPr>
          <w:tab/>
        </w:r>
        <w:r w:rsidRPr="00C65CB4">
          <w:rPr>
            <w:noProof/>
            <w:webHidden/>
            <w:sz w:val="24"/>
            <w:szCs w:val="24"/>
          </w:rPr>
          <w:fldChar w:fldCharType="begin"/>
        </w:r>
        <w:r w:rsidRPr="00C65CB4">
          <w:rPr>
            <w:noProof/>
            <w:webHidden/>
            <w:sz w:val="24"/>
            <w:szCs w:val="24"/>
          </w:rPr>
          <w:instrText xml:space="preserve"> PAGEREF _Toc214469200 \h </w:instrText>
        </w:r>
        <w:r w:rsidRPr="00C65CB4">
          <w:rPr>
            <w:noProof/>
            <w:webHidden/>
            <w:sz w:val="24"/>
            <w:szCs w:val="24"/>
          </w:rPr>
        </w:r>
        <w:r w:rsidRPr="00C65CB4">
          <w:rPr>
            <w:noProof/>
            <w:webHidden/>
            <w:sz w:val="24"/>
            <w:szCs w:val="24"/>
          </w:rPr>
          <w:fldChar w:fldCharType="separate"/>
        </w:r>
        <w:r w:rsidR="00B11394">
          <w:rPr>
            <w:noProof/>
            <w:webHidden/>
            <w:sz w:val="24"/>
            <w:szCs w:val="24"/>
          </w:rPr>
          <w:t>57</w:t>
        </w:r>
        <w:r w:rsidRPr="00C65CB4">
          <w:rPr>
            <w:noProof/>
            <w:webHidden/>
            <w:sz w:val="24"/>
            <w:szCs w:val="24"/>
          </w:rPr>
          <w:fldChar w:fldCharType="end"/>
        </w:r>
      </w:hyperlink>
    </w:p>
    <w:p w14:paraId="626462EC" w14:textId="404A0CA4" w:rsidR="002E4649" w:rsidRPr="00C65CB4" w:rsidRDefault="002E4649">
      <w:pPr>
        <w:pStyle w:val="Tabladeilustraciones"/>
        <w:tabs>
          <w:tab w:val="right" w:leader="dot" w:pos="8778"/>
        </w:tabs>
        <w:rPr>
          <w:rFonts w:asciiTheme="minorHAnsi" w:eastAsiaTheme="minorEastAsia" w:hAnsiTheme="minorHAnsi"/>
          <w:noProof/>
          <w:kern w:val="2"/>
          <w:sz w:val="24"/>
          <w:szCs w:val="24"/>
          <w:lang w:eastAsia="es-PE"/>
          <w14:ligatures w14:val="standardContextual"/>
        </w:rPr>
      </w:pPr>
      <w:hyperlink w:anchor="_Toc214469201" w:history="1">
        <w:r w:rsidRPr="00C65CB4">
          <w:rPr>
            <w:rStyle w:val="Hipervnculo"/>
            <w:rFonts w:ascii="Times New Roman" w:hAnsi="Times New Roman"/>
            <w:b/>
            <w:bCs/>
            <w:noProof/>
            <w:sz w:val="24"/>
            <w:szCs w:val="24"/>
          </w:rPr>
          <w:t>Tabla 11.</w:t>
        </w:r>
        <w:r w:rsidRPr="00C65CB4">
          <w:rPr>
            <w:rStyle w:val="Hipervnculo"/>
            <w:rFonts w:ascii="Times New Roman" w:hAnsi="Times New Roman"/>
            <w:noProof/>
            <w:sz w:val="24"/>
            <w:szCs w:val="24"/>
          </w:rPr>
          <w:t xml:space="preserve">  Relación entre marketing relacional y lealtad conativa</w:t>
        </w:r>
        <w:r w:rsidRPr="00C65CB4">
          <w:rPr>
            <w:noProof/>
            <w:webHidden/>
            <w:sz w:val="24"/>
            <w:szCs w:val="24"/>
          </w:rPr>
          <w:tab/>
        </w:r>
        <w:r w:rsidRPr="00C65CB4">
          <w:rPr>
            <w:noProof/>
            <w:webHidden/>
            <w:sz w:val="24"/>
            <w:szCs w:val="24"/>
          </w:rPr>
          <w:fldChar w:fldCharType="begin"/>
        </w:r>
        <w:r w:rsidRPr="00C65CB4">
          <w:rPr>
            <w:noProof/>
            <w:webHidden/>
            <w:sz w:val="24"/>
            <w:szCs w:val="24"/>
          </w:rPr>
          <w:instrText xml:space="preserve"> PAGEREF _Toc214469201 \h </w:instrText>
        </w:r>
        <w:r w:rsidRPr="00C65CB4">
          <w:rPr>
            <w:noProof/>
            <w:webHidden/>
            <w:sz w:val="24"/>
            <w:szCs w:val="24"/>
          </w:rPr>
        </w:r>
        <w:r w:rsidRPr="00C65CB4">
          <w:rPr>
            <w:noProof/>
            <w:webHidden/>
            <w:sz w:val="24"/>
            <w:szCs w:val="24"/>
          </w:rPr>
          <w:fldChar w:fldCharType="separate"/>
        </w:r>
        <w:r w:rsidR="00B11394">
          <w:rPr>
            <w:noProof/>
            <w:webHidden/>
            <w:sz w:val="24"/>
            <w:szCs w:val="24"/>
          </w:rPr>
          <w:t>58</w:t>
        </w:r>
        <w:r w:rsidRPr="00C65CB4">
          <w:rPr>
            <w:noProof/>
            <w:webHidden/>
            <w:sz w:val="24"/>
            <w:szCs w:val="24"/>
          </w:rPr>
          <w:fldChar w:fldCharType="end"/>
        </w:r>
      </w:hyperlink>
    </w:p>
    <w:p w14:paraId="1B45A5AB" w14:textId="4033D3D2" w:rsidR="00375D11" w:rsidRPr="00C65CB4" w:rsidRDefault="00C64D9E" w:rsidP="004D06A1">
      <w:pPr>
        <w:spacing w:line="480" w:lineRule="auto"/>
        <w:rPr>
          <w:rFonts w:ascii="Times New Roman" w:hAnsi="Times New Roman" w:cs="Times New Roman"/>
          <w:sz w:val="24"/>
          <w:szCs w:val="24"/>
        </w:rPr>
      </w:pPr>
      <w:r w:rsidRPr="00C65CB4">
        <w:rPr>
          <w:rFonts w:ascii="Times New Roman" w:hAnsi="Times New Roman" w:cs="Times New Roman"/>
          <w:sz w:val="24"/>
          <w:szCs w:val="24"/>
        </w:rPr>
        <w:fldChar w:fldCharType="end"/>
      </w:r>
    </w:p>
    <w:p w14:paraId="59F14D96" w14:textId="77777777" w:rsidR="00375D11" w:rsidRPr="00C862AB" w:rsidRDefault="00375D11" w:rsidP="004D06A1">
      <w:pPr>
        <w:spacing w:line="480" w:lineRule="auto"/>
        <w:rPr>
          <w:rFonts w:ascii="Times New Roman" w:hAnsi="Times New Roman" w:cs="Times New Roman"/>
          <w:sz w:val="24"/>
          <w:szCs w:val="24"/>
        </w:rPr>
      </w:pPr>
    </w:p>
    <w:p w14:paraId="193A63BD" w14:textId="77777777" w:rsidR="00375D11" w:rsidRPr="00C862AB" w:rsidRDefault="00375D11" w:rsidP="004D06A1">
      <w:pPr>
        <w:spacing w:line="480" w:lineRule="auto"/>
        <w:rPr>
          <w:rFonts w:ascii="Times New Roman" w:hAnsi="Times New Roman" w:cs="Times New Roman"/>
          <w:sz w:val="24"/>
          <w:szCs w:val="24"/>
        </w:rPr>
      </w:pPr>
    </w:p>
    <w:p w14:paraId="701100E1" w14:textId="77777777" w:rsidR="00375D11" w:rsidRPr="00C862AB" w:rsidRDefault="00375D11" w:rsidP="004D06A1">
      <w:pPr>
        <w:spacing w:line="480" w:lineRule="auto"/>
        <w:rPr>
          <w:rFonts w:ascii="Times New Roman" w:hAnsi="Times New Roman" w:cs="Times New Roman"/>
          <w:sz w:val="24"/>
          <w:szCs w:val="24"/>
        </w:rPr>
      </w:pPr>
    </w:p>
    <w:p w14:paraId="575BB2EB" w14:textId="77777777" w:rsidR="00375D11" w:rsidRPr="00C862AB" w:rsidRDefault="00375D11" w:rsidP="004D06A1">
      <w:pPr>
        <w:spacing w:line="480" w:lineRule="auto"/>
        <w:rPr>
          <w:rFonts w:ascii="Times New Roman" w:hAnsi="Times New Roman" w:cs="Times New Roman"/>
          <w:sz w:val="24"/>
          <w:szCs w:val="24"/>
        </w:rPr>
      </w:pPr>
    </w:p>
    <w:p w14:paraId="199BB3A0" w14:textId="77777777" w:rsidR="00CF2232" w:rsidRDefault="00CF2232" w:rsidP="00F219C4">
      <w:pPr>
        <w:rPr>
          <w:rFonts w:ascii="Times New Roman" w:hAnsi="Times New Roman" w:cs="Times New Roman"/>
          <w:sz w:val="24"/>
          <w:szCs w:val="24"/>
        </w:rPr>
      </w:pPr>
      <w:bookmarkStart w:id="16" w:name="_Toc379497333"/>
    </w:p>
    <w:p w14:paraId="46B5A8DB" w14:textId="77777777" w:rsidR="00A10ECE" w:rsidRDefault="00A10ECE" w:rsidP="00A10ECE"/>
    <w:p w14:paraId="39EF568C" w14:textId="77777777" w:rsidR="00A10ECE" w:rsidRPr="00A10ECE" w:rsidRDefault="00A10ECE" w:rsidP="00A10ECE"/>
    <w:p w14:paraId="5F6DBA09" w14:textId="77777777" w:rsidR="00316B2A" w:rsidRDefault="00316B2A" w:rsidP="00316B2A"/>
    <w:p w14:paraId="41F3C172" w14:textId="77777777" w:rsidR="00316B2A" w:rsidRDefault="00316B2A" w:rsidP="00316B2A"/>
    <w:bookmarkEnd w:id="15" w:displacedByCustomXml="next"/>
    <w:bookmarkStart w:id="17" w:name="_Toc214470649" w:displacedByCustomXml="next"/>
    <w:bookmarkStart w:id="18" w:name="_Toc147035438" w:displacedByCustomXml="next"/>
    <w:bookmarkStart w:id="19" w:name="_Toc5178321" w:displacedByCustomXml="next"/>
    <w:sdt>
      <w:sdtPr>
        <w:rPr>
          <w:rFonts w:ascii="Times New Roman" w:hAnsi="Times New Roman" w:cs="Times New Roman"/>
          <w:sz w:val="24"/>
          <w:szCs w:val="24"/>
        </w:rPr>
        <w:alias w:val="Índice de figuras"/>
        <w:tag w:val="Índice de figuras"/>
        <w:id w:val="818237938"/>
        <w:lock w:val="sdtLocked"/>
        <w:placeholder>
          <w:docPart w:val="7EEE68E737AF44D4A8420922DCBF065E"/>
        </w:placeholder>
      </w:sdtPr>
      <w:sdtContent>
        <w:p w14:paraId="14322C5A" w14:textId="5E6E01C7" w:rsidR="00375D11" w:rsidRPr="00C862AB" w:rsidRDefault="00375D11" w:rsidP="004D06A1">
          <w:pPr>
            <w:pStyle w:val="Ttulo1"/>
            <w:spacing w:line="480" w:lineRule="auto"/>
            <w:rPr>
              <w:rFonts w:ascii="Times New Roman" w:hAnsi="Times New Roman" w:cs="Times New Roman"/>
              <w:sz w:val="24"/>
              <w:szCs w:val="24"/>
            </w:rPr>
          </w:pPr>
          <w:r w:rsidRPr="00C862AB">
            <w:rPr>
              <w:rFonts w:ascii="Times New Roman" w:hAnsi="Times New Roman" w:cs="Times New Roman"/>
              <w:sz w:val="24"/>
              <w:szCs w:val="24"/>
            </w:rPr>
            <w:t>Í</w:t>
          </w:r>
          <w:r w:rsidR="00B272A3">
            <w:rPr>
              <w:rFonts w:ascii="Times New Roman" w:hAnsi="Times New Roman" w:cs="Times New Roman"/>
              <w:sz w:val="24"/>
              <w:szCs w:val="24"/>
            </w:rPr>
            <w:t>ndice</w:t>
          </w:r>
          <w:bookmarkEnd w:id="16"/>
          <w:r w:rsidR="00B272A3">
            <w:rPr>
              <w:rFonts w:ascii="Times New Roman" w:hAnsi="Times New Roman" w:cs="Times New Roman"/>
              <w:sz w:val="24"/>
              <w:szCs w:val="24"/>
            </w:rPr>
            <w:t xml:space="preserve"> de figuras</w:t>
          </w:r>
        </w:p>
      </w:sdtContent>
    </w:sdt>
    <w:bookmarkEnd w:id="17" w:displacedByCustomXml="prev"/>
    <w:bookmarkEnd w:id="18" w:displacedByCustomXml="prev"/>
    <w:bookmarkEnd w:id="19" w:displacedByCustomXml="prev"/>
    <w:p w14:paraId="63DC39CE" w14:textId="77777777" w:rsidR="00375D11" w:rsidRPr="00672594" w:rsidRDefault="00375D11" w:rsidP="00672594">
      <w:pPr>
        <w:pStyle w:val="Tabladeilustraciones"/>
        <w:tabs>
          <w:tab w:val="right" w:leader="dot" w:pos="8778"/>
        </w:tabs>
        <w:ind w:firstLine="0"/>
        <w:rPr>
          <w:rStyle w:val="Hipervnculo"/>
          <w:b/>
          <w:bCs/>
          <w:i/>
          <w:iCs/>
          <w:noProof/>
        </w:rPr>
      </w:pPr>
    </w:p>
    <w:p w14:paraId="25134C75" w14:textId="011F7860" w:rsidR="00672594" w:rsidRPr="002E4649" w:rsidRDefault="00672594" w:rsidP="00672594">
      <w:pPr>
        <w:pStyle w:val="Tabladeilustraciones"/>
        <w:tabs>
          <w:tab w:val="right" w:leader="dot" w:pos="8778"/>
        </w:tabs>
        <w:ind w:firstLine="0"/>
        <w:rPr>
          <w:rStyle w:val="Hipervnculo"/>
          <w:rFonts w:ascii="Times New Roman" w:hAnsi="Times New Roman" w:cs="Times New Roman"/>
        </w:rPr>
      </w:pPr>
      <w:r w:rsidRPr="00672594">
        <w:rPr>
          <w:rStyle w:val="Hipervnculo"/>
          <w:b/>
          <w:bCs/>
          <w:i/>
          <w:iCs/>
          <w:noProof/>
        </w:rPr>
        <w:fldChar w:fldCharType="begin"/>
      </w:r>
      <w:r w:rsidRPr="00672594">
        <w:rPr>
          <w:rStyle w:val="Hipervnculo"/>
          <w:b/>
          <w:bCs/>
          <w:i/>
          <w:iCs/>
          <w:noProof/>
        </w:rPr>
        <w:instrText xml:space="preserve"> TOC \h \z \c "Fígura" </w:instrText>
      </w:r>
      <w:r w:rsidRPr="00672594">
        <w:rPr>
          <w:rStyle w:val="Hipervnculo"/>
          <w:b/>
          <w:bCs/>
          <w:i/>
          <w:iCs/>
          <w:noProof/>
        </w:rPr>
        <w:fldChar w:fldCharType="separate"/>
      </w:r>
      <w:hyperlink w:anchor="_Toc200379772" w:history="1">
        <w:r w:rsidRPr="002E4649">
          <w:rPr>
            <w:rStyle w:val="Hipervnculo"/>
            <w:rFonts w:ascii="Times New Roman" w:hAnsi="Times New Roman" w:cs="Times New Roman"/>
            <w:noProof/>
            <w:sz w:val="24"/>
            <w:szCs w:val="24"/>
          </w:rPr>
          <w:t>Fígura 1. la relación de las estrategias de marketing relacional con la fidelización del cliente a través de dimensiones medibles.</w:t>
        </w:r>
        <w:r w:rsidRPr="002E4649">
          <w:rPr>
            <w:rStyle w:val="Hipervnculo"/>
            <w:rFonts w:ascii="Times New Roman" w:hAnsi="Times New Roman" w:cs="Times New Roman"/>
            <w:webHidden/>
            <w:sz w:val="24"/>
            <w:szCs w:val="24"/>
          </w:rPr>
          <w:tab/>
        </w:r>
        <w:r w:rsidRPr="002E4649">
          <w:rPr>
            <w:rStyle w:val="Hipervnculo"/>
            <w:rFonts w:ascii="Times New Roman" w:hAnsi="Times New Roman" w:cs="Times New Roman"/>
            <w:webHidden/>
            <w:sz w:val="24"/>
            <w:szCs w:val="24"/>
          </w:rPr>
          <w:fldChar w:fldCharType="begin"/>
        </w:r>
        <w:r w:rsidRPr="002E4649">
          <w:rPr>
            <w:rStyle w:val="Hipervnculo"/>
            <w:rFonts w:ascii="Times New Roman" w:hAnsi="Times New Roman" w:cs="Times New Roman"/>
            <w:webHidden/>
            <w:sz w:val="24"/>
            <w:szCs w:val="24"/>
          </w:rPr>
          <w:instrText xml:space="preserve"> PAGEREF _Toc200379772 \h </w:instrText>
        </w:r>
        <w:r w:rsidRPr="002E4649">
          <w:rPr>
            <w:rStyle w:val="Hipervnculo"/>
            <w:rFonts w:ascii="Times New Roman" w:hAnsi="Times New Roman" w:cs="Times New Roman"/>
            <w:webHidden/>
            <w:sz w:val="24"/>
            <w:szCs w:val="24"/>
          </w:rPr>
          <w:fldChar w:fldCharType="separate"/>
        </w:r>
        <w:r w:rsidR="00B11394">
          <w:rPr>
            <w:rStyle w:val="Hipervnculo"/>
            <w:rFonts w:ascii="Times New Roman" w:hAnsi="Times New Roman" w:cs="Times New Roman"/>
            <w:b/>
            <w:bCs/>
            <w:noProof/>
            <w:webHidden/>
            <w:sz w:val="24"/>
            <w:szCs w:val="24"/>
            <w:lang w:val="es-ES"/>
          </w:rPr>
          <w:t>¡Error! Marcador no definido.</w:t>
        </w:r>
        <w:r w:rsidRPr="002E4649">
          <w:rPr>
            <w:rStyle w:val="Hipervnculo"/>
            <w:rFonts w:ascii="Times New Roman" w:hAnsi="Times New Roman" w:cs="Times New Roman"/>
            <w:webHidden/>
            <w:sz w:val="24"/>
            <w:szCs w:val="24"/>
          </w:rPr>
          <w:fldChar w:fldCharType="end"/>
        </w:r>
      </w:hyperlink>
    </w:p>
    <w:p w14:paraId="7068DD12" w14:textId="4CF4D02D" w:rsidR="00672594" w:rsidRPr="002E4649" w:rsidRDefault="00672594" w:rsidP="00672594">
      <w:pPr>
        <w:pStyle w:val="Tabladeilustraciones"/>
        <w:tabs>
          <w:tab w:val="right" w:leader="dot" w:pos="8778"/>
        </w:tabs>
        <w:ind w:firstLine="0"/>
        <w:rPr>
          <w:rStyle w:val="Hipervnculo"/>
          <w:rFonts w:ascii="Times New Roman" w:hAnsi="Times New Roman" w:cs="Times New Roman"/>
        </w:rPr>
      </w:pPr>
      <w:hyperlink w:anchor="_Toc200379773" w:history="1">
        <w:r w:rsidRPr="002E4649">
          <w:rPr>
            <w:rStyle w:val="Hipervnculo"/>
            <w:rFonts w:ascii="Times New Roman" w:hAnsi="Times New Roman" w:cs="Times New Roman"/>
            <w:noProof/>
            <w:sz w:val="24"/>
            <w:szCs w:val="24"/>
          </w:rPr>
          <w:t>Figura 2 Dispersión del marketing relacional y la fidelización del cliente del restaurante de parrillas Charlys ubicado en El Porvenir.</w:t>
        </w:r>
        <w:r w:rsidRPr="002E4649">
          <w:rPr>
            <w:rStyle w:val="Hipervnculo"/>
            <w:rFonts w:ascii="Times New Roman" w:hAnsi="Times New Roman" w:cs="Times New Roman"/>
            <w:webHidden/>
            <w:sz w:val="24"/>
            <w:szCs w:val="24"/>
          </w:rPr>
          <w:tab/>
        </w:r>
        <w:r w:rsidRPr="002E4649">
          <w:rPr>
            <w:rStyle w:val="Hipervnculo"/>
            <w:rFonts w:ascii="Times New Roman" w:hAnsi="Times New Roman" w:cs="Times New Roman"/>
            <w:webHidden/>
            <w:sz w:val="24"/>
            <w:szCs w:val="24"/>
          </w:rPr>
          <w:fldChar w:fldCharType="begin"/>
        </w:r>
        <w:r w:rsidRPr="002E4649">
          <w:rPr>
            <w:rStyle w:val="Hipervnculo"/>
            <w:rFonts w:ascii="Times New Roman" w:hAnsi="Times New Roman" w:cs="Times New Roman"/>
            <w:webHidden/>
            <w:sz w:val="24"/>
            <w:szCs w:val="24"/>
          </w:rPr>
          <w:instrText xml:space="preserve"> PAGEREF _Toc200379773 \h </w:instrText>
        </w:r>
        <w:r w:rsidRPr="002E4649">
          <w:rPr>
            <w:rStyle w:val="Hipervnculo"/>
            <w:rFonts w:ascii="Times New Roman" w:hAnsi="Times New Roman" w:cs="Times New Roman"/>
            <w:webHidden/>
            <w:sz w:val="24"/>
            <w:szCs w:val="24"/>
          </w:rPr>
          <w:fldChar w:fldCharType="separate"/>
        </w:r>
        <w:r w:rsidR="00B11394">
          <w:rPr>
            <w:rStyle w:val="Hipervnculo"/>
            <w:rFonts w:ascii="Times New Roman" w:hAnsi="Times New Roman" w:cs="Times New Roman"/>
            <w:b/>
            <w:bCs/>
            <w:noProof/>
            <w:webHidden/>
            <w:sz w:val="24"/>
            <w:szCs w:val="24"/>
            <w:lang w:val="es-ES"/>
          </w:rPr>
          <w:t>¡Error! Marcador no definido.</w:t>
        </w:r>
        <w:r w:rsidRPr="002E4649">
          <w:rPr>
            <w:rStyle w:val="Hipervnculo"/>
            <w:rFonts w:ascii="Times New Roman" w:hAnsi="Times New Roman" w:cs="Times New Roman"/>
            <w:webHidden/>
            <w:sz w:val="24"/>
            <w:szCs w:val="24"/>
          </w:rPr>
          <w:fldChar w:fldCharType="end"/>
        </w:r>
      </w:hyperlink>
    </w:p>
    <w:p w14:paraId="01F60111" w14:textId="5431E8CC" w:rsidR="00672594" w:rsidRPr="002E4649" w:rsidRDefault="00672594" w:rsidP="00672594">
      <w:pPr>
        <w:pStyle w:val="Tabladeilustraciones"/>
        <w:tabs>
          <w:tab w:val="right" w:leader="dot" w:pos="8778"/>
        </w:tabs>
        <w:ind w:firstLine="0"/>
        <w:rPr>
          <w:rStyle w:val="Hipervnculo"/>
          <w:rFonts w:ascii="Times New Roman" w:hAnsi="Times New Roman" w:cs="Times New Roman"/>
        </w:rPr>
      </w:pPr>
      <w:hyperlink w:anchor="_Toc200379774" w:history="1">
        <w:r w:rsidRPr="002E4649">
          <w:rPr>
            <w:rStyle w:val="Hipervnculo"/>
            <w:rFonts w:ascii="Times New Roman" w:hAnsi="Times New Roman" w:cs="Times New Roman"/>
            <w:noProof/>
            <w:sz w:val="24"/>
            <w:szCs w:val="24"/>
          </w:rPr>
          <w:t>Figura 3. Dispersión el marketing relacional y la lealtad actitudinal de los clientes del restaurante de parrillas Charly’s</w:t>
        </w:r>
        <w:r w:rsidRPr="002E4649">
          <w:rPr>
            <w:rStyle w:val="Hipervnculo"/>
            <w:rFonts w:ascii="Times New Roman" w:hAnsi="Times New Roman" w:cs="Times New Roman"/>
            <w:webHidden/>
            <w:sz w:val="24"/>
            <w:szCs w:val="24"/>
          </w:rPr>
          <w:tab/>
        </w:r>
        <w:r w:rsidRPr="002E4649">
          <w:rPr>
            <w:rStyle w:val="Hipervnculo"/>
            <w:rFonts w:ascii="Times New Roman" w:hAnsi="Times New Roman" w:cs="Times New Roman"/>
            <w:webHidden/>
            <w:sz w:val="24"/>
            <w:szCs w:val="24"/>
          </w:rPr>
          <w:fldChar w:fldCharType="begin"/>
        </w:r>
        <w:r w:rsidRPr="002E4649">
          <w:rPr>
            <w:rStyle w:val="Hipervnculo"/>
            <w:rFonts w:ascii="Times New Roman" w:hAnsi="Times New Roman" w:cs="Times New Roman"/>
            <w:webHidden/>
            <w:sz w:val="24"/>
            <w:szCs w:val="24"/>
          </w:rPr>
          <w:instrText xml:space="preserve"> PAGEREF _Toc200379774 \h </w:instrText>
        </w:r>
        <w:r w:rsidRPr="002E4649">
          <w:rPr>
            <w:rStyle w:val="Hipervnculo"/>
            <w:rFonts w:ascii="Times New Roman" w:hAnsi="Times New Roman" w:cs="Times New Roman"/>
            <w:webHidden/>
            <w:sz w:val="24"/>
            <w:szCs w:val="24"/>
          </w:rPr>
          <w:fldChar w:fldCharType="separate"/>
        </w:r>
        <w:r w:rsidR="00B11394">
          <w:rPr>
            <w:rStyle w:val="Hipervnculo"/>
            <w:rFonts w:ascii="Times New Roman" w:hAnsi="Times New Roman" w:cs="Times New Roman"/>
            <w:b/>
            <w:bCs/>
            <w:noProof/>
            <w:webHidden/>
            <w:sz w:val="24"/>
            <w:szCs w:val="24"/>
            <w:lang w:val="es-ES"/>
          </w:rPr>
          <w:t>¡Error! Marcador no definido.</w:t>
        </w:r>
        <w:r w:rsidRPr="002E4649">
          <w:rPr>
            <w:rStyle w:val="Hipervnculo"/>
            <w:rFonts w:ascii="Times New Roman" w:hAnsi="Times New Roman" w:cs="Times New Roman"/>
            <w:webHidden/>
            <w:sz w:val="24"/>
            <w:szCs w:val="24"/>
          </w:rPr>
          <w:fldChar w:fldCharType="end"/>
        </w:r>
      </w:hyperlink>
    </w:p>
    <w:p w14:paraId="559390A9" w14:textId="0427F7CE" w:rsidR="00672594" w:rsidRPr="002E4649" w:rsidRDefault="00672594" w:rsidP="00672594">
      <w:pPr>
        <w:pStyle w:val="Tabladeilustraciones"/>
        <w:tabs>
          <w:tab w:val="right" w:leader="dot" w:pos="8778"/>
        </w:tabs>
        <w:ind w:firstLine="0"/>
        <w:rPr>
          <w:rStyle w:val="Hipervnculo"/>
          <w:rFonts w:ascii="Times New Roman" w:hAnsi="Times New Roman" w:cs="Times New Roman"/>
        </w:rPr>
      </w:pPr>
      <w:hyperlink w:anchor="_Toc200379775" w:history="1">
        <w:r w:rsidRPr="002E4649">
          <w:rPr>
            <w:rStyle w:val="Hipervnculo"/>
            <w:rFonts w:ascii="Times New Roman" w:hAnsi="Times New Roman" w:cs="Times New Roman"/>
            <w:noProof/>
            <w:sz w:val="24"/>
            <w:szCs w:val="24"/>
          </w:rPr>
          <w:t>Figura 4. Dispersión el marketing relacional y la lealtad cognitiva de los clientes del restaurante de parrillas Charly’s ubicado en El Porvenir.</w:t>
        </w:r>
        <w:r w:rsidRPr="002E4649">
          <w:rPr>
            <w:rStyle w:val="Hipervnculo"/>
            <w:rFonts w:ascii="Times New Roman" w:hAnsi="Times New Roman" w:cs="Times New Roman"/>
            <w:webHidden/>
            <w:sz w:val="24"/>
            <w:szCs w:val="24"/>
          </w:rPr>
          <w:tab/>
        </w:r>
        <w:r w:rsidRPr="002E4649">
          <w:rPr>
            <w:rStyle w:val="Hipervnculo"/>
            <w:rFonts w:ascii="Times New Roman" w:hAnsi="Times New Roman" w:cs="Times New Roman"/>
            <w:webHidden/>
            <w:sz w:val="24"/>
            <w:szCs w:val="24"/>
          </w:rPr>
          <w:fldChar w:fldCharType="begin"/>
        </w:r>
        <w:r w:rsidRPr="002E4649">
          <w:rPr>
            <w:rStyle w:val="Hipervnculo"/>
            <w:rFonts w:ascii="Times New Roman" w:hAnsi="Times New Roman" w:cs="Times New Roman"/>
            <w:webHidden/>
            <w:sz w:val="24"/>
            <w:szCs w:val="24"/>
          </w:rPr>
          <w:instrText xml:space="preserve"> PAGEREF _Toc200379775 \h </w:instrText>
        </w:r>
        <w:r w:rsidRPr="002E4649">
          <w:rPr>
            <w:rStyle w:val="Hipervnculo"/>
            <w:rFonts w:ascii="Times New Roman" w:hAnsi="Times New Roman" w:cs="Times New Roman"/>
            <w:webHidden/>
            <w:sz w:val="24"/>
            <w:szCs w:val="24"/>
          </w:rPr>
          <w:fldChar w:fldCharType="separate"/>
        </w:r>
        <w:r w:rsidR="00B11394">
          <w:rPr>
            <w:rStyle w:val="Hipervnculo"/>
            <w:rFonts w:ascii="Times New Roman" w:hAnsi="Times New Roman" w:cs="Times New Roman"/>
            <w:b/>
            <w:bCs/>
            <w:noProof/>
            <w:webHidden/>
            <w:sz w:val="24"/>
            <w:szCs w:val="24"/>
            <w:lang w:val="es-ES"/>
          </w:rPr>
          <w:t>¡Error! Marcador no definido.</w:t>
        </w:r>
        <w:r w:rsidRPr="002E4649">
          <w:rPr>
            <w:rStyle w:val="Hipervnculo"/>
            <w:rFonts w:ascii="Times New Roman" w:hAnsi="Times New Roman" w:cs="Times New Roman"/>
            <w:webHidden/>
            <w:sz w:val="24"/>
            <w:szCs w:val="24"/>
          </w:rPr>
          <w:fldChar w:fldCharType="end"/>
        </w:r>
      </w:hyperlink>
    </w:p>
    <w:p w14:paraId="19219909" w14:textId="4589B026" w:rsidR="00672594" w:rsidRPr="002E4649" w:rsidRDefault="00672594" w:rsidP="00672594">
      <w:pPr>
        <w:pStyle w:val="Tabladeilustraciones"/>
        <w:tabs>
          <w:tab w:val="right" w:leader="dot" w:pos="8778"/>
        </w:tabs>
        <w:ind w:firstLine="0"/>
        <w:rPr>
          <w:rStyle w:val="Hipervnculo"/>
          <w:rFonts w:ascii="Times New Roman" w:hAnsi="Times New Roman" w:cs="Times New Roman"/>
        </w:rPr>
      </w:pPr>
      <w:hyperlink w:anchor="_Toc200379776" w:history="1">
        <w:r w:rsidRPr="002E4649">
          <w:rPr>
            <w:rStyle w:val="Hipervnculo"/>
            <w:rFonts w:ascii="Times New Roman" w:hAnsi="Times New Roman" w:cs="Times New Roman"/>
            <w:noProof/>
            <w:sz w:val="24"/>
            <w:szCs w:val="24"/>
          </w:rPr>
          <w:t>Figura 5</w:t>
        </w:r>
        <w:r w:rsidR="002E4649">
          <w:rPr>
            <w:rStyle w:val="Hipervnculo"/>
            <w:rFonts w:ascii="Times New Roman" w:hAnsi="Times New Roman" w:cs="Times New Roman"/>
            <w:noProof/>
            <w:sz w:val="24"/>
            <w:szCs w:val="24"/>
          </w:rPr>
          <w:t>.</w:t>
        </w:r>
        <w:r w:rsidRPr="002E4649">
          <w:rPr>
            <w:rStyle w:val="Hipervnculo"/>
            <w:rFonts w:ascii="Times New Roman" w:hAnsi="Times New Roman" w:cs="Times New Roman"/>
            <w:noProof/>
            <w:sz w:val="24"/>
            <w:szCs w:val="24"/>
          </w:rPr>
          <w:t xml:space="preserve"> Dispersión el marketing relacional y la lealtad comportamental de los clientes del restaurante de parrillas Charly’s.</w:t>
        </w:r>
        <w:r w:rsidRPr="002E4649">
          <w:rPr>
            <w:rStyle w:val="Hipervnculo"/>
            <w:rFonts w:ascii="Times New Roman" w:hAnsi="Times New Roman" w:cs="Times New Roman"/>
            <w:webHidden/>
            <w:sz w:val="24"/>
            <w:szCs w:val="24"/>
          </w:rPr>
          <w:tab/>
        </w:r>
        <w:r w:rsidRPr="002E4649">
          <w:rPr>
            <w:rStyle w:val="Hipervnculo"/>
            <w:rFonts w:ascii="Times New Roman" w:hAnsi="Times New Roman" w:cs="Times New Roman"/>
            <w:webHidden/>
            <w:sz w:val="24"/>
            <w:szCs w:val="24"/>
          </w:rPr>
          <w:fldChar w:fldCharType="begin"/>
        </w:r>
        <w:r w:rsidRPr="002E4649">
          <w:rPr>
            <w:rStyle w:val="Hipervnculo"/>
            <w:rFonts w:ascii="Times New Roman" w:hAnsi="Times New Roman" w:cs="Times New Roman"/>
            <w:webHidden/>
            <w:sz w:val="24"/>
            <w:szCs w:val="24"/>
          </w:rPr>
          <w:instrText xml:space="preserve"> PAGEREF _Toc200379776 \h </w:instrText>
        </w:r>
        <w:r w:rsidRPr="002E4649">
          <w:rPr>
            <w:rStyle w:val="Hipervnculo"/>
            <w:rFonts w:ascii="Times New Roman" w:hAnsi="Times New Roman" w:cs="Times New Roman"/>
            <w:webHidden/>
            <w:sz w:val="24"/>
            <w:szCs w:val="24"/>
          </w:rPr>
          <w:fldChar w:fldCharType="separate"/>
        </w:r>
        <w:r w:rsidR="00B11394">
          <w:rPr>
            <w:rStyle w:val="Hipervnculo"/>
            <w:rFonts w:ascii="Times New Roman" w:hAnsi="Times New Roman" w:cs="Times New Roman"/>
            <w:b/>
            <w:bCs/>
            <w:noProof/>
            <w:webHidden/>
            <w:sz w:val="24"/>
            <w:szCs w:val="24"/>
            <w:lang w:val="es-ES"/>
          </w:rPr>
          <w:t>¡Error! Marcador no definido.</w:t>
        </w:r>
        <w:r w:rsidRPr="002E4649">
          <w:rPr>
            <w:rStyle w:val="Hipervnculo"/>
            <w:rFonts w:ascii="Times New Roman" w:hAnsi="Times New Roman" w:cs="Times New Roman"/>
            <w:webHidden/>
            <w:sz w:val="24"/>
            <w:szCs w:val="24"/>
          </w:rPr>
          <w:fldChar w:fldCharType="end"/>
        </w:r>
      </w:hyperlink>
    </w:p>
    <w:p w14:paraId="1C817D5E" w14:textId="38F8BF7E" w:rsidR="00375D11" w:rsidRPr="00C862AB" w:rsidRDefault="00672594" w:rsidP="00672594">
      <w:pPr>
        <w:pStyle w:val="Tabladeilustraciones"/>
        <w:tabs>
          <w:tab w:val="right" w:leader="dot" w:pos="8778"/>
        </w:tabs>
        <w:ind w:firstLine="0"/>
        <w:rPr>
          <w:rFonts w:ascii="Times New Roman" w:hAnsi="Times New Roman" w:cs="Times New Roman"/>
          <w:sz w:val="24"/>
          <w:szCs w:val="24"/>
        </w:rPr>
      </w:pPr>
      <w:r w:rsidRPr="00672594">
        <w:rPr>
          <w:rStyle w:val="Hipervnculo"/>
          <w:b/>
          <w:bCs/>
          <w:i/>
          <w:iCs/>
          <w:noProof/>
        </w:rPr>
        <w:fldChar w:fldCharType="end"/>
      </w:r>
    </w:p>
    <w:p w14:paraId="2EB32FC8" w14:textId="77777777" w:rsidR="00375D11" w:rsidRPr="00C862AB" w:rsidRDefault="00375D11" w:rsidP="004D06A1">
      <w:pPr>
        <w:spacing w:line="480" w:lineRule="auto"/>
        <w:rPr>
          <w:rFonts w:ascii="Times New Roman" w:hAnsi="Times New Roman" w:cs="Times New Roman"/>
          <w:sz w:val="24"/>
          <w:szCs w:val="24"/>
        </w:rPr>
      </w:pPr>
    </w:p>
    <w:p w14:paraId="2B3CC637" w14:textId="77777777" w:rsidR="00375D11" w:rsidRPr="00C862AB" w:rsidRDefault="00375D11" w:rsidP="004D06A1">
      <w:pPr>
        <w:spacing w:line="480" w:lineRule="auto"/>
        <w:rPr>
          <w:rFonts w:ascii="Times New Roman" w:hAnsi="Times New Roman" w:cs="Times New Roman"/>
          <w:sz w:val="24"/>
          <w:szCs w:val="24"/>
        </w:rPr>
      </w:pPr>
    </w:p>
    <w:p w14:paraId="558CF0CD" w14:textId="77777777" w:rsidR="00375D11" w:rsidRPr="00C862AB" w:rsidRDefault="00375D11" w:rsidP="004D06A1">
      <w:pPr>
        <w:spacing w:line="480" w:lineRule="auto"/>
        <w:rPr>
          <w:rFonts w:ascii="Times New Roman" w:hAnsi="Times New Roman" w:cs="Times New Roman"/>
          <w:sz w:val="24"/>
          <w:szCs w:val="24"/>
        </w:rPr>
      </w:pPr>
    </w:p>
    <w:p w14:paraId="1AFECF3D" w14:textId="77777777" w:rsidR="00375D11" w:rsidRPr="00C862AB" w:rsidRDefault="00375D11" w:rsidP="004D06A1">
      <w:pPr>
        <w:spacing w:line="480" w:lineRule="auto"/>
        <w:rPr>
          <w:rFonts w:ascii="Times New Roman" w:hAnsi="Times New Roman" w:cs="Times New Roman"/>
          <w:sz w:val="24"/>
          <w:szCs w:val="24"/>
        </w:rPr>
      </w:pPr>
    </w:p>
    <w:p w14:paraId="3C612264" w14:textId="77777777" w:rsidR="00375D11" w:rsidRPr="00C862AB" w:rsidRDefault="00375D11" w:rsidP="004D06A1">
      <w:pPr>
        <w:spacing w:line="480" w:lineRule="auto"/>
        <w:rPr>
          <w:rFonts w:ascii="Times New Roman" w:hAnsi="Times New Roman" w:cs="Times New Roman"/>
          <w:sz w:val="24"/>
          <w:szCs w:val="24"/>
        </w:rPr>
      </w:pPr>
    </w:p>
    <w:p w14:paraId="5B7DFC82" w14:textId="77777777" w:rsidR="00B272A3" w:rsidRDefault="00B272A3" w:rsidP="00FD1990">
      <w:pPr>
        <w:spacing w:line="480" w:lineRule="auto"/>
        <w:ind w:firstLine="0"/>
        <w:rPr>
          <w:rFonts w:ascii="Times New Roman" w:hAnsi="Times New Roman" w:cs="Times New Roman"/>
          <w:sz w:val="24"/>
          <w:szCs w:val="24"/>
        </w:rPr>
      </w:pPr>
    </w:p>
    <w:p w14:paraId="51A6F19B" w14:textId="77777777" w:rsidR="00D4453F" w:rsidRPr="00C862AB" w:rsidRDefault="00D4453F" w:rsidP="00FD1990">
      <w:pPr>
        <w:spacing w:line="480" w:lineRule="auto"/>
        <w:ind w:firstLine="0"/>
        <w:rPr>
          <w:rFonts w:ascii="Times New Roman" w:hAnsi="Times New Roman" w:cs="Times New Roman"/>
          <w:sz w:val="24"/>
          <w:szCs w:val="24"/>
        </w:rPr>
      </w:pPr>
    </w:p>
    <w:p w14:paraId="5F680147" w14:textId="77777777" w:rsidR="00375D11" w:rsidRPr="00C862AB" w:rsidRDefault="00375D11" w:rsidP="004D06A1">
      <w:pPr>
        <w:spacing w:line="480" w:lineRule="auto"/>
        <w:rPr>
          <w:rFonts w:ascii="Times New Roman" w:hAnsi="Times New Roman" w:cs="Times New Roman"/>
          <w:sz w:val="24"/>
          <w:szCs w:val="24"/>
        </w:rPr>
      </w:pPr>
    </w:p>
    <w:bookmarkStart w:id="20" w:name="_Toc214470650" w:displacedByCustomXml="next"/>
    <w:bookmarkStart w:id="21" w:name="_Toc147035439" w:displacedByCustomXml="next"/>
    <w:bookmarkStart w:id="22" w:name="_Toc5178322" w:displacedByCustomXml="next"/>
    <w:sdt>
      <w:sdtPr>
        <w:rPr>
          <w:rStyle w:val="Ttulo1Car"/>
          <w:rFonts w:ascii="Times New Roman" w:hAnsi="Times New Roman" w:cs="Times New Roman"/>
          <w:sz w:val="24"/>
          <w:szCs w:val="24"/>
        </w:rPr>
        <w:alias w:val="Resumen"/>
        <w:tag w:val="Resumen"/>
        <w:id w:val="-909928009"/>
        <w:lock w:val="sdtContentLocked"/>
        <w:placeholder>
          <w:docPart w:val="7EEE68E737AF44D4A8420922DCBF065E"/>
        </w:placeholder>
      </w:sdtPr>
      <w:sdtContent>
        <w:p w14:paraId="558EA271" w14:textId="77777777" w:rsidR="00375D11" w:rsidRPr="00C862AB" w:rsidRDefault="00375D11" w:rsidP="004D06A1">
          <w:pPr>
            <w:pStyle w:val="Ttulo1"/>
            <w:spacing w:line="480" w:lineRule="auto"/>
            <w:rPr>
              <w:rFonts w:ascii="Times New Roman" w:hAnsi="Times New Roman" w:cs="Times New Roman"/>
              <w:sz w:val="24"/>
              <w:szCs w:val="24"/>
            </w:rPr>
          </w:pPr>
          <w:r w:rsidRPr="00C862AB">
            <w:rPr>
              <w:rStyle w:val="Ttulo1Car"/>
              <w:rFonts w:ascii="Times New Roman" w:hAnsi="Times New Roman" w:cs="Times New Roman"/>
              <w:b/>
              <w:sz w:val="24"/>
              <w:szCs w:val="24"/>
            </w:rPr>
            <w:t>RESUMEN</w:t>
          </w:r>
        </w:p>
      </w:sdtContent>
    </w:sdt>
    <w:bookmarkEnd w:id="20" w:displacedByCustomXml="prev"/>
    <w:bookmarkEnd w:id="21" w:displacedByCustomXml="prev"/>
    <w:bookmarkEnd w:id="22" w:displacedByCustomXml="prev"/>
    <w:bookmarkStart w:id="23" w:name="_Toc379497334" w:displacedByCustomXml="prev"/>
    <w:bookmarkEnd w:id="23" w:displacedByCustomXml="next"/>
    <w:bookmarkStart w:id="24" w:name="_Hlk199923554" w:displacedByCustomXml="next"/>
    <w:sdt>
      <w:sdtPr>
        <w:rPr>
          <w:rFonts w:ascii="Times New Roman" w:hAnsi="Times New Roman" w:cs="Times New Roman"/>
          <w:sz w:val="24"/>
          <w:szCs w:val="24"/>
        </w:rPr>
        <w:alias w:val="Resumen Texto"/>
        <w:tag w:val="Resumen Texto"/>
        <w:id w:val="1819230853"/>
        <w:lock w:val="sdtLocked"/>
        <w:placeholder>
          <w:docPart w:val="7EEE68E737AF44D4A8420922DCBF065E"/>
        </w:placeholder>
      </w:sdtPr>
      <w:sdtContent>
        <w:p w14:paraId="0B04F59E" w14:textId="3BC65832" w:rsidR="00D4453F" w:rsidRDefault="003801B9" w:rsidP="007F7112">
          <w:pPr>
            <w:spacing w:line="480" w:lineRule="auto"/>
          </w:pPr>
          <w:r w:rsidRPr="003801B9">
            <w:rPr>
              <w:rFonts w:ascii="Times New Roman" w:hAnsi="Times New Roman" w:cs="Times New Roman"/>
              <w:sz w:val="24"/>
              <w:szCs w:val="24"/>
            </w:rPr>
            <w:t xml:space="preserve">El presente </w:t>
          </w:r>
          <w:r w:rsidRPr="007F7112">
            <w:rPr>
              <w:rFonts w:ascii="Times New Roman" w:eastAsia="Times New Roman" w:hAnsi="Times New Roman" w:cs="Times New Roman"/>
              <w:noProof/>
              <w:color w:val="000000"/>
              <w:sz w:val="24"/>
              <w:szCs w:val="24"/>
              <w:lang w:val="es-ES"/>
            </w:rPr>
            <w:t>trabajo</w:t>
          </w:r>
          <w:r w:rsidRPr="003801B9">
            <w:rPr>
              <w:rFonts w:ascii="Times New Roman" w:hAnsi="Times New Roman" w:cs="Times New Roman"/>
              <w:sz w:val="24"/>
              <w:szCs w:val="24"/>
            </w:rPr>
            <w:t xml:space="preserve"> de investigación </w:t>
          </w:r>
          <w:r w:rsidR="007F7112" w:rsidRPr="001E6CC9">
            <w:rPr>
              <w:rFonts w:ascii="Times New Roman" w:hAnsi="Times New Roman" w:cs="Times New Roman"/>
              <w:sz w:val="24"/>
              <w:szCs w:val="24"/>
            </w:rPr>
            <w:t xml:space="preserve">tiene como finalidad determinar la relación entre el marketing relacional y la fidelización de los clientes del restaurante </w:t>
          </w:r>
          <w:proofErr w:type="spellStart"/>
          <w:r w:rsidR="007F7112" w:rsidRPr="001E6CC9">
            <w:rPr>
              <w:rFonts w:ascii="Times New Roman" w:hAnsi="Times New Roman" w:cs="Times New Roman"/>
              <w:sz w:val="24"/>
              <w:szCs w:val="24"/>
            </w:rPr>
            <w:t>Charly’s</w:t>
          </w:r>
          <w:proofErr w:type="spellEnd"/>
          <w:r w:rsidR="007F7112" w:rsidRPr="001E6CC9">
            <w:rPr>
              <w:rFonts w:ascii="Times New Roman" w:hAnsi="Times New Roman" w:cs="Times New Roman"/>
              <w:sz w:val="24"/>
              <w:szCs w:val="24"/>
            </w:rPr>
            <w:t xml:space="preserve"> en El Porvenir – Trujillo, 2025, aplicando una metodología con enfoque cuantitativo de tipo aplicada con nivel correlacional y diseño no experimental; aplicando cuestionarios a 384 clientes del restaurante local</w:t>
          </w:r>
          <w:r w:rsidR="00554620" w:rsidRPr="001E6CC9">
            <w:rPr>
              <w:rFonts w:ascii="Times New Roman" w:hAnsi="Times New Roman" w:cs="Times New Roman"/>
              <w:sz w:val="24"/>
              <w:szCs w:val="24"/>
            </w:rPr>
            <w:t>, seleccionados por medio del muestreo probabilístico aleatorio simple.</w:t>
          </w:r>
          <w:r w:rsidR="007F7112" w:rsidRPr="001E6CC9">
            <w:rPr>
              <w:rFonts w:ascii="Times New Roman" w:hAnsi="Times New Roman" w:cs="Times New Roman"/>
              <w:sz w:val="24"/>
              <w:szCs w:val="24"/>
            </w:rPr>
            <w:t xml:space="preserve"> Los resultados revelaron </w:t>
          </w:r>
          <w:r w:rsidR="00C96545" w:rsidRPr="001E6CC9">
            <w:rPr>
              <w:rFonts w:ascii="Times New Roman" w:eastAsia="Arial" w:hAnsi="Times New Roman"/>
              <w:bCs/>
              <w:sz w:val="24"/>
              <w:szCs w:val="24"/>
            </w:rPr>
            <w:t>que, 44.01% de clientes del restaurante ponderan el marketing relacional como “bajo”, seguido por el 31.25% que lo percibió como “alto” y un 24.74% como “medio</w:t>
          </w:r>
          <w:r w:rsidR="00554620" w:rsidRPr="001E6CC9">
            <w:rPr>
              <w:rFonts w:ascii="Times New Roman" w:eastAsia="Arial" w:hAnsi="Times New Roman"/>
              <w:bCs/>
              <w:sz w:val="24"/>
              <w:szCs w:val="24"/>
            </w:rPr>
            <w:t>;</w:t>
          </w:r>
          <w:r w:rsidR="00C96545" w:rsidRPr="001E6CC9">
            <w:rPr>
              <w:rFonts w:ascii="Times New Roman" w:eastAsia="Arial" w:hAnsi="Times New Roman"/>
              <w:bCs/>
              <w:sz w:val="24"/>
              <w:szCs w:val="24"/>
            </w:rPr>
            <w:t xml:space="preserve"> mientras que </w:t>
          </w:r>
          <w:r w:rsidR="00554620" w:rsidRPr="001E6CC9">
            <w:rPr>
              <w:rFonts w:ascii="Times New Roman" w:eastAsia="Arial" w:hAnsi="Times New Roman"/>
              <w:bCs/>
              <w:sz w:val="24"/>
              <w:szCs w:val="24"/>
            </w:rPr>
            <w:t>el</w:t>
          </w:r>
          <w:r w:rsidR="00C96545" w:rsidRPr="001E6CC9">
            <w:rPr>
              <w:rFonts w:ascii="Times New Roman" w:eastAsia="Arial" w:hAnsi="Times New Roman"/>
              <w:bCs/>
              <w:sz w:val="24"/>
              <w:szCs w:val="24"/>
            </w:rPr>
            <w:t xml:space="preserve"> 46.61% de clientes manifestaron un nivel de fidelización “bajo”, seguido por el 32.81% que lo evidenció como “alto” y un 20.57% como “medio. Se concluyó en aceptar la hipótesis de investigación, es decir, existe relación significativa y positiva entre el marketing relacional y la fidelización en los clientes del restaurante analizado</w:t>
          </w:r>
          <w:r w:rsidR="00554620" w:rsidRPr="001E6CC9">
            <w:rPr>
              <w:rFonts w:ascii="Times New Roman" w:eastAsia="Arial" w:hAnsi="Times New Roman"/>
              <w:bCs/>
              <w:sz w:val="24"/>
              <w:szCs w:val="24"/>
            </w:rPr>
            <w:t>, donde la dimensión lealtad cognitiva fue la que evidenció una mayor asociación (rho = 0.809), esto a razón de ser la primera fase</w:t>
          </w:r>
          <w:r w:rsidR="00554620">
            <w:rPr>
              <w:rFonts w:ascii="Times New Roman" w:eastAsia="Arial" w:hAnsi="Times New Roman"/>
              <w:bCs/>
              <w:sz w:val="24"/>
              <w:szCs w:val="24"/>
            </w:rPr>
            <w:t xml:space="preserve"> de todo el proceso de fidelización, sido crucial su adecuada conformación. </w:t>
          </w:r>
        </w:p>
        <w:p w14:paraId="57A06178" w14:textId="1F8E2477" w:rsidR="008E72D7" w:rsidRPr="008E72D7" w:rsidRDefault="00000000" w:rsidP="003801B9">
          <w:pPr>
            <w:spacing w:before="240" w:after="240" w:line="480" w:lineRule="auto"/>
            <w:ind w:firstLine="0"/>
            <w:rPr>
              <w:rFonts w:ascii="Times New Roman" w:eastAsia="Times New Roman" w:hAnsi="Times New Roman" w:cs="Times New Roman"/>
              <w:sz w:val="24"/>
              <w:szCs w:val="24"/>
            </w:rPr>
          </w:pPr>
        </w:p>
      </w:sdtContent>
    </w:sdt>
    <w:bookmarkEnd w:id="24" w:displacedByCustomXml="prev"/>
    <w:p w14:paraId="4231220B" w14:textId="3917834D" w:rsidR="00703F19" w:rsidRDefault="00000000" w:rsidP="00703F19">
      <w:pPr>
        <w:spacing w:line="480" w:lineRule="auto"/>
        <w:ind w:firstLine="142"/>
        <w:rPr>
          <w:rFonts w:ascii="Times New Roman" w:hAnsi="Times New Roman" w:cs="Times New Roman"/>
          <w:sz w:val="24"/>
          <w:szCs w:val="24"/>
        </w:rPr>
      </w:pPr>
      <w:sdt>
        <w:sdtPr>
          <w:rPr>
            <w:rFonts w:ascii="Times New Roman" w:hAnsi="Times New Roman" w:cs="Times New Roman"/>
            <w:b/>
            <w:sz w:val="24"/>
            <w:szCs w:val="24"/>
          </w:rPr>
          <w:alias w:val="Palabras claves"/>
          <w:tag w:val="Palabras claves"/>
          <w:id w:val="-1795362875"/>
          <w:lock w:val="sdtContentLocked"/>
          <w:placeholder>
            <w:docPart w:val="7EEE68E737AF44D4A8420922DCBF065E"/>
          </w:placeholder>
        </w:sdtPr>
        <w:sdtContent>
          <w:r w:rsidR="00B11E3D" w:rsidRPr="00C862AB">
            <w:rPr>
              <w:rFonts w:ascii="Times New Roman" w:hAnsi="Times New Roman" w:cs="Times New Roman"/>
              <w:b/>
              <w:sz w:val="24"/>
              <w:szCs w:val="24"/>
            </w:rPr>
            <w:t>PALABRAS CLAVES</w:t>
          </w:r>
          <w:r w:rsidR="00AA472A" w:rsidRPr="00C862AB">
            <w:rPr>
              <w:rFonts w:ascii="Times New Roman" w:hAnsi="Times New Roman" w:cs="Times New Roman"/>
              <w:b/>
              <w:sz w:val="24"/>
              <w:szCs w:val="24"/>
            </w:rPr>
            <w:t>:</w:t>
          </w:r>
        </w:sdtContent>
      </w:sdt>
      <w:r w:rsidR="00AA472A" w:rsidRPr="00C862AB">
        <w:rPr>
          <w:rFonts w:ascii="Times New Roman" w:hAnsi="Times New Roman" w:cs="Times New Roman"/>
          <w:b/>
          <w:sz w:val="24"/>
          <w:szCs w:val="24"/>
        </w:rPr>
        <w:t xml:space="preserve"> </w:t>
      </w:r>
      <w:sdt>
        <w:sdtPr>
          <w:rPr>
            <w:rFonts w:ascii="Times New Roman" w:hAnsi="Times New Roman" w:cs="Times New Roman"/>
            <w:b/>
            <w:sz w:val="24"/>
            <w:szCs w:val="24"/>
          </w:rPr>
          <w:alias w:val="Palabra claves específicas"/>
          <w:tag w:val="Palabra claves específicas"/>
          <w:id w:val="343907889"/>
          <w:lock w:val="sdtLocked"/>
          <w:placeholder>
            <w:docPart w:val="7EEE68E737AF44D4A8420922DCBF065E"/>
          </w:placeholder>
        </w:sdtPr>
        <w:sdtEndPr>
          <w:rPr>
            <w:b w:val="0"/>
          </w:rPr>
        </w:sdtEndPr>
        <w:sdtContent>
          <w:r w:rsidR="00703F19" w:rsidRPr="00EF3CF5">
            <w:rPr>
              <w:rFonts w:ascii="Times New Roman" w:eastAsia="Times New Roman" w:hAnsi="Times New Roman" w:cs="Times New Roman"/>
              <w:color w:val="000000"/>
              <w:sz w:val="24"/>
              <w:szCs w:val="24"/>
            </w:rPr>
            <w:t xml:space="preserve">fidelización de clientes, </w:t>
          </w:r>
          <w:r w:rsidR="00AB6AC9">
            <w:rPr>
              <w:rFonts w:ascii="Times New Roman" w:eastAsia="Times New Roman" w:hAnsi="Times New Roman" w:cs="Times New Roman"/>
              <w:color w:val="000000"/>
              <w:sz w:val="24"/>
              <w:szCs w:val="24"/>
            </w:rPr>
            <w:t xml:space="preserve">lealtad, marketing relacional. </w:t>
          </w:r>
        </w:sdtContent>
      </w:sdt>
    </w:p>
    <w:p w14:paraId="7EF182D7" w14:textId="0C8FA546" w:rsidR="00D4453F" w:rsidRDefault="00D4453F">
      <w:pPr>
        <w:spacing w:before="0" w:after="200" w:line="276" w:lineRule="auto"/>
        <w:ind w:firstLine="0"/>
        <w:jc w:val="left"/>
        <w:rPr>
          <w:rFonts w:ascii="Times New Roman" w:hAnsi="Times New Roman" w:cs="Times New Roman"/>
          <w:sz w:val="24"/>
          <w:szCs w:val="24"/>
        </w:rPr>
      </w:pPr>
      <w:r>
        <w:rPr>
          <w:rFonts w:ascii="Times New Roman" w:hAnsi="Times New Roman" w:cs="Times New Roman"/>
          <w:sz w:val="24"/>
          <w:szCs w:val="24"/>
        </w:rPr>
        <w:br w:type="page"/>
      </w:r>
    </w:p>
    <w:bookmarkStart w:id="25" w:name="_Toc214470651" w:displacedByCustomXml="next"/>
    <w:bookmarkStart w:id="26" w:name="_Toc147035440" w:displacedByCustomXml="next"/>
    <w:bookmarkStart w:id="27" w:name="_Toc5178323" w:displacedByCustomXml="next"/>
    <w:sdt>
      <w:sdtPr>
        <w:rPr>
          <w:rStyle w:val="Ttulo1Car"/>
          <w:rFonts w:ascii="Times New Roman" w:hAnsi="Times New Roman" w:cs="Times New Roman"/>
          <w:sz w:val="24"/>
          <w:szCs w:val="24"/>
        </w:rPr>
        <w:alias w:val="Capítulo 1"/>
        <w:tag w:val="Capítulo 1"/>
        <w:id w:val="941883975"/>
        <w:lock w:val="sdtLocked"/>
        <w:placeholder>
          <w:docPart w:val="7EEE68E737AF44D4A8420922DCBF065E"/>
        </w:placeholder>
      </w:sdtPr>
      <w:sdtContent>
        <w:p w14:paraId="189476DC" w14:textId="7FD04F0D" w:rsidR="00162990" w:rsidRPr="0074588D" w:rsidRDefault="00CA1389" w:rsidP="00665645">
          <w:pPr>
            <w:pStyle w:val="Ttulo1"/>
            <w:spacing w:line="480" w:lineRule="auto"/>
            <w:rPr>
              <w:rFonts w:ascii="Times New Roman" w:hAnsi="Times New Roman" w:cs="Times New Roman"/>
              <w:sz w:val="24"/>
              <w:szCs w:val="24"/>
            </w:rPr>
          </w:pPr>
          <w:r w:rsidRPr="0074588D">
            <w:rPr>
              <w:rStyle w:val="Ttulo1Car"/>
              <w:rFonts w:ascii="Times New Roman" w:hAnsi="Times New Roman" w:cs="Times New Roman"/>
              <w:b/>
              <w:sz w:val="24"/>
              <w:szCs w:val="24"/>
            </w:rPr>
            <w:t>CAPÍTULO I</w:t>
          </w:r>
          <w:r w:rsidR="00D26F5A" w:rsidRPr="0074588D">
            <w:rPr>
              <w:rStyle w:val="Ttulo1Car"/>
              <w:rFonts w:ascii="Times New Roman" w:hAnsi="Times New Roman" w:cs="Times New Roman"/>
              <w:b/>
              <w:sz w:val="24"/>
              <w:szCs w:val="24"/>
            </w:rPr>
            <w:t>:</w:t>
          </w:r>
          <w:r w:rsidRPr="0074588D">
            <w:rPr>
              <w:rStyle w:val="Ttulo1Car"/>
              <w:rFonts w:ascii="Times New Roman" w:hAnsi="Times New Roman" w:cs="Times New Roman"/>
              <w:b/>
              <w:sz w:val="24"/>
              <w:szCs w:val="24"/>
            </w:rPr>
            <w:t xml:space="preserve"> INTRODUCCIÓN</w:t>
          </w:r>
        </w:p>
      </w:sdtContent>
    </w:sdt>
    <w:bookmarkEnd w:id="25" w:displacedByCustomXml="prev"/>
    <w:bookmarkEnd w:id="26" w:displacedByCustomXml="prev"/>
    <w:bookmarkEnd w:id="27" w:displacedByCustomXml="prev"/>
    <w:p w14:paraId="12A0874D" w14:textId="77777777" w:rsidR="00875669" w:rsidRDefault="00875669" w:rsidP="00665645">
      <w:pPr>
        <w:pStyle w:val="Ttulo2"/>
        <w:spacing w:line="480" w:lineRule="auto"/>
        <w:ind w:left="567"/>
        <w:jc w:val="left"/>
        <w:rPr>
          <w:rFonts w:ascii="Times New Roman" w:hAnsi="Times New Roman" w:cs="Times New Roman"/>
          <w:szCs w:val="24"/>
        </w:rPr>
      </w:pPr>
      <w:bookmarkStart w:id="28" w:name="_Toc5178324"/>
      <w:bookmarkStart w:id="29" w:name="_Toc147035441"/>
      <w:bookmarkStart w:id="30" w:name="_Toc214470652"/>
      <w:bookmarkStart w:id="31" w:name="_Hlk204097312"/>
      <w:r w:rsidRPr="006C7D96">
        <w:rPr>
          <w:rStyle w:val="Ttulo2Car"/>
          <w:rFonts w:ascii="Times New Roman" w:hAnsi="Times New Roman" w:cs="Times New Roman"/>
          <w:b/>
          <w:bCs/>
          <w:szCs w:val="24"/>
        </w:rPr>
        <w:t>Realidad problemática</w:t>
      </w:r>
      <w:bookmarkEnd w:id="28"/>
      <w:bookmarkEnd w:id="29"/>
      <w:bookmarkEnd w:id="30"/>
      <w:r w:rsidRPr="006C7D96">
        <w:rPr>
          <w:rFonts w:ascii="Times New Roman" w:hAnsi="Times New Roman" w:cs="Times New Roman"/>
          <w:szCs w:val="24"/>
        </w:rPr>
        <w:t xml:space="preserve"> </w:t>
      </w:r>
    </w:p>
    <w:p w14:paraId="4A76DC7D" w14:textId="091B7446" w:rsidR="00203D42" w:rsidRDefault="00924D9C" w:rsidP="00665645">
      <w:pPr>
        <w:spacing w:line="480" w:lineRule="auto"/>
        <w:rPr>
          <w:rFonts w:ascii="Times New Roman" w:eastAsia="Times New Roman" w:hAnsi="Times New Roman" w:cs="Times New Roman"/>
          <w:noProof/>
          <w:color w:val="000000"/>
          <w:sz w:val="24"/>
          <w:szCs w:val="24"/>
          <w:lang w:val="es-ES"/>
        </w:rPr>
      </w:pPr>
      <w:r>
        <w:rPr>
          <w:rFonts w:ascii="Times New Roman" w:eastAsia="Times New Roman" w:hAnsi="Times New Roman" w:cs="Times New Roman"/>
          <w:noProof/>
          <w:color w:val="000000"/>
          <w:sz w:val="24"/>
          <w:szCs w:val="24"/>
        </w:rPr>
        <w:t>En el panorama internacional, la industria gastronómica ha revelado una recuperación progresiva luego de la crisis pandémica por el COVID-19, manifestando importantes transformaciones motivadas por la digitalización, los cambios en las preferencias del consumidor y la necesidad de generar v</w:t>
      </w:r>
      <w:r w:rsidR="004C42E2">
        <w:rPr>
          <w:rFonts w:ascii="Times New Roman" w:eastAsia="Times New Roman" w:hAnsi="Times New Roman" w:cs="Times New Roman"/>
          <w:noProof/>
          <w:color w:val="000000"/>
          <w:sz w:val="24"/>
          <w:szCs w:val="24"/>
        </w:rPr>
        <w:t>í</w:t>
      </w:r>
      <w:r>
        <w:rPr>
          <w:rFonts w:ascii="Times New Roman" w:eastAsia="Times New Roman" w:hAnsi="Times New Roman" w:cs="Times New Roman"/>
          <w:noProof/>
          <w:color w:val="000000"/>
          <w:sz w:val="24"/>
          <w:szCs w:val="24"/>
        </w:rPr>
        <w:t>nculos duraderos con los clientes.</w:t>
      </w:r>
      <w:r w:rsidR="00BD0BF6">
        <w:rPr>
          <w:rFonts w:ascii="Times New Roman" w:eastAsia="Times New Roman" w:hAnsi="Times New Roman" w:cs="Times New Roman"/>
          <w:noProof/>
          <w:color w:val="000000"/>
          <w:sz w:val="24"/>
          <w:szCs w:val="24"/>
        </w:rPr>
        <w:t xml:space="preserve"> </w:t>
      </w:r>
      <w:r w:rsidR="000E157E" w:rsidRPr="000E157E">
        <w:rPr>
          <w:rFonts w:ascii="Times New Roman" w:eastAsia="Times New Roman" w:hAnsi="Times New Roman" w:cs="Times New Roman"/>
          <w:noProof/>
          <w:color w:val="000000"/>
          <w:sz w:val="24"/>
          <w:szCs w:val="24"/>
        </w:rPr>
        <w:t>L</w:t>
      </w:r>
      <w:r w:rsidR="00203D42" w:rsidRPr="00CD6BA6">
        <w:rPr>
          <w:rFonts w:ascii="Times New Roman" w:eastAsia="Times New Roman" w:hAnsi="Times New Roman" w:cs="Times New Roman"/>
          <w:noProof/>
          <w:color w:val="000000"/>
          <w:sz w:val="24"/>
          <w:szCs w:val="24"/>
          <w:lang w:val="es-ES"/>
        </w:rPr>
        <w:t xml:space="preserve">a industria mundial de restaurantes y servicios de alimentación tiene un valor aproximado de 34.250 millones de dólares estadounidenses y </w:t>
      </w:r>
      <w:r w:rsidR="00203D42">
        <w:rPr>
          <w:rFonts w:ascii="Times New Roman" w:eastAsia="Times New Roman" w:hAnsi="Times New Roman" w:cs="Times New Roman"/>
          <w:noProof/>
          <w:color w:val="000000"/>
          <w:sz w:val="24"/>
          <w:szCs w:val="24"/>
          <w:lang w:val="es-ES"/>
        </w:rPr>
        <w:t xml:space="preserve">llegará a </w:t>
      </w:r>
      <w:r w:rsidR="00203D42" w:rsidRPr="00CD6BA6">
        <w:rPr>
          <w:rFonts w:ascii="Times New Roman" w:eastAsia="Times New Roman" w:hAnsi="Times New Roman" w:cs="Times New Roman"/>
          <w:noProof/>
          <w:color w:val="000000"/>
          <w:sz w:val="24"/>
          <w:szCs w:val="24"/>
          <w:lang w:val="es-ES"/>
        </w:rPr>
        <w:t xml:space="preserve">los 56.300 millones de dólares estadounidenses para 2027. Según estimaciones para 2020, el número mundial de establecimientos de servicios de alimentación rondaba los 23,13 millones. De ellos, solo unos 300.000 se encontraban en Oriente Medio y África </w:t>
      </w:r>
      <w:sdt>
        <w:sdtPr>
          <w:rPr>
            <w:rFonts w:ascii="Times New Roman" w:eastAsia="Times New Roman" w:hAnsi="Times New Roman" w:cs="Times New Roman"/>
            <w:noProof/>
            <w:color w:val="000000"/>
            <w:sz w:val="24"/>
            <w:szCs w:val="24"/>
            <w:lang w:val="es-ES"/>
          </w:rPr>
          <w:id w:val="-226764819"/>
          <w:citation/>
        </w:sdtPr>
        <w:sdtContent>
          <w:r w:rsidR="00203D42">
            <w:rPr>
              <w:rFonts w:ascii="Times New Roman" w:eastAsia="Times New Roman" w:hAnsi="Times New Roman" w:cs="Times New Roman"/>
              <w:noProof/>
              <w:color w:val="000000"/>
              <w:sz w:val="24"/>
              <w:szCs w:val="24"/>
              <w:lang w:val="es-ES"/>
            </w:rPr>
            <w:fldChar w:fldCharType="begin"/>
          </w:r>
          <w:r w:rsidR="00203D42">
            <w:rPr>
              <w:rFonts w:ascii="Times New Roman" w:eastAsia="Times New Roman" w:hAnsi="Times New Roman" w:cs="Times New Roman"/>
              <w:noProof/>
              <w:color w:val="000000"/>
              <w:sz w:val="24"/>
              <w:szCs w:val="24"/>
              <w:lang w:val="es-ES"/>
            </w:rPr>
            <w:instrText xml:space="preserve"> CITATION Sta244 \l 3082 </w:instrText>
          </w:r>
          <w:r w:rsidR="00203D42">
            <w:rPr>
              <w:rFonts w:ascii="Times New Roman" w:eastAsia="Times New Roman" w:hAnsi="Times New Roman" w:cs="Times New Roman"/>
              <w:noProof/>
              <w:color w:val="000000"/>
              <w:sz w:val="24"/>
              <w:szCs w:val="24"/>
              <w:lang w:val="es-ES"/>
            </w:rPr>
            <w:fldChar w:fldCharType="separate"/>
          </w:r>
          <w:r w:rsidR="00F5551D" w:rsidRPr="00F5551D">
            <w:rPr>
              <w:rFonts w:ascii="Times New Roman" w:eastAsia="Times New Roman" w:hAnsi="Times New Roman" w:cs="Times New Roman"/>
              <w:noProof/>
              <w:color w:val="000000"/>
              <w:sz w:val="24"/>
              <w:szCs w:val="24"/>
              <w:lang w:val="es-ES"/>
            </w:rPr>
            <w:t>(Statista , 2024)</w:t>
          </w:r>
          <w:r w:rsidR="00203D42">
            <w:rPr>
              <w:rFonts w:ascii="Times New Roman" w:eastAsia="Times New Roman" w:hAnsi="Times New Roman" w:cs="Times New Roman"/>
              <w:noProof/>
              <w:color w:val="000000"/>
              <w:sz w:val="24"/>
              <w:szCs w:val="24"/>
              <w:lang w:val="es-ES"/>
            </w:rPr>
            <w:fldChar w:fldCharType="end"/>
          </w:r>
        </w:sdtContent>
      </w:sdt>
      <w:r w:rsidR="00203D42">
        <w:rPr>
          <w:rFonts w:ascii="Times New Roman" w:eastAsia="Times New Roman" w:hAnsi="Times New Roman" w:cs="Times New Roman"/>
          <w:noProof/>
          <w:color w:val="000000"/>
          <w:sz w:val="24"/>
          <w:szCs w:val="24"/>
          <w:lang w:val="es-ES"/>
        </w:rPr>
        <w:t xml:space="preserve">. Por su parte, el mercado de parrillas y barbacoas </w:t>
      </w:r>
      <w:r w:rsidR="00203D42" w:rsidRPr="00A75F59">
        <w:rPr>
          <w:rFonts w:ascii="Times New Roman" w:eastAsia="Times New Roman" w:hAnsi="Times New Roman" w:cs="Times New Roman"/>
          <w:noProof/>
          <w:color w:val="000000"/>
          <w:sz w:val="24"/>
          <w:szCs w:val="24"/>
          <w:lang w:val="es-ES"/>
        </w:rPr>
        <w:t>ha crecido continuamente y se espera que alcance casi los 8.300 millones de dólares estadounidenses para 2030</w:t>
      </w:r>
      <w:r w:rsidR="00203D42">
        <w:rPr>
          <w:rFonts w:ascii="Times New Roman" w:eastAsia="Times New Roman" w:hAnsi="Times New Roman" w:cs="Times New Roman"/>
          <w:noProof/>
          <w:color w:val="000000"/>
          <w:sz w:val="24"/>
          <w:szCs w:val="24"/>
          <w:lang w:val="es-ES"/>
        </w:rPr>
        <w:t xml:space="preserve">, teniendo </w:t>
      </w:r>
      <w:r w:rsidR="00203D42" w:rsidRPr="00A75F59">
        <w:rPr>
          <w:rFonts w:ascii="Times New Roman" w:eastAsia="Times New Roman" w:hAnsi="Times New Roman" w:cs="Times New Roman"/>
          <w:noProof/>
          <w:color w:val="000000"/>
          <w:sz w:val="24"/>
          <w:szCs w:val="24"/>
          <w:lang w:val="es-ES"/>
        </w:rPr>
        <w:t>diferencias regionales: en 2024, Norteamérica dominó el mercado con más de 4.200 millones de dólares estadounidenses en ingresos</w:t>
      </w:r>
      <w:r w:rsidR="00203D42">
        <w:rPr>
          <w:rFonts w:ascii="Times New Roman" w:eastAsia="Times New Roman" w:hAnsi="Times New Roman" w:cs="Times New Roman"/>
          <w:noProof/>
          <w:color w:val="000000"/>
          <w:sz w:val="24"/>
          <w:szCs w:val="24"/>
          <w:lang w:val="es-ES"/>
        </w:rPr>
        <w:t xml:space="preserve">; seguido por </w:t>
      </w:r>
      <w:r w:rsidR="00203D42" w:rsidRPr="00A75F59">
        <w:rPr>
          <w:rFonts w:ascii="Times New Roman" w:eastAsia="Times New Roman" w:hAnsi="Times New Roman" w:cs="Times New Roman"/>
          <w:noProof/>
          <w:color w:val="000000"/>
          <w:sz w:val="24"/>
          <w:szCs w:val="24"/>
          <w:lang w:val="es-ES"/>
        </w:rPr>
        <w:t>Asia, con 1.400 millones de dólares estadounidenses, mientras que Europa y África superaron el umbral de los 300.000 dólares en ingresos</w:t>
      </w:r>
      <w:r w:rsidR="00203D42">
        <w:rPr>
          <w:rFonts w:ascii="Times New Roman" w:eastAsia="Times New Roman" w:hAnsi="Times New Roman" w:cs="Times New Roman"/>
          <w:noProof/>
          <w:color w:val="000000"/>
          <w:sz w:val="24"/>
          <w:szCs w:val="24"/>
          <w:lang w:val="es-ES"/>
        </w:rPr>
        <w:t xml:space="preserve"> </w:t>
      </w:r>
      <w:sdt>
        <w:sdtPr>
          <w:rPr>
            <w:rFonts w:ascii="Times New Roman" w:eastAsia="Times New Roman" w:hAnsi="Times New Roman" w:cs="Times New Roman"/>
            <w:noProof/>
            <w:color w:val="000000"/>
            <w:sz w:val="24"/>
            <w:szCs w:val="24"/>
            <w:lang w:val="es-ES"/>
          </w:rPr>
          <w:id w:val="-1272010735"/>
          <w:citation/>
        </w:sdtPr>
        <w:sdtContent>
          <w:r w:rsidR="00203D42">
            <w:rPr>
              <w:rFonts w:ascii="Times New Roman" w:eastAsia="Times New Roman" w:hAnsi="Times New Roman" w:cs="Times New Roman"/>
              <w:noProof/>
              <w:color w:val="000000"/>
              <w:sz w:val="24"/>
              <w:szCs w:val="24"/>
              <w:lang w:val="es-ES"/>
            </w:rPr>
            <w:fldChar w:fldCharType="begin"/>
          </w:r>
          <w:r w:rsidR="00203D42">
            <w:rPr>
              <w:rFonts w:ascii="Times New Roman" w:eastAsia="Times New Roman" w:hAnsi="Times New Roman" w:cs="Times New Roman"/>
              <w:noProof/>
              <w:color w:val="000000"/>
              <w:sz w:val="24"/>
              <w:szCs w:val="24"/>
              <w:lang w:val="es-ES"/>
            </w:rPr>
            <w:instrText xml:space="preserve"> CITATION Sta251 \l 3082 </w:instrText>
          </w:r>
          <w:r w:rsidR="00203D42">
            <w:rPr>
              <w:rFonts w:ascii="Times New Roman" w:eastAsia="Times New Roman" w:hAnsi="Times New Roman" w:cs="Times New Roman"/>
              <w:noProof/>
              <w:color w:val="000000"/>
              <w:sz w:val="24"/>
              <w:szCs w:val="24"/>
              <w:lang w:val="es-ES"/>
            </w:rPr>
            <w:fldChar w:fldCharType="separate"/>
          </w:r>
          <w:r w:rsidR="00F5551D" w:rsidRPr="00F5551D">
            <w:rPr>
              <w:rFonts w:ascii="Times New Roman" w:eastAsia="Times New Roman" w:hAnsi="Times New Roman" w:cs="Times New Roman"/>
              <w:noProof/>
              <w:color w:val="000000"/>
              <w:sz w:val="24"/>
              <w:szCs w:val="24"/>
              <w:lang w:val="es-ES"/>
            </w:rPr>
            <w:t>(Statista, 2025)</w:t>
          </w:r>
          <w:r w:rsidR="00203D42">
            <w:rPr>
              <w:rFonts w:ascii="Times New Roman" w:eastAsia="Times New Roman" w:hAnsi="Times New Roman" w:cs="Times New Roman"/>
              <w:noProof/>
              <w:color w:val="000000"/>
              <w:sz w:val="24"/>
              <w:szCs w:val="24"/>
              <w:lang w:val="es-ES"/>
            </w:rPr>
            <w:fldChar w:fldCharType="end"/>
          </w:r>
        </w:sdtContent>
      </w:sdt>
      <w:r w:rsidR="00203D42">
        <w:rPr>
          <w:rFonts w:ascii="Times New Roman" w:eastAsia="Times New Roman" w:hAnsi="Times New Roman" w:cs="Times New Roman"/>
          <w:noProof/>
          <w:color w:val="000000"/>
          <w:sz w:val="24"/>
          <w:szCs w:val="24"/>
          <w:lang w:val="es-ES"/>
        </w:rPr>
        <w:t xml:space="preserve">. </w:t>
      </w:r>
    </w:p>
    <w:p w14:paraId="4E44E32D" w14:textId="7171EE8D" w:rsidR="00614930" w:rsidRDefault="00BD0BF6" w:rsidP="00665645">
      <w:pPr>
        <w:spacing w:line="480" w:lineRule="auto"/>
        <w:rPr>
          <w:rFonts w:ascii="Times New Roman" w:eastAsia="Times New Roman" w:hAnsi="Times New Roman" w:cs="Times New Roman"/>
          <w:noProof/>
          <w:color w:val="000000"/>
          <w:sz w:val="24"/>
          <w:szCs w:val="24"/>
          <w:lang w:val="es-ES"/>
        </w:rPr>
      </w:pPr>
      <w:r>
        <w:rPr>
          <w:rFonts w:ascii="Times New Roman" w:eastAsia="Times New Roman" w:hAnsi="Times New Roman" w:cs="Times New Roman"/>
          <w:noProof/>
          <w:color w:val="000000"/>
          <w:sz w:val="24"/>
          <w:szCs w:val="24"/>
          <w:lang w:val="es-ES"/>
        </w:rPr>
        <w:t>Este crecimiento muestra la dinámica económica del sector, pero también su evolución ante cambios en los hábitos de consumo y expectativas del cliente moderno, produciendo que los restaurantes dejen de ser solo espacios de alimentación a entornos sociales, culturales y exper</w:t>
      </w:r>
      <w:r w:rsidR="00707310">
        <w:rPr>
          <w:rFonts w:ascii="Times New Roman" w:eastAsia="Times New Roman" w:hAnsi="Times New Roman" w:cs="Times New Roman"/>
          <w:noProof/>
          <w:color w:val="000000"/>
          <w:sz w:val="24"/>
          <w:szCs w:val="24"/>
          <w:lang w:val="es-ES"/>
        </w:rPr>
        <w:t>ie</w:t>
      </w:r>
      <w:r>
        <w:rPr>
          <w:rFonts w:ascii="Times New Roman" w:eastAsia="Times New Roman" w:hAnsi="Times New Roman" w:cs="Times New Roman"/>
          <w:noProof/>
          <w:color w:val="000000"/>
          <w:sz w:val="24"/>
          <w:szCs w:val="24"/>
          <w:lang w:val="es-ES"/>
        </w:rPr>
        <w:t xml:space="preserve">nciales, lo cual exige nuevas formas de gestión. </w:t>
      </w:r>
      <w:r w:rsidR="00203D42">
        <w:rPr>
          <w:rFonts w:ascii="Times New Roman" w:eastAsia="Times New Roman" w:hAnsi="Times New Roman" w:cs="Times New Roman"/>
          <w:noProof/>
          <w:color w:val="000000"/>
          <w:sz w:val="24"/>
          <w:szCs w:val="24"/>
          <w:lang w:val="es-ES"/>
        </w:rPr>
        <w:t xml:space="preserve">De esta </w:t>
      </w:r>
      <w:r>
        <w:rPr>
          <w:rFonts w:ascii="Times New Roman" w:eastAsia="Times New Roman" w:hAnsi="Times New Roman" w:cs="Times New Roman"/>
          <w:noProof/>
          <w:color w:val="000000"/>
          <w:sz w:val="24"/>
          <w:szCs w:val="24"/>
          <w:lang w:val="es-ES"/>
        </w:rPr>
        <w:t>manera, la</w:t>
      </w:r>
      <w:r w:rsidR="00203D42">
        <w:rPr>
          <w:rFonts w:ascii="Times New Roman" w:eastAsia="Times New Roman" w:hAnsi="Times New Roman" w:cs="Times New Roman"/>
          <w:noProof/>
          <w:color w:val="000000"/>
          <w:sz w:val="24"/>
          <w:szCs w:val="24"/>
          <w:lang w:val="es-ES"/>
        </w:rPr>
        <w:t xml:space="preserve"> </w:t>
      </w:r>
      <w:r w:rsidR="000E157E" w:rsidRPr="000E157E">
        <w:rPr>
          <w:rFonts w:ascii="Times New Roman" w:eastAsia="Times New Roman" w:hAnsi="Times New Roman" w:cs="Times New Roman"/>
          <w:noProof/>
          <w:color w:val="000000"/>
          <w:sz w:val="24"/>
          <w:szCs w:val="24"/>
        </w:rPr>
        <w:t xml:space="preserve">comida se ha convertido en un factor determinante en la definición de la identidad </w:t>
      </w:r>
      <w:r w:rsidR="000E157E" w:rsidRPr="000E157E">
        <w:rPr>
          <w:rFonts w:ascii="Times New Roman" w:eastAsia="Times New Roman" w:hAnsi="Times New Roman" w:cs="Times New Roman"/>
          <w:noProof/>
          <w:color w:val="000000"/>
          <w:sz w:val="24"/>
          <w:szCs w:val="24"/>
        </w:rPr>
        <w:lastRenderedPageBreak/>
        <w:t>individual y en el centro de atención de los medios tradicionales, las redes sociales, los movimientos de consumidores y las asociaciones</w:t>
      </w:r>
      <w:r w:rsidR="000E157E">
        <w:rPr>
          <w:rFonts w:ascii="Times New Roman" w:eastAsia="Times New Roman" w:hAnsi="Times New Roman" w:cs="Times New Roman"/>
          <w:noProof/>
          <w:color w:val="000000"/>
          <w:sz w:val="24"/>
          <w:szCs w:val="24"/>
          <w:lang w:val="es-ES"/>
        </w:rPr>
        <w:t>. Frente a ello</w:t>
      </w:r>
      <w:r w:rsidR="00B24841">
        <w:rPr>
          <w:rFonts w:ascii="Times New Roman" w:eastAsia="Times New Roman" w:hAnsi="Times New Roman" w:cs="Times New Roman"/>
          <w:noProof/>
          <w:color w:val="000000"/>
          <w:sz w:val="24"/>
          <w:szCs w:val="24"/>
          <w:lang w:val="es-ES"/>
        </w:rPr>
        <w:t>,</w:t>
      </w:r>
      <w:r w:rsidR="000E157E">
        <w:rPr>
          <w:rFonts w:ascii="Times New Roman" w:eastAsia="Times New Roman" w:hAnsi="Times New Roman" w:cs="Times New Roman"/>
          <w:noProof/>
          <w:color w:val="000000"/>
          <w:sz w:val="24"/>
          <w:szCs w:val="24"/>
          <w:lang w:val="es-ES"/>
        </w:rPr>
        <w:t xml:space="preserve"> l</w:t>
      </w:r>
      <w:r w:rsidR="000E157E" w:rsidRPr="000E157E">
        <w:rPr>
          <w:rFonts w:ascii="Times New Roman" w:eastAsia="Times New Roman" w:hAnsi="Times New Roman" w:cs="Times New Roman"/>
          <w:noProof/>
          <w:color w:val="000000"/>
          <w:sz w:val="24"/>
          <w:szCs w:val="24"/>
        </w:rPr>
        <w:t xml:space="preserve">os restaurantes están transformando sus modelos organizativos y las relaciones con los clientes, </w:t>
      </w:r>
      <w:r w:rsidR="000E157E">
        <w:rPr>
          <w:rFonts w:ascii="Times New Roman" w:eastAsia="Times New Roman" w:hAnsi="Times New Roman" w:cs="Times New Roman"/>
          <w:noProof/>
          <w:color w:val="000000"/>
          <w:sz w:val="24"/>
          <w:szCs w:val="24"/>
        </w:rPr>
        <w:t xml:space="preserve">modificando sus </w:t>
      </w:r>
      <w:r w:rsidR="000E157E" w:rsidRPr="000E157E">
        <w:rPr>
          <w:rFonts w:ascii="Times New Roman" w:eastAsia="Times New Roman" w:hAnsi="Times New Roman" w:cs="Times New Roman"/>
          <w:noProof/>
          <w:color w:val="000000"/>
          <w:sz w:val="24"/>
          <w:szCs w:val="24"/>
        </w:rPr>
        <w:t>cocinas tradicionales</w:t>
      </w:r>
      <w:r w:rsidR="000E157E">
        <w:rPr>
          <w:rFonts w:ascii="Times New Roman" w:eastAsia="Times New Roman" w:hAnsi="Times New Roman" w:cs="Times New Roman"/>
          <w:noProof/>
          <w:color w:val="000000"/>
          <w:sz w:val="24"/>
          <w:szCs w:val="24"/>
        </w:rPr>
        <w:t xml:space="preserve"> </w:t>
      </w:r>
      <w:r w:rsidR="000E157E" w:rsidRPr="000E157E">
        <w:rPr>
          <w:rFonts w:ascii="Times New Roman" w:eastAsia="Times New Roman" w:hAnsi="Times New Roman" w:cs="Times New Roman"/>
          <w:noProof/>
          <w:color w:val="000000"/>
          <w:sz w:val="24"/>
          <w:szCs w:val="24"/>
        </w:rPr>
        <w:t>para adaptarse a las necesidades del servicio</w:t>
      </w:r>
      <w:r w:rsidR="000E157E" w:rsidRPr="000E157E">
        <w:rPr>
          <w:rFonts w:ascii="Times New Roman" w:eastAsia="Times New Roman" w:hAnsi="Times New Roman" w:cs="Times New Roman"/>
          <w:noProof/>
          <w:color w:val="000000"/>
          <w:sz w:val="24"/>
          <w:szCs w:val="24"/>
          <w:lang w:val="es-ES"/>
        </w:rPr>
        <w:t xml:space="preserve"> </w:t>
      </w:r>
      <w:r w:rsidR="00F011B3">
        <w:rPr>
          <w:rFonts w:ascii="Times New Roman" w:eastAsia="Times New Roman" w:hAnsi="Times New Roman" w:cs="Times New Roman"/>
          <w:noProof/>
          <w:color w:val="000000"/>
          <w:sz w:val="24"/>
          <w:szCs w:val="24"/>
          <w:lang w:val="es-ES"/>
        </w:rPr>
        <w:t xml:space="preserve">según </w:t>
      </w:r>
      <w:r w:rsidR="00B83307" w:rsidRPr="00B83307">
        <w:rPr>
          <w:rFonts w:ascii="Times New Roman" w:eastAsia="Times New Roman" w:hAnsi="Times New Roman" w:cs="Times New Roman"/>
          <w:noProof/>
          <w:color w:val="000000"/>
          <w:sz w:val="24"/>
          <w:szCs w:val="24"/>
          <w:lang w:val="es-ES"/>
        </w:rPr>
        <w:t xml:space="preserve">las preferencias y los comportamientos </w:t>
      </w:r>
      <w:r w:rsidR="00F011B3">
        <w:rPr>
          <w:rFonts w:ascii="Times New Roman" w:eastAsia="Times New Roman" w:hAnsi="Times New Roman" w:cs="Times New Roman"/>
          <w:noProof/>
          <w:color w:val="000000"/>
          <w:sz w:val="24"/>
          <w:szCs w:val="24"/>
          <w:lang w:val="es-ES"/>
        </w:rPr>
        <w:t xml:space="preserve">del consumidor </w:t>
      </w:r>
      <w:r w:rsidR="00F011B3" w:rsidRPr="000E157E">
        <w:rPr>
          <w:rFonts w:ascii="Times New Roman" w:eastAsia="Times New Roman" w:hAnsi="Times New Roman" w:cs="Times New Roman"/>
          <w:noProof/>
          <w:color w:val="000000"/>
          <w:sz w:val="24"/>
          <w:szCs w:val="24"/>
          <w:lang w:val="es-ES"/>
        </w:rPr>
        <w:t xml:space="preserve">(Corvo </w:t>
      </w:r>
      <w:r w:rsidR="00F011B3">
        <w:rPr>
          <w:rFonts w:ascii="Times New Roman" w:eastAsia="Times New Roman" w:hAnsi="Times New Roman" w:cs="Times New Roman"/>
          <w:noProof/>
          <w:color w:val="000000"/>
          <w:sz w:val="24"/>
          <w:szCs w:val="24"/>
          <w:lang w:val="es-ES"/>
        </w:rPr>
        <w:t xml:space="preserve">et al., </w:t>
      </w:r>
      <w:r w:rsidR="00F011B3" w:rsidRPr="000E157E">
        <w:rPr>
          <w:rFonts w:ascii="Times New Roman" w:eastAsia="Times New Roman" w:hAnsi="Times New Roman" w:cs="Times New Roman"/>
          <w:noProof/>
          <w:color w:val="000000"/>
          <w:sz w:val="24"/>
          <w:szCs w:val="24"/>
          <w:lang w:val="es-ES"/>
        </w:rPr>
        <w:t>2022)</w:t>
      </w:r>
      <w:r w:rsidR="00F011B3">
        <w:rPr>
          <w:rFonts w:ascii="Times New Roman" w:eastAsia="Times New Roman" w:hAnsi="Times New Roman" w:cs="Times New Roman"/>
          <w:noProof/>
          <w:color w:val="000000"/>
          <w:sz w:val="24"/>
          <w:szCs w:val="24"/>
          <w:lang w:val="es-ES"/>
        </w:rPr>
        <w:t xml:space="preserve">. Las </w:t>
      </w:r>
      <w:r w:rsidR="00B83307" w:rsidRPr="00B83307">
        <w:rPr>
          <w:rFonts w:ascii="Times New Roman" w:eastAsia="Times New Roman" w:hAnsi="Times New Roman" w:cs="Times New Roman"/>
          <w:noProof/>
          <w:color w:val="000000"/>
          <w:sz w:val="24"/>
          <w:szCs w:val="24"/>
          <w:lang w:val="es-ES"/>
        </w:rPr>
        <w:t xml:space="preserve">familias constituyen un grupo demográfico esencial que prioriza la comodidad y el valor, </w:t>
      </w:r>
      <w:r w:rsidR="00F011B3">
        <w:rPr>
          <w:rFonts w:ascii="Times New Roman" w:eastAsia="Times New Roman" w:hAnsi="Times New Roman" w:cs="Times New Roman"/>
          <w:noProof/>
          <w:color w:val="000000"/>
          <w:sz w:val="24"/>
          <w:szCs w:val="24"/>
          <w:lang w:val="es-ES"/>
        </w:rPr>
        <w:t xml:space="preserve">en tanto </w:t>
      </w:r>
      <w:r w:rsidR="00B83307" w:rsidRPr="00B83307">
        <w:rPr>
          <w:rFonts w:ascii="Times New Roman" w:eastAsia="Times New Roman" w:hAnsi="Times New Roman" w:cs="Times New Roman"/>
          <w:noProof/>
          <w:color w:val="000000"/>
          <w:sz w:val="24"/>
          <w:szCs w:val="24"/>
          <w:lang w:val="es-ES"/>
        </w:rPr>
        <w:t xml:space="preserve">los adultos jóvenes </w:t>
      </w:r>
      <w:r w:rsidR="00F011B3">
        <w:rPr>
          <w:rFonts w:ascii="Times New Roman" w:eastAsia="Times New Roman" w:hAnsi="Times New Roman" w:cs="Times New Roman"/>
          <w:noProof/>
          <w:color w:val="000000"/>
          <w:sz w:val="24"/>
          <w:szCs w:val="24"/>
          <w:lang w:val="es-ES"/>
        </w:rPr>
        <w:t xml:space="preserve">buscan </w:t>
      </w:r>
      <w:r w:rsidR="00B83307" w:rsidRPr="00B83307">
        <w:rPr>
          <w:rFonts w:ascii="Times New Roman" w:eastAsia="Times New Roman" w:hAnsi="Times New Roman" w:cs="Times New Roman"/>
          <w:noProof/>
          <w:color w:val="000000"/>
          <w:sz w:val="24"/>
          <w:szCs w:val="24"/>
          <w:lang w:val="es-ES"/>
        </w:rPr>
        <w:t xml:space="preserve">experiencias gastronómicas modernas y la interacción social. Las parejas </w:t>
      </w:r>
      <w:r w:rsidR="00F011B3">
        <w:rPr>
          <w:rFonts w:ascii="Times New Roman" w:eastAsia="Times New Roman" w:hAnsi="Times New Roman" w:cs="Times New Roman"/>
          <w:noProof/>
          <w:color w:val="000000"/>
          <w:sz w:val="24"/>
          <w:szCs w:val="24"/>
          <w:lang w:val="es-ES"/>
        </w:rPr>
        <w:t xml:space="preserve">por lo general eligen </w:t>
      </w:r>
      <w:r w:rsidR="00B83307" w:rsidRPr="00B83307">
        <w:rPr>
          <w:rFonts w:ascii="Times New Roman" w:eastAsia="Times New Roman" w:hAnsi="Times New Roman" w:cs="Times New Roman"/>
          <w:noProof/>
          <w:color w:val="000000"/>
          <w:sz w:val="24"/>
          <w:szCs w:val="24"/>
          <w:lang w:val="es-ES"/>
        </w:rPr>
        <w:t xml:space="preserve">entornos románticos y menús únicos, </w:t>
      </w:r>
      <w:r w:rsidR="00F011B3">
        <w:rPr>
          <w:rFonts w:ascii="Times New Roman" w:eastAsia="Times New Roman" w:hAnsi="Times New Roman" w:cs="Times New Roman"/>
          <w:noProof/>
          <w:color w:val="000000"/>
          <w:sz w:val="24"/>
          <w:szCs w:val="24"/>
          <w:lang w:val="es-ES"/>
        </w:rPr>
        <w:t>mientras que l</w:t>
      </w:r>
      <w:r w:rsidR="00B83307" w:rsidRPr="00B83307">
        <w:rPr>
          <w:rFonts w:ascii="Times New Roman" w:eastAsia="Times New Roman" w:hAnsi="Times New Roman" w:cs="Times New Roman"/>
          <w:noProof/>
          <w:color w:val="000000"/>
          <w:sz w:val="24"/>
          <w:szCs w:val="24"/>
          <w:lang w:val="es-ES"/>
        </w:rPr>
        <w:t>os profesionales recurren a los restaurantes no solo para comer, sino también para reuniones de negocios y networking, lo que los convierte en un público clave para establecimientos con un ambiente propicio y una oferta gourmet</w:t>
      </w:r>
      <w:r w:rsidR="00F011B3">
        <w:rPr>
          <w:rFonts w:ascii="Times New Roman" w:eastAsia="Times New Roman" w:hAnsi="Times New Roman" w:cs="Times New Roman"/>
          <w:noProof/>
          <w:color w:val="000000"/>
          <w:sz w:val="24"/>
          <w:szCs w:val="24"/>
          <w:lang w:val="es-ES"/>
        </w:rPr>
        <w:t xml:space="preserve"> </w:t>
      </w:r>
      <w:sdt>
        <w:sdtPr>
          <w:rPr>
            <w:rFonts w:ascii="Times New Roman" w:eastAsia="Times New Roman" w:hAnsi="Times New Roman" w:cs="Times New Roman"/>
            <w:noProof/>
            <w:color w:val="000000"/>
            <w:sz w:val="24"/>
            <w:szCs w:val="24"/>
            <w:lang w:val="es-ES"/>
          </w:rPr>
          <w:id w:val="2132273980"/>
          <w:citation/>
        </w:sdtPr>
        <w:sdtContent>
          <w:r w:rsidR="00F011B3">
            <w:rPr>
              <w:rFonts w:ascii="Times New Roman" w:eastAsia="Times New Roman" w:hAnsi="Times New Roman" w:cs="Times New Roman"/>
              <w:noProof/>
              <w:color w:val="000000"/>
              <w:sz w:val="24"/>
              <w:szCs w:val="24"/>
              <w:lang w:val="es-ES"/>
            </w:rPr>
            <w:fldChar w:fldCharType="begin"/>
          </w:r>
          <w:r w:rsidR="00F011B3">
            <w:rPr>
              <w:rFonts w:ascii="Times New Roman" w:eastAsia="Times New Roman" w:hAnsi="Times New Roman" w:cs="Times New Roman"/>
              <w:noProof/>
              <w:color w:val="000000"/>
              <w:sz w:val="24"/>
              <w:szCs w:val="24"/>
              <w:lang w:val="es-ES"/>
            </w:rPr>
            <w:instrText xml:space="preserve"> CITATION Wis25 \l 3082 </w:instrText>
          </w:r>
          <w:r w:rsidR="00F011B3">
            <w:rPr>
              <w:rFonts w:ascii="Times New Roman" w:eastAsia="Times New Roman" w:hAnsi="Times New Roman" w:cs="Times New Roman"/>
              <w:noProof/>
              <w:color w:val="000000"/>
              <w:sz w:val="24"/>
              <w:szCs w:val="24"/>
              <w:lang w:val="es-ES"/>
            </w:rPr>
            <w:fldChar w:fldCharType="separate"/>
          </w:r>
          <w:r w:rsidR="00F5551D" w:rsidRPr="00F5551D">
            <w:rPr>
              <w:rFonts w:ascii="Times New Roman" w:eastAsia="Times New Roman" w:hAnsi="Times New Roman" w:cs="Times New Roman"/>
              <w:noProof/>
              <w:color w:val="000000"/>
              <w:sz w:val="24"/>
              <w:szCs w:val="24"/>
              <w:lang w:val="es-ES"/>
            </w:rPr>
            <w:t>(Wise guy Reports , 2025)</w:t>
          </w:r>
          <w:r w:rsidR="00F011B3">
            <w:rPr>
              <w:rFonts w:ascii="Times New Roman" w:eastAsia="Times New Roman" w:hAnsi="Times New Roman" w:cs="Times New Roman"/>
              <w:noProof/>
              <w:color w:val="000000"/>
              <w:sz w:val="24"/>
              <w:szCs w:val="24"/>
              <w:lang w:val="es-ES"/>
            </w:rPr>
            <w:fldChar w:fldCharType="end"/>
          </w:r>
        </w:sdtContent>
      </w:sdt>
      <w:r w:rsidR="00F011B3">
        <w:rPr>
          <w:rFonts w:ascii="Times New Roman" w:eastAsia="Times New Roman" w:hAnsi="Times New Roman" w:cs="Times New Roman"/>
          <w:noProof/>
          <w:color w:val="000000"/>
          <w:sz w:val="24"/>
          <w:szCs w:val="24"/>
          <w:lang w:val="es-ES"/>
        </w:rPr>
        <w:t xml:space="preserve">. </w:t>
      </w:r>
    </w:p>
    <w:p w14:paraId="24C27851" w14:textId="537199F1" w:rsidR="00CE5354" w:rsidRDefault="00CD6BA6" w:rsidP="00665645">
      <w:pPr>
        <w:spacing w:line="480" w:lineRule="auto"/>
        <w:rPr>
          <w:rFonts w:ascii="Times New Roman" w:eastAsia="Times New Roman" w:hAnsi="Times New Roman" w:cs="Times New Roman"/>
          <w:noProof/>
          <w:color w:val="000000"/>
          <w:sz w:val="24"/>
          <w:szCs w:val="24"/>
          <w:lang w:val="es-ES"/>
        </w:rPr>
      </w:pPr>
      <w:r>
        <w:rPr>
          <w:rFonts w:ascii="Times New Roman" w:eastAsia="Times New Roman" w:hAnsi="Times New Roman" w:cs="Times New Roman"/>
          <w:noProof/>
          <w:color w:val="000000"/>
          <w:sz w:val="24"/>
          <w:szCs w:val="24"/>
          <w:lang w:val="es-ES"/>
        </w:rPr>
        <w:t>Al respecto,</w:t>
      </w:r>
      <w:r w:rsidR="00B2509E">
        <w:rPr>
          <w:rFonts w:ascii="Times New Roman" w:eastAsia="Times New Roman" w:hAnsi="Times New Roman" w:cs="Times New Roman"/>
          <w:noProof/>
          <w:color w:val="000000"/>
          <w:sz w:val="24"/>
          <w:szCs w:val="24"/>
          <w:lang w:val="es-ES"/>
        </w:rPr>
        <w:t xml:space="preserve"> </w:t>
      </w:r>
      <w:r w:rsidR="00203D42">
        <w:rPr>
          <w:rFonts w:ascii="Times New Roman" w:eastAsia="Times New Roman" w:hAnsi="Times New Roman" w:cs="Times New Roman"/>
          <w:noProof/>
          <w:color w:val="000000"/>
          <w:sz w:val="24"/>
          <w:szCs w:val="24"/>
          <w:lang w:val="es-ES"/>
        </w:rPr>
        <w:t xml:space="preserve">el sector restaurante viene implementando estrategias para mantener relaciones a largo plazo con sus clientes, por lo que </w:t>
      </w:r>
      <w:r w:rsidR="00F306BF">
        <w:rPr>
          <w:rFonts w:ascii="Times New Roman" w:eastAsia="Times New Roman" w:hAnsi="Times New Roman" w:cs="Times New Roman"/>
          <w:noProof/>
          <w:color w:val="000000"/>
          <w:sz w:val="24"/>
          <w:szCs w:val="24"/>
          <w:lang w:val="es-ES"/>
        </w:rPr>
        <w:t>optan p</w:t>
      </w:r>
      <w:r w:rsidR="00203D42">
        <w:rPr>
          <w:rFonts w:ascii="Times New Roman" w:eastAsia="Times New Roman" w:hAnsi="Times New Roman" w:cs="Times New Roman"/>
          <w:noProof/>
          <w:color w:val="000000"/>
          <w:sz w:val="24"/>
          <w:szCs w:val="24"/>
          <w:lang w:val="es-ES"/>
        </w:rPr>
        <w:t xml:space="preserve">or utilizar las redes sociales y publicidad para </w:t>
      </w:r>
      <w:r w:rsidR="00203D42" w:rsidRPr="00203D42">
        <w:rPr>
          <w:rFonts w:ascii="Times New Roman" w:eastAsia="Times New Roman" w:hAnsi="Times New Roman" w:cs="Times New Roman"/>
          <w:noProof/>
          <w:color w:val="000000"/>
          <w:sz w:val="24"/>
          <w:szCs w:val="24"/>
        </w:rPr>
        <w:t>gestionar activamente las opiniones y reseñas online, colabora</w:t>
      </w:r>
      <w:r w:rsidR="008967C7">
        <w:rPr>
          <w:rFonts w:ascii="Times New Roman" w:eastAsia="Times New Roman" w:hAnsi="Times New Roman" w:cs="Times New Roman"/>
          <w:noProof/>
          <w:color w:val="000000"/>
          <w:sz w:val="24"/>
          <w:szCs w:val="24"/>
        </w:rPr>
        <w:t>ndo</w:t>
      </w:r>
      <w:r w:rsidR="00203D42" w:rsidRPr="00203D42">
        <w:rPr>
          <w:rFonts w:ascii="Times New Roman" w:eastAsia="Times New Roman" w:hAnsi="Times New Roman" w:cs="Times New Roman"/>
          <w:noProof/>
          <w:color w:val="000000"/>
          <w:sz w:val="24"/>
          <w:szCs w:val="24"/>
        </w:rPr>
        <w:t xml:space="preserve"> con influencers y blogueros gastronómicos, integra</w:t>
      </w:r>
      <w:r w:rsidR="008967C7">
        <w:rPr>
          <w:rFonts w:ascii="Times New Roman" w:eastAsia="Times New Roman" w:hAnsi="Times New Roman" w:cs="Times New Roman"/>
          <w:noProof/>
          <w:color w:val="000000"/>
          <w:sz w:val="24"/>
          <w:szCs w:val="24"/>
        </w:rPr>
        <w:t>ndo</w:t>
      </w:r>
      <w:r w:rsidR="00203D42" w:rsidRPr="00203D42">
        <w:rPr>
          <w:rFonts w:ascii="Times New Roman" w:eastAsia="Times New Roman" w:hAnsi="Times New Roman" w:cs="Times New Roman"/>
          <w:noProof/>
          <w:color w:val="000000"/>
          <w:sz w:val="24"/>
          <w:szCs w:val="24"/>
        </w:rPr>
        <w:t xml:space="preserve"> los pedidos y la entrega online, </w:t>
      </w:r>
      <w:r w:rsidR="008967C7">
        <w:rPr>
          <w:rFonts w:ascii="Times New Roman" w:eastAsia="Times New Roman" w:hAnsi="Times New Roman" w:cs="Times New Roman"/>
          <w:noProof/>
          <w:color w:val="000000"/>
          <w:sz w:val="24"/>
          <w:szCs w:val="24"/>
        </w:rPr>
        <w:t xml:space="preserve">sumado a </w:t>
      </w:r>
      <w:r w:rsidR="00203D42" w:rsidRPr="00203D42">
        <w:rPr>
          <w:rFonts w:ascii="Times New Roman" w:eastAsia="Times New Roman" w:hAnsi="Times New Roman" w:cs="Times New Roman"/>
          <w:noProof/>
          <w:color w:val="000000"/>
          <w:sz w:val="24"/>
          <w:szCs w:val="24"/>
        </w:rPr>
        <w:t>emplear metodologías de análisis de datos para personalizar campañas de marketing</w:t>
      </w:r>
      <w:r w:rsidR="00203D42">
        <w:rPr>
          <w:rFonts w:ascii="Times New Roman" w:eastAsia="Times New Roman" w:hAnsi="Times New Roman" w:cs="Times New Roman"/>
          <w:noProof/>
          <w:color w:val="000000"/>
          <w:sz w:val="24"/>
          <w:szCs w:val="24"/>
        </w:rPr>
        <w:t xml:space="preserve"> </w:t>
      </w:r>
      <w:sdt>
        <w:sdtPr>
          <w:rPr>
            <w:rFonts w:ascii="Times New Roman" w:eastAsia="Times New Roman" w:hAnsi="Times New Roman" w:cs="Times New Roman"/>
            <w:noProof/>
            <w:color w:val="000000"/>
            <w:sz w:val="24"/>
            <w:szCs w:val="24"/>
          </w:rPr>
          <w:id w:val="-1651356254"/>
          <w:citation/>
        </w:sdtPr>
        <w:sdtContent>
          <w:r w:rsidR="008967C7">
            <w:rPr>
              <w:rFonts w:ascii="Times New Roman" w:eastAsia="Times New Roman" w:hAnsi="Times New Roman" w:cs="Times New Roman"/>
              <w:noProof/>
              <w:color w:val="000000"/>
              <w:sz w:val="24"/>
              <w:szCs w:val="24"/>
            </w:rPr>
            <w:fldChar w:fldCharType="begin"/>
          </w:r>
          <w:r w:rsidR="008967C7">
            <w:rPr>
              <w:rFonts w:ascii="Times New Roman" w:eastAsia="Times New Roman" w:hAnsi="Times New Roman" w:cs="Times New Roman"/>
              <w:noProof/>
              <w:color w:val="000000"/>
              <w:sz w:val="24"/>
              <w:szCs w:val="24"/>
              <w:lang w:val="es-ES"/>
            </w:rPr>
            <w:instrText xml:space="preserve"> CITATION Bad241 \l 3082 </w:instrText>
          </w:r>
          <w:r w:rsidR="008967C7">
            <w:rPr>
              <w:rFonts w:ascii="Times New Roman" w:eastAsia="Times New Roman" w:hAnsi="Times New Roman" w:cs="Times New Roman"/>
              <w:noProof/>
              <w:color w:val="000000"/>
              <w:sz w:val="24"/>
              <w:szCs w:val="24"/>
            </w:rPr>
            <w:fldChar w:fldCharType="separate"/>
          </w:r>
          <w:r w:rsidR="00F5551D" w:rsidRPr="00F5551D">
            <w:rPr>
              <w:rFonts w:ascii="Times New Roman" w:eastAsia="Times New Roman" w:hAnsi="Times New Roman" w:cs="Times New Roman"/>
              <w:noProof/>
              <w:color w:val="000000"/>
              <w:sz w:val="24"/>
              <w:szCs w:val="24"/>
              <w:lang w:val="es-ES"/>
            </w:rPr>
            <w:t>(Badruddoza, 2024)</w:t>
          </w:r>
          <w:r w:rsidR="008967C7">
            <w:rPr>
              <w:rFonts w:ascii="Times New Roman" w:eastAsia="Times New Roman" w:hAnsi="Times New Roman" w:cs="Times New Roman"/>
              <w:noProof/>
              <w:color w:val="000000"/>
              <w:sz w:val="24"/>
              <w:szCs w:val="24"/>
            </w:rPr>
            <w:fldChar w:fldCharType="end"/>
          </w:r>
        </w:sdtContent>
      </w:sdt>
      <w:r w:rsidR="008967C7">
        <w:rPr>
          <w:rFonts w:ascii="Times New Roman" w:eastAsia="Times New Roman" w:hAnsi="Times New Roman" w:cs="Times New Roman"/>
          <w:noProof/>
          <w:color w:val="000000"/>
          <w:sz w:val="24"/>
          <w:szCs w:val="24"/>
        </w:rPr>
        <w:t>. Sin embargo, est</w:t>
      </w:r>
      <w:r w:rsidR="00E769AC">
        <w:rPr>
          <w:rFonts w:ascii="Times New Roman" w:eastAsia="Times New Roman" w:hAnsi="Times New Roman" w:cs="Times New Roman"/>
          <w:noProof/>
          <w:color w:val="000000"/>
          <w:sz w:val="24"/>
          <w:szCs w:val="24"/>
        </w:rPr>
        <w:t>as acciones son insuficientes para consolidar la fidelización, pues a pesar de que más de 70% reconoce la</w:t>
      </w:r>
      <w:r w:rsidR="00E769AC" w:rsidRPr="008967C7">
        <w:rPr>
          <w:rFonts w:ascii="Times New Roman" w:eastAsia="Times New Roman" w:hAnsi="Times New Roman" w:cs="Times New Roman"/>
          <w:noProof/>
          <w:color w:val="000000"/>
          <w:sz w:val="24"/>
          <w:szCs w:val="24"/>
        </w:rPr>
        <w:t xml:space="preserve"> importan</w:t>
      </w:r>
      <w:r w:rsidR="00B24841">
        <w:rPr>
          <w:rFonts w:ascii="Times New Roman" w:eastAsia="Times New Roman" w:hAnsi="Times New Roman" w:cs="Times New Roman"/>
          <w:noProof/>
          <w:color w:val="000000"/>
          <w:sz w:val="24"/>
          <w:szCs w:val="24"/>
        </w:rPr>
        <w:t>cia</w:t>
      </w:r>
      <w:r w:rsidR="00E769AC" w:rsidRPr="008967C7">
        <w:rPr>
          <w:rFonts w:ascii="Times New Roman" w:eastAsia="Times New Roman" w:hAnsi="Times New Roman" w:cs="Times New Roman"/>
          <w:noProof/>
          <w:color w:val="000000"/>
          <w:sz w:val="24"/>
          <w:szCs w:val="24"/>
        </w:rPr>
        <w:t xml:space="preserve"> </w:t>
      </w:r>
      <w:r w:rsidR="00E769AC">
        <w:rPr>
          <w:rFonts w:ascii="Times New Roman" w:eastAsia="Times New Roman" w:hAnsi="Times New Roman" w:cs="Times New Roman"/>
          <w:noProof/>
          <w:color w:val="000000"/>
          <w:sz w:val="24"/>
          <w:szCs w:val="24"/>
        </w:rPr>
        <w:t xml:space="preserve">de </w:t>
      </w:r>
      <w:r w:rsidR="00E769AC" w:rsidRPr="008967C7">
        <w:rPr>
          <w:rFonts w:ascii="Times New Roman" w:eastAsia="Times New Roman" w:hAnsi="Times New Roman" w:cs="Times New Roman"/>
          <w:noProof/>
          <w:color w:val="000000"/>
          <w:sz w:val="24"/>
          <w:szCs w:val="24"/>
        </w:rPr>
        <w:t>los programas de fidelización</w:t>
      </w:r>
      <w:r w:rsidR="00E769AC">
        <w:rPr>
          <w:rFonts w:ascii="Times New Roman" w:eastAsia="Times New Roman" w:hAnsi="Times New Roman" w:cs="Times New Roman"/>
          <w:noProof/>
          <w:color w:val="000000"/>
          <w:sz w:val="24"/>
          <w:szCs w:val="24"/>
        </w:rPr>
        <w:t>, su participación efectiva en estos es limitada. Esta discrepancia revela una brecha crítica entre la percepción posit</w:t>
      </w:r>
      <w:r w:rsidR="00B87173">
        <w:rPr>
          <w:rFonts w:ascii="Times New Roman" w:eastAsia="Times New Roman" w:hAnsi="Times New Roman" w:cs="Times New Roman"/>
          <w:noProof/>
          <w:color w:val="000000"/>
          <w:sz w:val="24"/>
          <w:szCs w:val="24"/>
        </w:rPr>
        <w:t>i</w:t>
      </w:r>
      <w:r w:rsidR="00E769AC">
        <w:rPr>
          <w:rFonts w:ascii="Times New Roman" w:eastAsia="Times New Roman" w:hAnsi="Times New Roman" w:cs="Times New Roman"/>
          <w:noProof/>
          <w:color w:val="000000"/>
          <w:sz w:val="24"/>
          <w:szCs w:val="24"/>
        </w:rPr>
        <w:t>va de estas estrategias y su adopción real, sugiriendo que los mecanismos act</w:t>
      </w:r>
      <w:r w:rsidR="00B87173">
        <w:rPr>
          <w:rFonts w:ascii="Times New Roman" w:eastAsia="Times New Roman" w:hAnsi="Times New Roman" w:cs="Times New Roman"/>
          <w:noProof/>
          <w:color w:val="000000"/>
          <w:sz w:val="24"/>
          <w:szCs w:val="24"/>
        </w:rPr>
        <w:t>u</w:t>
      </w:r>
      <w:r w:rsidR="00E769AC">
        <w:rPr>
          <w:rFonts w:ascii="Times New Roman" w:eastAsia="Times New Roman" w:hAnsi="Times New Roman" w:cs="Times New Roman"/>
          <w:noProof/>
          <w:color w:val="000000"/>
          <w:sz w:val="24"/>
          <w:szCs w:val="24"/>
        </w:rPr>
        <w:t>ales no consiguen generar un vínculo suficientemente fuerte con el cliente</w:t>
      </w:r>
      <w:r w:rsidR="00B87173">
        <w:rPr>
          <w:rFonts w:ascii="Times New Roman" w:eastAsia="Times New Roman" w:hAnsi="Times New Roman" w:cs="Times New Roman"/>
          <w:noProof/>
          <w:color w:val="000000"/>
          <w:sz w:val="24"/>
          <w:szCs w:val="24"/>
        </w:rPr>
        <w:t>. Por ende, factores como la calidad</w:t>
      </w:r>
      <w:r w:rsidR="008967C7" w:rsidRPr="008967C7">
        <w:rPr>
          <w:rFonts w:ascii="Times New Roman" w:eastAsia="Times New Roman" w:hAnsi="Times New Roman" w:cs="Times New Roman"/>
          <w:noProof/>
          <w:color w:val="000000"/>
          <w:sz w:val="24"/>
          <w:szCs w:val="24"/>
        </w:rPr>
        <w:t xml:space="preserve">, </w:t>
      </w:r>
      <w:r w:rsidR="00D923A1">
        <w:rPr>
          <w:rFonts w:ascii="Times New Roman" w:eastAsia="Times New Roman" w:hAnsi="Times New Roman" w:cs="Times New Roman"/>
          <w:noProof/>
          <w:color w:val="000000"/>
          <w:sz w:val="24"/>
          <w:szCs w:val="24"/>
        </w:rPr>
        <w:t xml:space="preserve">el </w:t>
      </w:r>
      <w:r w:rsidR="00B87173">
        <w:rPr>
          <w:rFonts w:ascii="Times New Roman" w:eastAsia="Times New Roman" w:hAnsi="Times New Roman" w:cs="Times New Roman"/>
          <w:noProof/>
          <w:color w:val="000000"/>
          <w:sz w:val="24"/>
          <w:szCs w:val="24"/>
        </w:rPr>
        <w:t xml:space="preserve">servicio al cliente y precios competitvos, </w:t>
      </w:r>
      <w:r w:rsidR="00B87173">
        <w:rPr>
          <w:rFonts w:ascii="Times New Roman" w:eastAsia="Times New Roman" w:hAnsi="Times New Roman" w:cs="Times New Roman"/>
          <w:noProof/>
          <w:color w:val="000000"/>
          <w:sz w:val="24"/>
          <w:szCs w:val="24"/>
        </w:rPr>
        <w:lastRenderedPageBreak/>
        <w:t xml:space="preserve">aunque claves, ya no son diferenciadores suficientes, siendo ahora imprescindible añadir elementos como la </w:t>
      </w:r>
      <w:r w:rsidR="008967C7" w:rsidRPr="008967C7">
        <w:rPr>
          <w:rFonts w:ascii="Times New Roman" w:eastAsia="Times New Roman" w:hAnsi="Times New Roman" w:cs="Times New Roman"/>
          <w:noProof/>
          <w:color w:val="000000"/>
          <w:sz w:val="24"/>
          <w:szCs w:val="24"/>
        </w:rPr>
        <w:t xml:space="preserve">conexión emocional, la imagen de marca y la transparencia en la comunicación </w:t>
      </w:r>
      <w:r w:rsidR="00B87173">
        <w:rPr>
          <w:rFonts w:ascii="Times New Roman" w:eastAsia="Times New Roman" w:hAnsi="Times New Roman" w:cs="Times New Roman"/>
          <w:noProof/>
          <w:color w:val="000000"/>
          <w:sz w:val="24"/>
          <w:szCs w:val="24"/>
        </w:rPr>
        <w:t>para una</w:t>
      </w:r>
      <w:r w:rsidR="008967C7" w:rsidRPr="008967C7">
        <w:rPr>
          <w:rFonts w:ascii="Times New Roman" w:eastAsia="Times New Roman" w:hAnsi="Times New Roman" w:cs="Times New Roman"/>
          <w:noProof/>
          <w:color w:val="000000"/>
          <w:sz w:val="24"/>
          <w:szCs w:val="24"/>
        </w:rPr>
        <w:t xml:space="preserve"> fidelización</w:t>
      </w:r>
      <w:r w:rsidR="00CE5354">
        <w:rPr>
          <w:rFonts w:ascii="Times New Roman" w:eastAsia="Times New Roman" w:hAnsi="Times New Roman" w:cs="Times New Roman"/>
          <w:noProof/>
          <w:color w:val="000000"/>
          <w:sz w:val="24"/>
          <w:szCs w:val="24"/>
        </w:rPr>
        <w:t xml:space="preserve"> </w:t>
      </w:r>
      <w:r w:rsidR="00B87173">
        <w:rPr>
          <w:rFonts w:ascii="Times New Roman" w:eastAsia="Times New Roman" w:hAnsi="Times New Roman" w:cs="Times New Roman"/>
          <w:noProof/>
          <w:color w:val="000000"/>
          <w:sz w:val="24"/>
          <w:szCs w:val="24"/>
        </w:rPr>
        <w:t xml:space="preserve">sostenible </w:t>
      </w:r>
      <w:r w:rsidR="00B87173" w:rsidRPr="008967C7">
        <w:rPr>
          <w:rFonts w:ascii="Times New Roman" w:eastAsia="Times New Roman" w:hAnsi="Times New Roman" w:cs="Times New Roman"/>
          <w:noProof/>
          <w:color w:val="000000"/>
          <w:sz w:val="24"/>
          <w:szCs w:val="24"/>
          <w:lang w:val="es-ES"/>
        </w:rPr>
        <w:t xml:space="preserve">(Tuychiev </w:t>
      </w:r>
      <w:r w:rsidR="00B87173">
        <w:rPr>
          <w:rFonts w:ascii="Times New Roman" w:eastAsia="Times New Roman" w:hAnsi="Times New Roman" w:cs="Times New Roman"/>
          <w:noProof/>
          <w:color w:val="000000"/>
          <w:sz w:val="24"/>
          <w:szCs w:val="24"/>
          <w:lang w:val="es-ES"/>
        </w:rPr>
        <w:t xml:space="preserve">et al., </w:t>
      </w:r>
      <w:r w:rsidR="00B87173" w:rsidRPr="008967C7">
        <w:rPr>
          <w:rFonts w:ascii="Times New Roman" w:eastAsia="Times New Roman" w:hAnsi="Times New Roman" w:cs="Times New Roman"/>
          <w:noProof/>
          <w:color w:val="000000"/>
          <w:sz w:val="24"/>
          <w:szCs w:val="24"/>
          <w:lang w:val="es-ES"/>
        </w:rPr>
        <w:t>2025)</w:t>
      </w:r>
      <w:r w:rsidR="00B87173">
        <w:rPr>
          <w:rFonts w:ascii="Times New Roman" w:eastAsia="Times New Roman" w:hAnsi="Times New Roman" w:cs="Times New Roman"/>
          <w:noProof/>
          <w:color w:val="000000"/>
          <w:sz w:val="24"/>
          <w:szCs w:val="24"/>
          <w:lang w:val="es-ES"/>
        </w:rPr>
        <w:t>.</w:t>
      </w:r>
    </w:p>
    <w:p w14:paraId="4AEC0467" w14:textId="05F8D5B4" w:rsidR="006D6798" w:rsidRDefault="003F44F8" w:rsidP="00665645">
      <w:pPr>
        <w:spacing w:line="480" w:lineRule="auto"/>
        <w:rPr>
          <w:rFonts w:ascii="Times New Roman" w:eastAsia="Times New Roman" w:hAnsi="Times New Roman" w:cs="Times New Roman"/>
          <w:noProof/>
          <w:color w:val="000000"/>
          <w:sz w:val="24"/>
          <w:szCs w:val="24"/>
        </w:rPr>
      </w:pPr>
      <w:r>
        <w:rPr>
          <w:rFonts w:ascii="Times New Roman" w:eastAsia="Times New Roman" w:hAnsi="Times New Roman" w:cs="Times New Roman"/>
          <w:noProof/>
          <w:color w:val="000000"/>
          <w:sz w:val="24"/>
          <w:szCs w:val="24"/>
          <w:lang w:val="es-ES"/>
        </w:rPr>
        <w:t>Estas transformaciones muestran que la fidelización del cliente no puede</w:t>
      </w:r>
      <w:r w:rsidR="00581AEC">
        <w:rPr>
          <w:rFonts w:ascii="Times New Roman" w:eastAsia="Times New Roman" w:hAnsi="Times New Roman" w:cs="Times New Roman"/>
          <w:noProof/>
          <w:color w:val="000000"/>
          <w:sz w:val="24"/>
          <w:szCs w:val="24"/>
          <w:lang w:val="es-ES"/>
        </w:rPr>
        <w:t xml:space="preserve"> </w:t>
      </w:r>
      <w:r>
        <w:rPr>
          <w:rFonts w:ascii="Times New Roman" w:eastAsia="Times New Roman" w:hAnsi="Times New Roman" w:cs="Times New Roman"/>
          <w:noProof/>
          <w:color w:val="000000"/>
          <w:sz w:val="24"/>
          <w:szCs w:val="24"/>
          <w:lang w:val="es-ES"/>
        </w:rPr>
        <w:t xml:space="preserve">condicionarse exclusivamente por la calidad del producto, sino </w:t>
      </w:r>
      <w:r w:rsidR="00581AEC">
        <w:rPr>
          <w:rFonts w:ascii="Times New Roman" w:eastAsia="Times New Roman" w:hAnsi="Times New Roman" w:cs="Times New Roman"/>
          <w:noProof/>
          <w:color w:val="000000"/>
          <w:sz w:val="24"/>
          <w:szCs w:val="24"/>
          <w:lang w:val="es-ES"/>
        </w:rPr>
        <w:t xml:space="preserve">que </w:t>
      </w:r>
      <w:r>
        <w:rPr>
          <w:rFonts w:ascii="Times New Roman" w:eastAsia="Times New Roman" w:hAnsi="Times New Roman" w:cs="Times New Roman"/>
          <w:noProof/>
          <w:color w:val="000000"/>
          <w:sz w:val="24"/>
          <w:szCs w:val="24"/>
          <w:lang w:val="es-ES"/>
        </w:rPr>
        <w:t>debe sustentarse en v</w:t>
      </w:r>
      <w:r w:rsidR="00EA3F0C">
        <w:rPr>
          <w:rFonts w:ascii="Times New Roman" w:eastAsia="Times New Roman" w:hAnsi="Times New Roman" w:cs="Times New Roman"/>
          <w:noProof/>
          <w:color w:val="000000"/>
          <w:sz w:val="24"/>
          <w:szCs w:val="24"/>
          <w:lang w:val="es-ES"/>
        </w:rPr>
        <w:t>í</w:t>
      </w:r>
      <w:r>
        <w:rPr>
          <w:rFonts w:ascii="Times New Roman" w:eastAsia="Times New Roman" w:hAnsi="Times New Roman" w:cs="Times New Roman"/>
          <w:noProof/>
          <w:color w:val="000000"/>
          <w:sz w:val="24"/>
          <w:szCs w:val="24"/>
          <w:lang w:val="es-ES"/>
        </w:rPr>
        <w:t>nculos estr</w:t>
      </w:r>
      <w:r w:rsidR="00EA3F0C">
        <w:rPr>
          <w:rFonts w:ascii="Times New Roman" w:eastAsia="Times New Roman" w:hAnsi="Times New Roman" w:cs="Times New Roman"/>
          <w:noProof/>
          <w:color w:val="000000"/>
          <w:sz w:val="24"/>
          <w:szCs w:val="24"/>
          <w:lang w:val="es-ES"/>
        </w:rPr>
        <w:t>a</w:t>
      </w:r>
      <w:r>
        <w:rPr>
          <w:rFonts w:ascii="Times New Roman" w:eastAsia="Times New Roman" w:hAnsi="Times New Roman" w:cs="Times New Roman"/>
          <w:noProof/>
          <w:color w:val="000000"/>
          <w:sz w:val="24"/>
          <w:szCs w:val="24"/>
          <w:lang w:val="es-ES"/>
        </w:rPr>
        <w:t xml:space="preserve">tégicos a largo plazo. Por ende, el marketing relacional se ha convertido en una arista esencial para la sostenibilidad del sector a nivel internacional, particularmente en un escenario donde la competencia y la exigencia del cliente se intensifican progresivamente. </w:t>
      </w:r>
      <w:r w:rsidR="008D2690">
        <w:rPr>
          <w:rFonts w:ascii="Times New Roman" w:eastAsia="Times New Roman" w:hAnsi="Times New Roman" w:cs="Times New Roman"/>
          <w:noProof/>
          <w:color w:val="000000"/>
          <w:sz w:val="24"/>
          <w:szCs w:val="24"/>
          <w:lang w:val="es-ES"/>
        </w:rPr>
        <w:t xml:space="preserve">En consecuencia, </w:t>
      </w:r>
      <w:r w:rsidR="008967C7" w:rsidRPr="008967C7">
        <w:rPr>
          <w:rFonts w:ascii="Times New Roman" w:eastAsia="Times New Roman" w:hAnsi="Times New Roman" w:cs="Times New Roman"/>
          <w:noProof/>
          <w:color w:val="000000"/>
          <w:sz w:val="24"/>
          <w:szCs w:val="24"/>
        </w:rPr>
        <w:t>adoptar un enfoque holístico centrado en el cliente que incluya una calidad de servicio superior, programas de fidelización personalizados, una sólida presencia en línea y una marca con impacto emocional</w:t>
      </w:r>
      <w:r w:rsidR="006E39D5">
        <w:rPr>
          <w:rFonts w:ascii="Times New Roman" w:eastAsia="Times New Roman" w:hAnsi="Times New Roman" w:cs="Times New Roman"/>
          <w:noProof/>
          <w:color w:val="000000"/>
          <w:sz w:val="24"/>
          <w:szCs w:val="24"/>
        </w:rPr>
        <w:t xml:space="preserve"> es exigible p</w:t>
      </w:r>
      <w:r w:rsidR="008967C7" w:rsidRPr="008967C7">
        <w:rPr>
          <w:rFonts w:ascii="Times New Roman" w:eastAsia="Times New Roman" w:hAnsi="Times New Roman" w:cs="Times New Roman"/>
          <w:noProof/>
          <w:color w:val="000000"/>
          <w:sz w:val="24"/>
          <w:szCs w:val="24"/>
        </w:rPr>
        <w:t>ara fomentar la fidelización sostenible de los clientes</w:t>
      </w:r>
      <w:r w:rsidR="006E39D5">
        <w:rPr>
          <w:rFonts w:ascii="Times New Roman" w:eastAsia="Times New Roman" w:hAnsi="Times New Roman" w:cs="Times New Roman"/>
          <w:noProof/>
          <w:color w:val="000000"/>
          <w:sz w:val="24"/>
          <w:szCs w:val="24"/>
        </w:rPr>
        <w:t xml:space="preserve"> </w:t>
      </w:r>
      <w:r w:rsidR="00E841DE" w:rsidRPr="00E841DE">
        <w:rPr>
          <w:rFonts w:ascii="Times New Roman" w:eastAsia="Times New Roman" w:hAnsi="Times New Roman" w:cs="Times New Roman"/>
          <w:noProof/>
          <w:color w:val="000000"/>
          <w:sz w:val="24"/>
          <w:szCs w:val="24"/>
          <w:lang w:val="es-ES"/>
        </w:rPr>
        <w:t xml:space="preserve">(Singh </w:t>
      </w:r>
      <w:r w:rsidR="00E841DE">
        <w:rPr>
          <w:rFonts w:ascii="Times New Roman" w:eastAsia="Times New Roman" w:hAnsi="Times New Roman" w:cs="Times New Roman"/>
          <w:noProof/>
          <w:color w:val="000000"/>
          <w:sz w:val="24"/>
          <w:szCs w:val="24"/>
          <w:lang w:val="es-ES"/>
        </w:rPr>
        <w:t xml:space="preserve">et al., </w:t>
      </w:r>
      <w:r w:rsidR="00E841DE" w:rsidRPr="00E841DE">
        <w:rPr>
          <w:rFonts w:ascii="Times New Roman" w:eastAsia="Times New Roman" w:hAnsi="Times New Roman" w:cs="Times New Roman"/>
          <w:noProof/>
          <w:color w:val="000000"/>
          <w:sz w:val="24"/>
          <w:szCs w:val="24"/>
          <w:lang w:val="es-ES"/>
        </w:rPr>
        <w:t>2024</w:t>
      </w:r>
      <w:r w:rsidR="00E841DE">
        <w:rPr>
          <w:rFonts w:ascii="Times New Roman" w:eastAsia="Times New Roman" w:hAnsi="Times New Roman" w:cs="Times New Roman"/>
          <w:noProof/>
          <w:color w:val="000000"/>
          <w:sz w:val="24"/>
          <w:szCs w:val="24"/>
          <w:lang w:val="es-ES"/>
        </w:rPr>
        <w:t xml:space="preserve">; </w:t>
      </w:r>
      <w:r w:rsidR="00DC5E17" w:rsidRPr="00DC5E17">
        <w:rPr>
          <w:rFonts w:ascii="Times New Roman" w:eastAsia="Times New Roman" w:hAnsi="Times New Roman" w:cs="Times New Roman"/>
          <w:noProof/>
          <w:color w:val="000000"/>
          <w:sz w:val="24"/>
          <w:szCs w:val="24"/>
          <w:lang w:val="es-ES"/>
        </w:rPr>
        <w:t>Elo, 2023)</w:t>
      </w:r>
      <w:r w:rsidR="00DC5E17">
        <w:rPr>
          <w:rFonts w:ascii="Times New Roman" w:eastAsia="Times New Roman" w:hAnsi="Times New Roman" w:cs="Times New Roman"/>
          <w:noProof/>
          <w:color w:val="000000"/>
          <w:sz w:val="24"/>
          <w:szCs w:val="24"/>
          <w:lang w:val="es-ES"/>
        </w:rPr>
        <w:t>.</w:t>
      </w:r>
    </w:p>
    <w:p w14:paraId="247431E7" w14:textId="021B37FB" w:rsidR="006E39D5" w:rsidRDefault="006E39D5" w:rsidP="00665645">
      <w:pPr>
        <w:spacing w:line="480" w:lineRule="auto"/>
        <w:rPr>
          <w:rFonts w:ascii="Times New Roman" w:eastAsia="Times New Roman" w:hAnsi="Times New Roman" w:cs="Times New Roman"/>
          <w:noProof/>
          <w:color w:val="000000"/>
          <w:sz w:val="24"/>
          <w:szCs w:val="24"/>
        </w:rPr>
      </w:pPr>
      <w:r>
        <w:rPr>
          <w:rFonts w:ascii="Times New Roman" w:eastAsia="Times New Roman" w:hAnsi="Times New Roman" w:cs="Times New Roman"/>
          <w:noProof/>
          <w:color w:val="000000"/>
          <w:sz w:val="24"/>
          <w:szCs w:val="24"/>
        </w:rPr>
        <w:t>En el panorama nacional,</w:t>
      </w:r>
      <w:r w:rsidR="00FE56EE">
        <w:rPr>
          <w:rFonts w:ascii="Times New Roman" w:eastAsia="Times New Roman" w:hAnsi="Times New Roman" w:cs="Times New Roman"/>
          <w:noProof/>
          <w:color w:val="000000"/>
          <w:sz w:val="24"/>
          <w:szCs w:val="24"/>
        </w:rPr>
        <w:t xml:space="preserve"> el sector rest</w:t>
      </w:r>
      <w:r w:rsidR="00874205">
        <w:rPr>
          <w:rFonts w:ascii="Times New Roman" w:eastAsia="Times New Roman" w:hAnsi="Times New Roman" w:cs="Times New Roman"/>
          <w:noProof/>
          <w:color w:val="000000"/>
          <w:sz w:val="24"/>
          <w:szCs w:val="24"/>
        </w:rPr>
        <w:t>a</w:t>
      </w:r>
      <w:r w:rsidR="00FE56EE">
        <w:rPr>
          <w:rFonts w:ascii="Times New Roman" w:eastAsia="Times New Roman" w:hAnsi="Times New Roman" w:cs="Times New Roman"/>
          <w:noProof/>
          <w:color w:val="000000"/>
          <w:sz w:val="24"/>
          <w:szCs w:val="24"/>
        </w:rPr>
        <w:t>urantes y afines tuvo un</w:t>
      </w:r>
      <w:r w:rsidR="00BC16E8">
        <w:rPr>
          <w:rFonts w:ascii="Times New Roman" w:eastAsia="Times New Roman" w:hAnsi="Times New Roman" w:cs="Times New Roman"/>
          <w:noProof/>
          <w:color w:val="000000"/>
          <w:sz w:val="24"/>
          <w:szCs w:val="24"/>
        </w:rPr>
        <w:t xml:space="preserve">a </w:t>
      </w:r>
      <w:r w:rsidR="00FE56EE">
        <w:rPr>
          <w:rFonts w:ascii="Times New Roman" w:eastAsia="Times New Roman" w:hAnsi="Times New Roman" w:cs="Times New Roman"/>
          <w:noProof/>
          <w:color w:val="000000"/>
          <w:sz w:val="24"/>
          <w:szCs w:val="24"/>
        </w:rPr>
        <w:t>importante pérdida de ventas con la llegada de la pandemia (52%), pero esta fue recuperándose satisfactoriamente, aumentando sus ventas en la misma proporción de la pérdida inicial. Al año 2024, el</w:t>
      </w:r>
      <w:r w:rsidR="008C619A">
        <w:rPr>
          <w:rFonts w:ascii="Times New Roman" w:eastAsia="Times New Roman" w:hAnsi="Times New Roman" w:cs="Times New Roman"/>
          <w:noProof/>
          <w:color w:val="000000"/>
          <w:sz w:val="24"/>
          <w:szCs w:val="24"/>
        </w:rPr>
        <w:t xml:space="preserve"> sector </w:t>
      </w:r>
      <w:r w:rsidR="006B3A0C">
        <w:rPr>
          <w:rFonts w:ascii="Times New Roman" w:eastAsia="Times New Roman" w:hAnsi="Times New Roman" w:cs="Times New Roman"/>
          <w:noProof/>
          <w:color w:val="000000"/>
          <w:sz w:val="24"/>
          <w:szCs w:val="24"/>
        </w:rPr>
        <w:t>aport</w:t>
      </w:r>
      <w:r w:rsidR="0098181A">
        <w:rPr>
          <w:rFonts w:ascii="Times New Roman" w:eastAsia="Times New Roman" w:hAnsi="Times New Roman" w:cs="Times New Roman"/>
          <w:noProof/>
          <w:color w:val="000000"/>
          <w:sz w:val="24"/>
          <w:szCs w:val="24"/>
        </w:rPr>
        <w:t>ó</w:t>
      </w:r>
      <w:r w:rsidR="006B3A0C">
        <w:rPr>
          <w:rFonts w:ascii="Times New Roman" w:eastAsia="Times New Roman" w:hAnsi="Times New Roman" w:cs="Times New Roman"/>
          <w:noProof/>
          <w:color w:val="000000"/>
          <w:sz w:val="24"/>
          <w:szCs w:val="24"/>
        </w:rPr>
        <w:t xml:space="preserve"> con un 2.5% al Producto Bruto Interno (PBI) </w:t>
      </w:r>
      <w:r w:rsidR="0098181A">
        <w:rPr>
          <w:rFonts w:ascii="Times New Roman" w:eastAsia="Times New Roman" w:hAnsi="Times New Roman" w:cs="Times New Roman"/>
          <w:noProof/>
          <w:color w:val="000000"/>
          <w:sz w:val="24"/>
          <w:szCs w:val="24"/>
        </w:rPr>
        <w:t>equivalente a 14,567 millones de soles para el 2024, con un crecimiento de 3.5% gracias a la actividades de los servicios de catering (13.3%), comidas (4.8%), bebidas (4.1%) y restaurantes (2.9%). Se registra</w:t>
      </w:r>
      <w:r w:rsidR="00FE56EE">
        <w:rPr>
          <w:rFonts w:ascii="Times New Roman" w:eastAsia="Times New Roman" w:hAnsi="Times New Roman" w:cs="Times New Roman"/>
          <w:noProof/>
          <w:color w:val="000000"/>
          <w:sz w:val="24"/>
          <w:szCs w:val="24"/>
        </w:rPr>
        <w:t>ro</w:t>
      </w:r>
      <w:r w:rsidR="0098181A">
        <w:rPr>
          <w:rFonts w:ascii="Times New Roman" w:eastAsia="Times New Roman" w:hAnsi="Times New Roman" w:cs="Times New Roman"/>
          <w:noProof/>
          <w:color w:val="000000"/>
          <w:sz w:val="24"/>
          <w:szCs w:val="24"/>
        </w:rPr>
        <w:t>n más de 143 mil restaurantes formales en ese mismo año, con un</w:t>
      </w:r>
      <w:r w:rsidR="00215176">
        <w:rPr>
          <w:rFonts w:ascii="Times New Roman" w:eastAsia="Times New Roman" w:hAnsi="Times New Roman" w:cs="Times New Roman"/>
          <w:noProof/>
          <w:color w:val="000000"/>
          <w:sz w:val="24"/>
          <w:szCs w:val="24"/>
        </w:rPr>
        <w:t xml:space="preserve">a </w:t>
      </w:r>
      <w:r w:rsidR="0098181A">
        <w:rPr>
          <w:rFonts w:ascii="Times New Roman" w:eastAsia="Times New Roman" w:hAnsi="Times New Roman" w:cs="Times New Roman"/>
          <w:noProof/>
          <w:color w:val="000000"/>
          <w:sz w:val="24"/>
          <w:szCs w:val="24"/>
        </w:rPr>
        <w:t xml:space="preserve">concentración del 34% en Lima, seguido por La Libertad (6.6%), Arequipa (6.0%), Piura (5.5%) y Cusco (5.4%). </w:t>
      </w:r>
      <w:r w:rsidR="00FD783D">
        <w:rPr>
          <w:rFonts w:ascii="Times New Roman" w:eastAsia="Times New Roman" w:hAnsi="Times New Roman" w:cs="Times New Roman"/>
          <w:noProof/>
          <w:color w:val="000000"/>
          <w:sz w:val="24"/>
          <w:szCs w:val="24"/>
        </w:rPr>
        <w:t xml:space="preserve">En cuanto al comportamiento de los consumidores, se tiene que alrededor de 7.1 millones de personas gastaron 2,086 millones de soles en restaurantes y afines, </w:t>
      </w:r>
      <w:r w:rsidR="00E575AB">
        <w:rPr>
          <w:rFonts w:ascii="Times New Roman" w:eastAsia="Times New Roman" w:hAnsi="Times New Roman" w:cs="Times New Roman"/>
          <w:noProof/>
          <w:color w:val="000000"/>
          <w:sz w:val="24"/>
          <w:szCs w:val="24"/>
        </w:rPr>
        <w:t xml:space="preserve">siendo </w:t>
      </w:r>
      <w:r w:rsidR="00E575AB" w:rsidRPr="00E575AB">
        <w:rPr>
          <w:rFonts w:ascii="Times New Roman" w:eastAsia="Times New Roman" w:hAnsi="Times New Roman" w:cs="Times New Roman"/>
          <w:noProof/>
          <w:color w:val="000000"/>
          <w:sz w:val="24"/>
          <w:szCs w:val="24"/>
        </w:rPr>
        <w:t xml:space="preserve">un </w:t>
      </w:r>
      <w:r w:rsidR="00E575AB" w:rsidRPr="00E575AB">
        <w:rPr>
          <w:rFonts w:ascii="Times New Roman" w:eastAsia="Times New Roman" w:hAnsi="Times New Roman" w:cs="Times New Roman"/>
          <w:noProof/>
          <w:color w:val="000000"/>
          <w:sz w:val="24"/>
          <w:szCs w:val="24"/>
        </w:rPr>
        <w:lastRenderedPageBreak/>
        <w:t>incremento de 2.0% con relación a similar periodo del año 2023</w:t>
      </w:r>
      <w:r w:rsidR="00C44669">
        <w:rPr>
          <w:rFonts w:ascii="Times New Roman" w:eastAsia="Times New Roman" w:hAnsi="Times New Roman" w:cs="Times New Roman"/>
          <w:noProof/>
          <w:color w:val="000000"/>
          <w:sz w:val="24"/>
          <w:szCs w:val="24"/>
        </w:rPr>
        <w:t xml:space="preserve">, donde </w:t>
      </w:r>
      <w:r w:rsidR="00C44669" w:rsidRPr="00C44669">
        <w:rPr>
          <w:rFonts w:ascii="Times New Roman" w:eastAsia="Times New Roman" w:hAnsi="Times New Roman" w:cs="Times New Roman"/>
          <w:noProof/>
          <w:color w:val="000000"/>
          <w:sz w:val="24"/>
          <w:szCs w:val="24"/>
        </w:rPr>
        <w:t>las regiones con mayor gasto promedio p</w:t>
      </w:r>
      <w:r w:rsidR="00215176">
        <w:rPr>
          <w:rFonts w:ascii="Times New Roman" w:eastAsia="Times New Roman" w:hAnsi="Times New Roman" w:cs="Times New Roman"/>
          <w:noProof/>
          <w:color w:val="000000"/>
          <w:sz w:val="24"/>
          <w:szCs w:val="24"/>
        </w:rPr>
        <w:t xml:space="preserve">er cápita </w:t>
      </w:r>
      <w:r w:rsidR="00C44669" w:rsidRPr="00C44669">
        <w:rPr>
          <w:rFonts w:ascii="Times New Roman" w:eastAsia="Times New Roman" w:hAnsi="Times New Roman" w:cs="Times New Roman"/>
          <w:noProof/>
          <w:color w:val="000000"/>
          <w:sz w:val="24"/>
          <w:szCs w:val="24"/>
        </w:rPr>
        <w:t>fueron Arequipa (S/ 454), Madre de Dios (S/ 427) y Loreto (S/ 410)</w:t>
      </w:r>
      <w:r w:rsidR="001421DD">
        <w:rPr>
          <w:rFonts w:ascii="Times New Roman" w:eastAsia="Times New Roman" w:hAnsi="Times New Roman" w:cs="Times New Roman"/>
          <w:noProof/>
          <w:color w:val="000000"/>
          <w:sz w:val="24"/>
          <w:szCs w:val="24"/>
        </w:rPr>
        <w:t xml:space="preserve"> </w:t>
      </w:r>
      <w:sdt>
        <w:sdtPr>
          <w:rPr>
            <w:rFonts w:ascii="Times New Roman" w:eastAsia="Times New Roman" w:hAnsi="Times New Roman" w:cs="Times New Roman"/>
            <w:noProof/>
            <w:color w:val="000000"/>
            <w:sz w:val="24"/>
            <w:szCs w:val="24"/>
          </w:rPr>
          <w:id w:val="-1745940124"/>
          <w:citation/>
        </w:sdtPr>
        <w:sdtContent>
          <w:r w:rsidR="001421DD">
            <w:rPr>
              <w:rFonts w:ascii="Times New Roman" w:eastAsia="Times New Roman" w:hAnsi="Times New Roman" w:cs="Times New Roman"/>
              <w:noProof/>
              <w:color w:val="000000"/>
              <w:sz w:val="24"/>
              <w:szCs w:val="24"/>
            </w:rPr>
            <w:fldChar w:fldCharType="begin"/>
          </w:r>
          <w:r w:rsidR="001421DD">
            <w:rPr>
              <w:rFonts w:ascii="Times New Roman" w:eastAsia="Times New Roman" w:hAnsi="Times New Roman" w:cs="Times New Roman"/>
              <w:noProof/>
              <w:color w:val="000000"/>
              <w:sz w:val="24"/>
              <w:szCs w:val="24"/>
              <w:lang w:val="es-ES"/>
            </w:rPr>
            <w:instrText xml:space="preserve"> CITATION Pro25 \l 3082 </w:instrText>
          </w:r>
          <w:r w:rsidR="001421DD">
            <w:rPr>
              <w:rFonts w:ascii="Times New Roman" w:eastAsia="Times New Roman" w:hAnsi="Times New Roman" w:cs="Times New Roman"/>
              <w:noProof/>
              <w:color w:val="000000"/>
              <w:sz w:val="24"/>
              <w:szCs w:val="24"/>
            </w:rPr>
            <w:fldChar w:fldCharType="separate"/>
          </w:r>
          <w:r w:rsidR="00F5551D" w:rsidRPr="00F5551D">
            <w:rPr>
              <w:rFonts w:ascii="Times New Roman" w:eastAsia="Times New Roman" w:hAnsi="Times New Roman" w:cs="Times New Roman"/>
              <w:noProof/>
              <w:color w:val="000000"/>
              <w:sz w:val="24"/>
              <w:szCs w:val="24"/>
              <w:lang w:val="es-ES"/>
            </w:rPr>
            <w:t>(Produce Empresarial, 2025)</w:t>
          </w:r>
          <w:r w:rsidR="001421DD">
            <w:rPr>
              <w:rFonts w:ascii="Times New Roman" w:eastAsia="Times New Roman" w:hAnsi="Times New Roman" w:cs="Times New Roman"/>
              <w:noProof/>
              <w:color w:val="000000"/>
              <w:sz w:val="24"/>
              <w:szCs w:val="24"/>
            </w:rPr>
            <w:fldChar w:fldCharType="end"/>
          </w:r>
        </w:sdtContent>
      </w:sdt>
      <w:r w:rsidR="001421DD">
        <w:rPr>
          <w:rFonts w:ascii="Times New Roman" w:eastAsia="Times New Roman" w:hAnsi="Times New Roman" w:cs="Times New Roman"/>
          <w:noProof/>
          <w:color w:val="000000"/>
          <w:sz w:val="24"/>
          <w:szCs w:val="24"/>
        </w:rPr>
        <w:t xml:space="preserve">. </w:t>
      </w:r>
    </w:p>
    <w:p w14:paraId="75BC5B05" w14:textId="273C3372" w:rsidR="00AC0396" w:rsidRDefault="00EC4F1B" w:rsidP="00665645">
      <w:pPr>
        <w:spacing w:line="480" w:lineRule="auto"/>
        <w:rPr>
          <w:rFonts w:ascii="Times New Roman" w:eastAsia="Times New Roman" w:hAnsi="Times New Roman" w:cs="Times New Roman"/>
          <w:noProof/>
          <w:color w:val="000000"/>
          <w:sz w:val="24"/>
          <w:szCs w:val="24"/>
        </w:rPr>
      </w:pPr>
      <w:r>
        <w:rPr>
          <w:rFonts w:ascii="Times New Roman" w:eastAsia="Times New Roman" w:hAnsi="Times New Roman" w:cs="Times New Roman"/>
          <w:noProof/>
          <w:color w:val="000000"/>
          <w:sz w:val="24"/>
          <w:szCs w:val="24"/>
        </w:rPr>
        <w:t xml:space="preserve">Estos datos reflejan un sector </w:t>
      </w:r>
      <w:r w:rsidR="00274D7B">
        <w:rPr>
          <w:rFonts w:ascii="Times New Roman" w:eastAsia="Times New Roman" w:hAnsi="Times New Roman" w:cs="Times New Roman"/>
          <w:noProof/>
          <w:color w:val="000000"/>
          <w:sz w:val="24"/>
          <w:szCs w:val="24"/>
        </w:rPr>
        <w:t>importante para la economía nacional, empero se evidencian dificultades para consolidar vínculos duraderos con sus clientes</w:t>
      </w:r>
      <w:r w:rsidR="00621014">
        <w:rPr>
          <w:rFonts w:ascii="Times New Roman" w:eastAsia="Times New Roman" w:hAnsi="Times New Roman" w:cs="Times New Roman"/>
          <w:noProof/>
          <w:color w:val="000000"/>
          <w:sz w:val="24"/>
          <w:szCs w:val="24"/>
        </w:rPr>
        <w:t>, lo cual sin duda repercute en el crecimiento de las empresas, pues de ellos generan sus ingresos</w:t>
      </w:r>
      <w:r w:rsidR="00274D7B">
        <w:rPr>
          <w:rFonts w:ascii="Times New Roman" w:eastAsia="Times New Roman" w:hAnsi="Times New Roman" w:cs="Times New Roman"/>
          <w:noProof/>
          <w:color w:val="000000"/>
          <w:sz w:val="24"/>
          <w:szCs w:val="24"/>
        </w:rPr>
        <w:t xml:space="preserve">. Como manifiesta Caja </w:t>
      </w:r>
      <w:sdt>
        <w:sdtPr>
          <w:rPr>
            <w:rFonts w:ascii="Times New Roman" w:eastAsia="Times New Roman" w:hAnsi="Times New Roman" w:cs="Times New Roman"/>
            <w:noProof/>
            <w:color w:val="000000"/>
            <w:sz w:val="24"/>
            <w:szCs w:val="24"/>
          </w:rPr>
          <w:id w:val="1735583118"/>
          <w:citation/>
        </w:sdtPr>
        <w:sdtContent>
          <w:r w:rsidR="00274D7B">
            <w:rPr>
              <w:rFonts w:ascii="Times New Roman" w:eastAsia="Times New Roman" w:hAnsi="Times New Roman" w:cs="Times New Roman"/>
              <w:noProof/>
              <w:color w:val="000000"/>
              <w:sz w:val="24"/>
              <w:szCs w:val="24"/>
            </w:rPr>
            <w:fldChar w:fldCharType="begin"/>
          </w:r>
          <w:r w:rsidR="00274D7B">
            <w:rPr>
              <w:rFonts w:ascii="Times New Roman" w:eastAsia="Times New Roman" w:hAnsi="Times New Roman" w:cs="Times New Roman"/>
              <w:noProof/>
              <w:color w:val="000000"/>
              <w:sz w:val="24"/>
              <w:szCs w:val="24"/>
              <w:lang w:val="es-ES"/>
            </w:rPr>
            <w:instrText xml:space="preserve">CITATION Caj22 \n  \t  \l 3082 </w:instrText>
          </w:r>
          <w:r w:rsidR="00274D7B">
            <w:rPr>
              <w:rFonts w:ascii="Times New Roman" w:eastAsia="Times New Roman" w:hAnsi="Times New Roman" w:cs="Times New Roman"/>
              <w:noProof/>
              <w:color w:val="000000"/>
              <w:sz w:val="24"/>
              <w:szCs w:val="24"/>
            </w:rPr>
            <w:fldChar w:fldCharType="separate"/>
          </w:r>
          <w:r w:rsidR="00F5551D" w:rsidRPr="00F5551D">
            <w:rPr>
              <w:rFonts w:ascii="Times New Roman" w:eastAsia="Times New Roman" w:hAnsi="Times New Roman" w:cs="Times New Roman"/>
              <w:noProof/>
              <w:color w:val="000000"/>
              <w:sz w:val="24"/>
              <w:szCs w:val="24"/>
              <w:lang w:val="es-ES"/>
            </w:rPr>
            <w:t>(2022)</w:t>
          </w:r>
          <w:r w:rsidR="00274D7B">
            <w:rPr>
              <w:rFonts w:ascii="Times New Roman" w:eastAsia="Times New Roman" w:hAnsi="Times New Roman" w:cs="Times New Roman"/>
              <w:noProof/>
              <w:color w:val="000000"/>
              <w:sz w:val="24"/>
              <w:szCs w:val="24"/>
            </w:rPr>
            <w:fldChar w:fldCharType="end"/>
          </w:r>
        </w:sdtContent>
      </w:sdt>
      <w:r w:rsidR="003B6CEF">
        <w:rPr>
          <w:rFonts w:ascii="Times New Roman" w:eastAsia="Times New Roman" w:hAnsi="Times New Roman" w:cs="Times New Roman"/>
          <w:noProof/>
          <w:color w:val="000000"/>
          <w:sz w:val="24"/>
          <w:szCs w:val="24"/>
        </w:rPr>
        <w:t xml:space="preserve">, </w:t>
      </w:r>
      <w:r w:rsidR="00274D7B">
        <w:rPr>
          <w:rFonts w:ascii="Times New Roman" w:eastAsia="Times New Roman" w:hAnsi="Times New Roman" w:cs="Times New Roman"/>
          <w:noProof/>
          <w:color w:val="000000"/>
          <w:sz w:val="24"/>
          <w:szCs w:val="24"/>
        </w:rPr>
        <w:t>el marketing relacional se sitúa en un nivel medio (95%) y sus dimensiones como la confianza (83.8%), compromiso (76.3%) y satisfacción (83.85), también se ubican en niveles intermedios. Aunque se confirma una asociación significativa entre marketing relacional y fidelización, est</w:t>
      </w:r>
      <w:r w:rsidR="003B6CEF">
        <w:rPr>
          <w:rFonts w:ascii="Times New Roman" w:eastAsia="Times New Roman" w:hAnsi="Times New Roman" w:cs="Times New Roman"/>
          <w:noProof/>
          <w:color w:val="000000"/>
          <w:sz w:val="24"/>
          <w:szCs w:val="24"/>
        </w:rPr>
        <w:t>a</w:t>
      </w:r>
      <w:r w:rsidR="00274D7B">
        <w:rPr>
          <w:rFonts w:ascii="Times New Roman" w:eastAsia="Times New Roman" w:hAnsi="Times New Roman" w:cs="Times New Roman"/>
          <w:noProof/>
          <w:color w:val="000000"/>
          <w:sz w:val="24"/>
          <w:szCs w:val="24"/>
        </w:rPr>
        <w:t xml:space="preserve"> fue débil (rho=0.245), lo que sugiere que</w:t>
      </w:r>
      <w:r w:rsidR="003833B2">
        <w:rPr>
          <w:rFonts w:ascii="Times New Roman" w:eastAsia="Times New Roman" w:hAnsi="Times New Roman" w:cs="Times New Roman"/>
          <w:noProof/>
          <w:color w:val="000000"/>
          <w:sz w:val="24"/>
          <w:szCs w:val="24"/>
        </w:rPr>
        <w:t>,</w:t>
      </w:r>
      <w:r w:rsidR="00274D7B">
        <w:rPr>
          <w:rFonts w:ascii="Times New Roman" w:eastAsia="Times New Roman" w:hAnsi="Times New Roman" w:cs="Times New Roman"/>
          <w:noProof/>
          <w:color w:val="000000"/>
          <w:sz w:val="24"/>
          <w:szCs w:val="24"/>
        </w:rPr>
        <w:t xml:space="preserve"> aunque las empresas aplican estr</w:t>
      </w:r>
      <w:r w:rsidR="00A070D2">
        <w:rPr>
          <w:rFonts w:ascii="Times New Roman" w:eastAsia="Times New Roman" w:hAnsi="Times New Roman" w:cs="Times New Roman"/>
          <w:noProof/>
          <w:color w:val="000000"/>
          <w:sz w:val="24"/>
          <w:szCs w:val="24"/>
        </w:rPr>
        <w:t>a</w:t>
      </w:r>
      <w:r w:rsidR="00274D7B">
        <w:rPr>
          <w:rFonts w:ascii="Times New Roman" w:eastAsia="Times New Roman" w:hAnsi="Times New Roman" w:cs="Times New Roman"/>
          <w:noProof/>
          <w:color w:val="000000"/>
          <w:sz w:val="24"/>
          <w:szCs w:val="24"/>
        </w:rPr>
        <w:t>tegias relacionales, estas no logran consolidar relaciones sólida</w:t>
      </w:r>
      <w:r w:rsidR="003833B2">
        <w:rPr>
          <w:rFonts w:ascii="Times New Roman" w:eastAsia="Times New Roman" w:hAnsi="Times New Roman" w:cs="Times New Roman"/>
          <w:noProof/>
          <w:color w:val="000000"/>
          <w:sz w:val="24"/>
          <w:szCs w:val="24"/>
        </w:rPr>
        <w:t>s</w:t>
      </w:r>
      <w:r w:rsidR="00274D7B">
        <w:rPr>
          <w:rFonts w:ascii="Times New Roman" w:eastAsia="Times New Roman" w:hAnsi="Times New Roman" w:cs="Times New Roman"/>
          <w:noProof/>
          <w:color w:val="000000"/>
          <w:sz w:val="24"/>
          <w:szCs w:val="24"/>
        </w:rPr>
        <w:t xml:space="preserve"> ni conductas consistentes de recompra. Esto concreta una brecha entre la intención empresarial de fidelizar y los resultados obtenidos, posiblemente por la carencia de estrategias más empáticas, interactivas y personalizadas. También se manifiesta</w:t>
      </w:r>
      <w:r w:rsidR="00AC0396">
        <w:rPr>
          <w:rFonts w:ascii="Times New Roman" w:eastAsia="Times New Roman" w:hAnsi="Times New Roman" w:cs="Times New Roman"/>
          <w:noProof/>
          <w:color w:val="000000"/>
          <w:sz w:val="24"/>
          <w:szCs w:val="24"/>
        </w:rPr>
        <w:t xml:space="preserve"> que un inadecuado manejo del marketing relacional puede perjudicar no solo la lealtad emocional, sino también la fidelidad cognitiva, es decir</w:t>
      </w:r>
      <w:r w:rsidR="00C65D8F">
        <w:rPr>
          <w:rFonts w:ascii="Times New Roman" w:eastAsia="Times New Roman" w:hAnsi="Times New Roman" w:cs="Times New Roman"/>
          <w:noProof/>
          <w:color w:val="000000"/>
          <w:sz w:val="24"/>
          <w:szCs w:val="24"/>
        </w:rPr>
        <w:t>,</w:t>
      </w:r>
      <w:r w:rsidR="00AC0396">
        <w:rPr>
          <w:rFonts w:ascii="Times New Roman" w:eastAsia="Times New Roman" w:hAnsi="Times New Roman" w:cs="Times New Roman"/>
          <w:noProof/>
          <w:color w:val="000000"/>
          <w:sz w:val="24"/>
          <w:szCs w:val="24"/>
        </w:rPr>
        <w:t xml:space="preserve"> la perce</w:t>
      </w:r>
      <w:r w:rsidR="00A070D2">
        <w:rPr>
          <w:rFonts w:ascii="Times New Roman" w:eastAsia="Times New Roman" w:hAnsi="Times New Roman" w:cs="Times New Roman"/>
          <w:noProof/>
          <w:color w:val="000000"/>
          <w:sz w:val="24"/>
          <w:szCs w:val="24"/>
        </w:rPr>
        <w:t>p</w:t>
      </w:r>
      <w:r w:rsidR="00AC0396">
        <w:rPr>
          <w:rFonts w:ascii="Times New Roman" w:eastAsia="Times New Roman" w:hAnsi="Times New Roman" w:cs="Times New Roman"/>
          <w:noProof/>
          <w:color w:val="000000"/>
          <w:sz w:val="24"/>
          <w:szCs w:val="24"/>
        </w:rPr>
        <w:t xml:space="preserve">ción del cliente sobre la marca y su intención de volver. </w:t>
      </w:r>
    </w:p>
    <w:p w14:paraId="3B0DB022" w14:textId="37A5EEAE" w:rsidR="0057560A" w:rsidRDefault="00AC0396" w:rsidP="00665645">
      <w:pPr>
        <w:spacing w:line="480" w:lineRule="auto"/>
        <w:rPr>
          <w:rFonts w:ascii="Times New Roman" w:eastAsia="Times New Roman" w:hAnsi="Times New Roman" w:cs="Times New Roman"/>
          <w:noProof/>
          <w:color w:val="000000"/>
          <w:sz w:val="24"/>
          <w:szCs w:val="24"/>
        </w:rPr>
      </w:pPr>
      <w:r>
        <w:rPr>
          <w:rFonts w:ascii="Times New Roman" w:eastAsia="Times New Roman" w:hAnsi="Times New Roman" w:cs="Times New Roman"/>
          <w:noProof/>
          <w:color w:val="000000"/>
          <w:sz w:val="24"/>
          <w:szCs w:val="24"/>
        </w:rPr>
        <w:t xml:space="preserve">En la misma línea, Lequernaqué y Méndez </w:t>
      </w:r>
      <w:sdt>
        <w:sdtPr>
          <w:rPr>
            <w:rFonts w:ascii="Times New Roman" w:eastAsia="Times New Roman" w:hAnsi="Times New Roman" w:cs="Times New Roman"/>
            <w:noProof/>
            <w:color w:val="000000"/>
            <w:sz w:val="24"/>
            <w:szCs w:val="24"/>
          </w:rPr>
          <w:id w:val="-668565330"/>
          <w:citation/>
        </w:sdtPr>
        <w:sdtContent>
          <w:r>
            <w:rPr>
              <w:rFonts w:ascii="Times New Roman" w:eastAsia="Times New Roman" w:hAnsi="Times New Roman" w:cs="Times New Roman"/>
              <w:noProof/>
              <w:color w:val="000000"/>
              <w:sz w:val="24"/>
              <w:szCs w:val="24"/>
            </w:rPr>
            <w:fldChar w:fldCharType="begin"/>
          </w:r>
          <w:r>
            <w:rPr>
              <w:rFonts w:ascii="Times New Roman" w:eastAsia="Times New Roman" w:hAnsi="Times New Roman" w:cs="Times New Roman"/>
              <w:noProof/>
              <w:color w:val="000000"/>
              <w:sz w:val="24"/>
              <w:szCs w:val="24"/>
              <w:lang w:val="es-ES"/>
            </w:rPr>
            <w:instrText xml:space="preserve">CITATION Leq23 \n  \t  \l 3082 </w:instrText>
          </w:r>
          <w:r>
            <w:rPr>
              <w:rFonts w:ascii="Times New Roman" w:eastAsia="Times New Roman" w:hAnsi="Times New Roman" w:cs="Times New Roman"/>
              <w:noProof/>
              <w:color w:val="000000"/>
              <w:sz w:val="24"/>
              <w:szCs w:val="24"/>
            </w:rPr>
            <w:fldChar w:fldCharType="separate"/>
          </w:r>
          <w:r w:rsidR="00F5551D" w:rsidRPr="00F5551D">
            <w:rPr>
              <w:rFonts w:ascii="Times New Roman" w:eastAsia="Times New Roman" w:hAnsi="Times New Roman" w:cs="Times New Roman"/>
              <w:noProof/>
              <w:color w:val="000000"/>
              <w:sz w:val="24"/>
              <w:szCs w:val="24"/>
              <w:lang w:val="es-ES"/>
            </w:rPr>
            <w:t>(2023)</w:t>
          </w:r>
          <w:r>
            <w:rPr>
              <w:rFonts w:ascii="Times New Roman" w:eastAsia="Times New Roman" w:hAnsi="Times New Roman" w:cs="Times New Roman"/>
              <w:noProof/>
              <w:color w:val="000000"/>
              <w:sz w:val="24"/>
              <w:szCs w:val="24"/>
            </w:rPr>
            <w:fldChar w:fldCharType="end"/>
          </w:r>
        </w:sdtContent>
      </w:sdt>
      <w:r w:rsidR="00274D7B">
        <w:rPr>
          <w:rFonts w:ascii="Times New Roman" w:eastAsia="Times New Roman" w:hAnsi="Times New Roman" w:cs="Times New Roman"/>
          <w:noProof/>
          <w:color w:val="000000"/>
          <w:sz w:val="24"/>
          <w:szCs w:val="24"/>
        </w:rPr>
        <w:t xml:space="preserve"> </w:t>
      </w:r>
      <w:r w:rsidR="00751035">
        <w:rPr>
          <w:rFonts w:ascii="Times New Roman" w:eastAsia="Times New Roman" w:hAnsi="Times New Roman" w:cs="Times New Roman"/>
          <w:noProof/>
          <w:color w:val="000000"/>
          <w:sz w:val="24"/>
          <w:szCs w:val="24"/>
        </w:rPr>
        <w:t>identificaron problemas estructurales en la atención al cliente, ausencia de promociones y limitada orientación al servicio, lo que ha repercutido negativamente en la satisfacción y fidelización de los consumidores. Su análisis estadístico mostró una relación posit</w:t>
      </w:r>
      <w:r w:rsidR="00F2702E">
        <w:rPr>
          <w:rFonts w:ascii="Times New Roman" w:eastAsia="Times New Roman" w:hAnsi="Times New Roman" w:cs="Times New Roman"/>
          <w:noProof/>
          <w:color w:val="000000"/>
          <w:sz w:val="24"/>
          <w:szCs w:val="24"/>
        </w:rPr>
        <w:t>i</w:t>
      </w:r>
      <w:r w:rsidR="00751035">
        <w:rPr>
          <w:rFonts w:ascii="Times New Roman" w:eastAsia="Times New Roman" w:hAnsi="Times New Roman" w:cs="Times New Roman"/>
          <w:noProof/>
          <w:color w:val="000000"/>
          <w:sz w:val="24"/>
          <w:szCs w:val="24"/>
        </w:rPr>
        <w:t xml:space="preserve">va moderada entre el marketing relacional y variables como la calidad de servicio (r=0.445), orientación al cliente </w:t>
      </w:r>
      <w:r w:rsidR="00751035">
        <w:rPr>
          <w:rFonts w:ascii="Times New Roman" w:eastAsia="Times New Roman" w:hAnsi="Times New Roman" w:cs="Times New Roman"/>
          <w:noProof/>
          <w:color w:val="000000"/>
          <w:sz w:val="24"/>
          <w:szCs w:val="24"/>
        </w:rPr>
        <w:lastRenderedPageBreak/>
        <w:t xml:space="preserve">(r=0.396) y </w:t>
      </w:r>
      <w:r w:rsidR="009D3607">
        <w:rPr>
          <w:rFonts w:ascii="Times New Roman" w:eastAsia="Times New Roman" w:hAnsi="Times New Roman" w:cs="Times New Roman"/>
          <w:noProof/>
          <w:color w:val="000000"/>
          <w:sz w:val="24"/>
          <w:szCs w:val="24"/>
        </w:rPr>
        <w:t xml:space="preserve">la </w:t>
      </w:r>
      <w:r w:rsidR="00751035">
        <w:rPr>
          <w:rFonts w:ascii="Times New Roman" w:eastAsia="Times New Roman" w:hAnsi="Times New Roman" w:cs="Times New Roman"/>
          <w:noProof/>
          <w:color w:val="000000"/>
          <w:sz w:val="24"/>
          <w:szCs w:val="24"/>
        </w:rPr>
        <w:t>estrategia relacional (r=0.493), lo que afir</w:t>
      </w:r>
      <w:r w:rsidR="008F5E9C">
        <w:rPr>
          <w:rFonts w:ascii="Times New Roman" w:eastAsia="Times New Roman" w:hAnsi="Times New Roman" w:cs="Times New Roman"/>
          <w:noProof/>
          <w:color w:val="000000"/>
          <w:sz w:val="24"/>
          <w:szCs w:val="24"/>
        </w:rPr>
        <w:t>m</w:t>
      </w:r>
      <w:r w:rsidR="00751035">
        <w:rPr>
          <w:rFonts w:ascii="Times New Roman" w:eastAsia="Times New Roman" w:hAnsi="Times New Roman" w:cs="Times New Roman"/>
          <w:noProof/>
          <w:color w:val="000000"/>
          <w:sz w:val="24"/>
          <w:szCs w:val="24"/>
        </w:rPr>
        <w:t>a que la implementación correcta de estas herramienta</w:t>
      </w:r>
      <w:r w:rsidR="00A55671">
        <w:rPr>
          <w:rFonts w:ascii="Times New Roman" w:eastAsia="Times New Roman" w:hAnsi="Times New Roman" w:cs="Times New Roman"/>
          <w:noProof/>
          <w:color w:val="000000"/>
          <w:sz w:val="24"/>
          <w:szCs w:val="24"/>
        </w:rPr>
        <w:t>s</w:t>
      </w:r>
      <w:r w:rsidR="00751035">
        <w:rPr>
          <w:rFonts w:ascii="Times New Roman" w:eastAsia="Times New Roman" w:hAnsi="Times New Roman" w:cs="Times New Roman"/>
          <w:noProof/>
          <w:color w:val="000000"/>
          <w:sz w:val="24"/>
          <w:szCs w:val="24"/>
        </w:rPr>
        <w:t xml:space="preserve"> puede contribuir significativamente al vínculo empresa – cliente. </w:t>
      </w:r>
      <w:r w:rsidR="0057560A">
        <w:rPr>
          <w:rFonts w:ascii="Times New Roman" w:eastAsia="Times New Roman" w:hAnsi="Times New Roman" w:cs="Times New Roman"/>
          <w:noProof/>
          <w:color w:val="000000"/>
          <w:sz w:val="24"/>
          <w:szCs w:val="24"/>
        </w:rPr>
        <w:t xml:space="preserve">También Méndez et al. </w:t>
      </w:r>
      <w:sdt>
        <w:sdtPr>
          <w:rPr>
            <w:rFonts w:ascii="Times New Roman" w:eastAsia="Times New Roman" w:hAnsi="Times New Roman" w:cs="Times New Roman"/>
            <w:noProof/>
            <w:color w:val="000000"/>
            <w:sz w:val="24"/>
            <w:szCs w:val="24"/>
          </w:rPr>
          <w:id w:val="-467826710"/>
          <w:citation/>
        </w:sdtPr>
        <w:sdtContent>
          <w:r w:rsidR="0057560A">
            <w:rPr>
              <w:rFonts w:ascii="Times New Roman" w:eastAsia="Times New Roman" w:hAnsi="Times New Roman" w:cs="Times New Roman"/>
              <w:noProof/>
              <w:color w:val="000000"/>
              <w:sz w:val="24"/>
              <w:szCs w:val="24"/>
            </w:rPr>
            <w:fldChar w:fldCharType="begin"/>
          </w:r>
          <w:r w:rsidR="0057560A">
            <w:rPr>
              <w:rFonts w:ascii="Times New Roman" w:eastAsia="Times New Roman" w:hAnsi="Times New Roman" w:cs="Times New Roman"/>
              <w:noProof/>
              <w:color w:val="000000"/>
              <w:sz w:val="24"/>
              <w:szCs w:val="24"/>
              <w:lang w:val="es-ES"/>
            </w:rPr>
            <w:instrText xml:space="preserve">CITATION Mén23 \n  \t  \l 3082 </w:instrText>
          </w:r>
          <w:r w:rsidR="0057560A">
            <w:rPr>
              <w:rFonts w:ascii="Times New Roman" w:eastAsia="Times New Roman" w:hAnsi="Times New Roman" w:cs="Times New Roman"/>
              <w:noProof/>
              <w:color w:val="000000"/>
              <w:sz w:val="24"/>
              <w:szCs w:val="24"/>
            </w:rPr>
            <w:fldChar w:fldCharType="separate"/>
          </w:r>
          <w:r w:rsidR="00F5551D" w:rsidRPr="00F5551D">
            <w:rPr>
              <w:rFonts w:ascii="Times New Roman" w:eastAsia="Times New Roman" w:hAnsi="Times New Roman" w:cs="Times New Roman"/>
              <w:noProof/>
              <w:color w:val="000000"/>
              <w:sz w:val="24"/>
              <w:szCs w:val="24"/>
              <w:lang w:val="es-ES"/>
            </w:rPr>
            <w:t>(2023)</w:t>
          </w:r>
          <w:r w:rsidR="0057560A">
            <w:rPr>
              <w:rFonts w:ascii="Times New Roman" w:eastAsia="Times New Roman" w:hAnsi="Times New Roman" w:cs="Times New Roman"/>
              <w:noProof/>
              <w:color w:val="000000"/>
              <w:sz w:val="24"/>
              <w:szCs w:val="24"/>
            </w:rPr>
            <w:fldChar w:fldCharType="end"/>
          </w:r>
        </w:sdtContent>
      </w:sdt>
      <w:r w:rsidR="0057560A">
        <w:rPr>
          <w:rFonts w:ascii="Times New Roman" w:eastAsia="Times New Roman" w:hAnsi="Times New Roman" w:cs="Times New Roman"/>
          <w:noProof/>
          <w:color w:val="000000"/>
          <w:sz w:val="24"/>
          <w:szCs w:val="24"/>
        </w:rPr>
        <w:t xml:space="preserve"> explican que tanto el marketing relacional como la fidelización se valoran en nivel</w:t>
      </w:r>
      <w:r w:rsidR="00A24525">
        <w:rPr>
          <w:rFonts w:ascii="Times New Roman" w:eastAsia="Times New Roman" w:hAnsi="Times New Roman" w:cs="Times New Roman"/>
          <w:noProof/>
          <w:color w:val="000000"/>
          <w:sz w:val="24"/>
          <w:szCs w:val="24"/>
        </w:rPr>
        <w:t xml:space="preserve">es </w:t>
      </w:r>
      <w:r w:rsidR="0057560A">
        <w:rPr>
          <w:rFonts w:ascii="Times New Roman" w:eastAsia="Times New Roman" w:hAnsi="Times New Roman" w:cs="Times New Roman"/>
          <w:noProof/>
          <w:color w:val="000000"/>
          <w:sz w:val="24"/>
          <w:szCs w:val="24"/>
        </w:rPr>
        <w:t>regulares y aunque existe relación positiva muy alta entre ambas variables (rho=0.90), esta elevada dependencia confirma que cualquier debilitamiento en las dimensiones asociadas (comunicación, compromiso o satisfacción) condiciona la fidelización. Con esto se refuerza que</w:t>
      </w:r>
      <w:r w:rsidR="0080151F">
        <w:rPr>
          <w:rFonts w:ascii="Times New Roman" w:eastAsia="Times New Roman" w:hAnsi="Times New Roman" w:cs="Times New Roman"/>
          <w:noProof/>
          <w:color w:val="000000"/>
          <w:sz w:val="24"/>
          <w:szCs w:val="24"/>
        </w:rPr>
        <w:t>,</w:t>
      </w:r>
      <w:r w:rsidR="0057560A">
        <w:rPr>
          <w:rFonts w:ascii="Times New Roman" w:eastAsia="Times New Roman" w:hAnsi="Times New Roman" w:cs="Times New Roman"/>
          <w:noProof/>
          <w:color w:val="000000"/>
          <w:sz w:val="24"/>
          <w:szCs w:val="24"/>
        </w:rPr>
        <w:t xml:space="preserve"> aun en empresas posicionadas dentro del sector, la falta de estrategias sostenidas y personalizadas puede comprometer las relaciones con los clientes, y con ello el posicionamiento frente a la competencia. </w:t>
      </w:r>
    </w:p>
    <w:p w14:paraId="290D4FF2" w14:textId="6E4624BD" w:rsidR="00EA679C" w:rsidRPr="00CF1082" w:rsidRDefault="0049315C" w:rsidP="00665645">
      <w:pPr>
        <w:spacing w:line="480" w:lineRule="auto"/>
        <w:rPr>
          <w:rFonts w:ascii="Times New Roman" w:eastAsia="Times New Roman" w:hAnsi="Times New Roman" w:cs="Times New Roman"/>
          <w:noProof/>
          <w:color w:val="000000"/>
          <w:sz w:val="24"/>
          <w:szCs w:val="24"/>
        </w:rPr>
      </w:pPr>
      <w:r>
        <w:rPr>
          <w:rFonts w:ascii="Times New Roman" w:eastAsia="Times New Roman" w:hAnsi="Times New Roman" w:cs="Times New Roman"/>
          <w:noProof/>
          <w:color w:val="000000"/>
          <w:sz w:val="24"/>
          <w:szCs w:val="24"/>
        </w:rPr>
        <w:t>En el panorama local, donde se circunscribe la presente investigación</w:t>
      </w:r>
      <w:r w:rsidR="00441A61">
        <w:rPr>
          <w:rFonts w:ascii="Times New Roman" w:eastAsia="Times New Roman" w:hAnsi="Times New Roman" w:cs="Times New Roman"/>
          <w:noProof/>
          <w:color w:val="000000"/>
          <w:sz w:val="24"/>
          <w:szCs w:val="24"/>
        </w:rPr>
        <w:t>,</w:t>
      </w:r>
      <w:r>
        <w:rPr>
          <w:rFonts w:ascii="Times New Roman" w:eastAsia="Times New Roman" w:hAnsi="Times New Roman" w:cs="Times New Roman"/>
          <w:noProof/>
          <w:color w:val="000000"/>
          <w:sz w:val="24"/>
          <w:szCs w:val="24"/>
        </w:rPr>
        <w:t xml:space="preserve"> se tiene al restaurante de parrillas Charly´s ubicado en el distrito de El Porvenir, provincia de Trujillo (La Libertad)</w:t>
      </w:r>
      <w:r w:rsidR="00080545">
        <w:rPr>
          <w:rFonts w:ascii="Times New Roman" w:eastAsia="Times New Roman" w:hAnsi="Times New Roman" w:cs="Times New Roman"/>
          <w:noProof/>
          <w:color w:val="000000"/>
          <w:sz w:val="24"/>
          <w:szCs w:val="24"/>
        </w:rPr>
        <w:t>, el cual tiene más de 10 años de funcionamiento en el mercado gastronómico local. Su oferta se enfoca en la especialidad de carnes a la parrilla, un formato bastante valorado por los consumidores del sector</w:t>
      </w:r>
      <w:r w:rsidR="00080545" w:rsidRPr="00CF1082">
        <w:rPr>
          <w:rFonts w:ascii="Times New Roman" w:eastAsia="Times New Roman" w:hAnsi="Times New Roman" w:cs="Times New Roman"/>
          <w:noProof/>
          <w:color w:val="000000"/>
          <w:sz w:val="24"/>
          <w:szCs w:val="24"/>
        </w:rPr>
        <w:t xml:space="preserve">. </w:t>
      </w:r>
      <w:r w:rsidR="00EA679C" w:rsidRPr="00CF1082">
        <w:rPr>
          <w:rFonts w:ascii="Times New Roman" w:eastAsia="Times New Roman" w:hAnsi="Times New Roman" w:cs="Times New Roman"/>
          <w:noProof/>
          <w:color w:val="000000"/>
          <w:sz w:val="24"/>
          <w:szCs w:val="24"/>
        </w:rPr>
        <w:t>Asimismo, considerando las reseñas encontradas en Google Maps hasta junio del 2025, la calificación promedio es de cuatro estrellas, donde un total de 91 comentarios, reiteran la buena comida y atención recibida en las instalaciones del restaurante, aunque no de forma absoluta, ya que se tienen comentarios que cuestionan la existencia de buena cocción de las parrillas y atención rápida.</w:t>
      </w:r>
    </w:p>
    <w:p w14:paraId="09C8A562" w14:textId="05B35A98" w:rsidR="00080545" w:rsidRDefault="00EA679C" w:rsidP="00665645">
      <w:pPr>
        <w:spacing w:line="480" w:lineRule="auto"/>
        <w:rPr>
          <w:rFonts w:ascii="Times New Roman" w:eastAsia="Times New Roman" w:hAnsi="Times New Roman" w:cs="Times New Roman"/>
          <w:noProof/>
          <w:color w:val="000000"/>
          <w:sz w:val="24"/>
          <w:szCs w:val="24"/>
        </w:rPr>
      </w:pPr>
      <w:r w:rsidRPr="00CF1082">
        <w:rPr>
          <w:rFonts w:ascii="Times New Roman" w:eastAsia="Times New Roman" w:hAnsi="Times New Roman" w:cs="Times New Roman"/>
          <w:noProof/>
          <w:color w:val="000000"/>
          <w:sz w:val="24"/>
          <w:szCs w:val="24"/>
        </w:rPr>
        <w:t xml:space="preserve">En ese orden de ideas, </w:t>
      </w:r>
      <w:r w:rsidR="00080545" w:rsidRPr="00CF1082">
        <w:rPr>
          <w:rFonts w:ascii="Times New Roman" w:eastAsia="Times New Roman" w:hAnsi="Times New Roman" w:cs="Times New Roman"/>
          <w:noProof/>
          <w:color w:val="000000"/>
          <w:sz w:val="24"/>
          <w:szCs w:val="24"/>
        </w:rPr>
        <w:t>a pesar de su experiencia y reconocimiento en la zona, la empresa no ha podido aplicar mecanismos formales que fomenten relaciones sólidas y sostenibles con sus clientes. De acuerdo con lo señalado por el gerente en una entrevista informal</w:t>
      </w:r>
      <w:r w:rsidRPr="00CF1082">
        <w:rPr>
          <w:rFonts w:ascii="Times New Roman" w:eastAsia="Times New Roman" w:hAnsi="Times New Roman" w:cs="Times New Roman"/>
          <w:noProof/>
          <w:color w:val="000000"/>
          <w:sz w:val="24"/>
          <w:szCs w:val="24"/>
        </w:rPr>
        <w:t xml:space="preserve"> realizada en agosto del 2025</w:t>
      </w:r>
      <w:r w:rsidR="00080545" w:rsidRPr="00CF1082">
        <w:rPr>
          <w:rFonts w:ascii="Times New Roman" w:eastAsia="Times New Roman" w:hAnsi="Times New Roman" w:cs="Times New Roman"/>
          <w:noProof/>
          <w:color w:val="000000"/>
          <w:sz w:val="24"/>
          <w:szCs w:val="24"/>
        </w:rPr>
        <w:t>, a la fecha se carece de herramientas</w:t>
      </w:r>
      <w:r w:rsidR="00080545">
        <w:rPr>
          <w:rFonts w:ascii="Times New Roman" w:eastAsia="Times New Roman" w:hAnsi="Times New Roman" w:cs="Times New Roman"/>
          <w:noProof/>
          <w:color w:val="000000"/>
          <w:sz w:val="24"/>
          <w:szCs w:val="24"/>
        </w:rPr>
        <w:t xml:space="preserve"> tecnológicas </w:t>
      </w:r>
      <w:r w:rsidR="00080545">
        <w:rPr>
          <w:rFonts w:ascii="Times New Roman" w:eastAsia="Times New Roman" w:hAnsi="Times New Roman" w:cs="Times New Roman"/>
          <w:noProof/>
          <w:color w:val="000000"/>
          <w:sz w:val="24"/>
          <w:szCs w:val="24"/>
        </w:rPr>
        <w:lastRenderedPageBreak/>
        <w:t>como sistemas CRM o un programa estructurado de fidelización, así como de encuestas de satisfacción de forma per</w:t>
      </w:r>
      <w:r w:rsidR="00E324BE">
        <w:rPr>
          <w:rFonts w:ascii="Times New Roman" w:eastAsia="Times New Roman" w:hAnsi="Times New Roman" w:cs="Times New Roman"/>
          <w:noProof/>
          <w:color w:val="000000"/>
          <w:sz w:val="24"/>
          <w:szCs w:val="24"/>
        </w:rPr>
        <w:t>ió</w:t>
      </w:r>
      <w:r w:rsidR="00080545">
        <w:rPr>
          <w:rFonts w:ascii="Times New Roman" w:eastAsia="Times New Roman" w:hAnsi="Times New Roman" w:cs="Times New Roman"/>
          <w:noProof/>
          <w:color w:val="000000"/>
          <w:sz w:val="24"/>
          <w:szCs w:val="24"/>
        </w:rPr>
        <w:t>dica,</w:t>
      </w:r>
      <w:r w:rsidR="00821078">
        <w:rPr>
          <w:rFonts w:ascii="Times New Roman" w:eastAsia="Times New Roman" w:hAnsi="Times New Roman" w:cs="Times New Roman"/>
          <w:noProof/>
          <w:color w:val="000000"/>
          <w:sz w:val="24"/>
          <w:szCs w:val="24"/>
        </w:rPr>
        <w:t xml:space="preserve"> y</w:t>
      </w:r>
      <w:r w:rsidR="00080545">
        <w:rPr>
          <w:rFonts w:ascii="Times New Roman" w:eastAsia="Times New Roman" w:hAnsi="Times New Roman" w:cs="Times New Roman"/>
          <w:noProof/>
          <w:color w:val="000000"/>
          <w:sz w:val="24"/>
          <w:szCs w:val="24"/>
        </w:rPr>
        <w:t xml:space="preserve"> tampoco </w:t>
      </w:r>
      <w:r w:rsidR="00821078">
        <w:rPr>
          <w:rFonts w:ascii="Times New Roman" w:eastAsia="Times New Roman" w:hAnsi="Times New Roman" w:cs="Times New Roman"/>
          <w:noProof/>
          <w:color w:val="000000"/>
          <w:sz w:val="24"/>
          <w:szCs w:val="24"/>
        </w:rPr>
        <w:t>de</w:t>
      </w:r>
      <w:r w:rsidR="00080545">
        <w:rPr>
          <w:rFonts w:ascii="Times New Roman" w:eastAsia="Times New Roman" w:hAnsi="Times New Roman" w:cs="Times New Roman"/>
          <w:noProof/>
          <w:color w:val="000000"/>
          <w:sz w:val="24"/>
          <w:szCs w:val="24"/>
        </w:rPr>
        <w:t xml:space="preserve"> una base de datos actuali</w:t>
      </w:r>
      <w:r w:rsidR="00A070D2">
        <w:rPr>
          <w:rFonts w:ascii="Times New Roman" w:eastAsia="Times New Roman" w:hAnsi="Times New Roman" w:cs="Times New Roman"/>
          <w:noProof/>
          <w:color w:val="000000"/>
          <w:sz w:val="24"/>
          <w:szCs w:val="24"/>
        </w:rPr>
        <w:t>z</w:t>
      </w:r>
      <w:r w:rsidR="00080545">
        <w:rPr>
          <w:rFonts w:ascii="Times New Roman" w:eastAsia="Times New Roman" w:hAnsi="Times New Roman" w:cs="Times New Roman"/>
          <w:noProof/>
          <w:color w:val="000000"/>
          <w:sz w:val="24"/>
          <w:szCs w:val="24"/>
        </w:rPr>
        <w:t>ada y completa que contribuya a la segmentación óptima de los c</w:t>
      </w:r>
      <w:r w:rsidR="00A070D2">
        <w:rPr>
          <w:rFonts w:ascii="Times New Roman" w:eastAsia="Times New Roman" w:hAnsi="Times New Roman" w:cs="Times New Roman"/>
          <w:noProof/>
          <w:color w:val="000000"/>
          <w:sz w:val="24"/>
          <w:szCs w:val="24"/>
        </w:rPr>
        <w:t>l</w:t>
      </w:r>
      <w:r w:rsidR="00080545">
        <w:rPr>
          <w:rFonts w:ascii="Times New Roman" w:eastAsia="Times New Roman" w:hAnsi="Times New Roman" w:cs="Times New Roman"/>
          <w:noProof/>
          <w:color w:val="000000"/>
          <w:sz w:val="24"/>
          <w:szCs w:val="24"/>
        </w:rPr>
        <w:t xml:space="preserve">ientes recurrentes. </w:t>
      </w:r>
    </w:p>
    <w:p w14:paraId="630C0548" w14:textId="7160B201" w:rsidR="0057560A" w:rsidRDefault="00080545" w:rsidP="00665645">
      <w:pPr>
        <w:spacing w:line="480" w:lineRule="auto"/>
        <w:rPr>
          <w:rFonts w:ascii="Times New Roman" w:eastAsia="Times New Roman" w:hAnsi="Times New Roman" w:cs="Times New Roman"/>
          <w:noProof/>
          <w:color w:val="000000"/>
          <w:sz w:val="24"/>
          <w:szCs w:val="24"/>
        </w:rPr>
      </w:pPr>
      <w:r>
        <w:rPr>
          <w:rFonts w:ascii="Times New Roman" w:eastAsia="Times New Roman" w:hAnsi="Times New Roman" w:cs="Times New Roman"/>
          <w:noProof/>
          <w:color w:val="000000"/>
          <w:sz w:val="24"/>
          <w:szCs w:val="24"/>
        </w:rPr>
        <w:t xml:space="preserve"> </w:t>
      </w:r>
      <w:r w:rsidR="00821078">
        <w:rPr>
          <w:rFonts w:ascii="Times New Roman" w:eastAsia="Times New Roman" w:hAnsi="Times New Roman" w:cs="Times New Roman"/>
          <w:noProof/>
          <w:color w:val="000000"/>
          <w:sz w:val="24"/>
          <w:szCs w:val="24"/>
        </w:rPr>
        <w:t>Esta falta de estrategias relacionales se ha materializado con mayor claridad luego del impacto de la pandemia por e</w:t>
      </w:r>
      <w:r w:rsidR="00B0677F">
        <w:rPr>
          <w:rFonts w:ascii="Times New Roman" w:eastAsia="Times New Roman" w:hAnsi="Times New Roman" w:cs="Times New Roman"/>
          <w:noProof/>
          <w:color w:val="000000"/>
          <w:sz w:val="24"/>
          <w:szCs w:val="24"/>
        </w:rPr>
        <w:t>l</w:t>
      </w:r>
      <w:r w:rsidR="00821078">
        <w:rPr>
          <w:rFonts w:ascii="Times New Roman" w:eastAsia="Times New Roman" w:hAnsi="Times New Roman" w:cs="Times New Roman"/>
          <w:noProof/>
          <w:color w:val="000000"/>
          <w:sz w:val="24"/>
          <w:szCs w:val="24"/>
        </w:rPr>
        <w:t xml:space="preserve"> COVID-19. El gerente manifestó que las ventas presenciales dirigidas a clientes frecuentes se redujeron en un 30% aproximadamente, y que la recuperación ha sido lenta, específicamente en lo que concierne a los clientes habituales. A pesar de contar con redes sociales activas, la comunicación que se desarrolla con los clientes es sobre todo unidireccional y promocional, sin retroalimentación estructurada ni mecanismos de seguimiento posventa. Esto ha obstaculizado la capacidad del restaurante para generar v</w:t>
      </w:r>
      <w:r w:rsidR="00DA1C10">
        <w:rPr>
          <w:rFonts w:ascii="Times New Roman" w:eastAsia="Times New Roman" w:hAnsi="Times New Roman" w:cs="Times New Roman"/>
          <w:noProof/>
          <w:color w:val="000000"/>
          <w:sz w:val="24"/>
          <w:szCs w:val="24"/>
        </w:rPr>
        <w:t>í</w:t>
      </w:r>
      <w:r w:rsidR="00821078">
        <w:rPr>
          <w:rFonts w:ascii="Times New Roman" w:eastAsia="Times New Roman" w:hAnsi="Times New Roman" w:cs="Times New Roman"/>
          <w:noProof/>
          <w:color w:val="000000"/>
          <w:sz w:val="24"/>
          <w:szCs w:val="24"/>
        </w:rPr>
        <w:t>nculos a larg</w:t>
      </w:r>
      <w:r w:rsidR="00DA1C10">
        <w:rPr>
          <w:rFonts w:ascii="Times New Roman" w:eastAsia="Times New Roman" w:hAnsi="Times New Roman" w:cs="Times New Roman"/>
          <w:noProof/>
          <w:color w:val="000000"/>
          <w:sz w:val="24"/>
          <w:szCs w:val="24"/>
        </w:rPr>
        <w:t>o</w:t>
      </w:r>
      <w:r w:rsidR="00821078">
        <w:rPr>
          <w:rFonts w:ascii="Times New Roman" w:eastAsia="Times New Roman" w:hAnsi="Times New Roman" w:cs="Times New Roman"/>
          <w:noProof/>
          <w:color w:val="000000"/>
          <w:sz w:val="24"/>
          <w:szCs w:val="24"/>
        </w:rPr>
        <w:t xml:space="preserve"> plazo y consolidar una comunidad de clientes leales. </w:t>
      </w:r>
    </w:p>
    <w:p w14:paraId="18754904" w14:textId="462A4B34" w:rsidR="00821078" w:rsidRDefault="00821078" w:rsidP="00665645">
      <w:pPr>
        <w:spacing w:line="480" w:lineRule="auto"/>
        <w:rPr>
          <w:rFonts w:ascii="Times New Roman" w:eastAsia="Times New Roman" w:hAnsi="Times New Roman" w:cs="Times New Roman"/>
          <w:noProof/>
          <w:color w:val="000000"/>
          <w:sz w:val="24"/>
          <w:szCs w:val="24"/>
        </w:rPr>
      </w:pPr>
      <w:r>
        <w:rPr>
          <w:rFonts w:ascii="Times New Roman" w:eastAsia="Times New Roman" w:hAnsi="Times New Roman" w:cs="Times New Roman"/>
          <w:noProof/>
          <w:color w:val="000000"/>
          <w:sz w:val="24"/>
          <w:szCs w:val="24"/>
        </w:rPr>
        <w:t xml:space="preserve">El problema se agudiza si se toma en cuenta que, tras más de una década de operaciones, el restaurante aún se encuentra en una etapa inicial o informal en lo que refiere al marketing relacional. La carencia de un enfoque estratégico claro en este ámbito expone a un riesgo latente para su sostenibilidad en un contexto donde la competencia sigue aumentando y donde otros establecimientos del rubro sí han iniciado con aplicar tácticas modernas de fidelización. La ausencia de acciones dirigidas a construir confianza, satisfacción y compromiso con los clientes </w:t>
      </w:r>
      <w:r w:rsidR="00030FC3">
        <w:rPr>
          <w:rFonts w:ascii="Times New Roman" w:eastAsia="Times New Roman" w:hAnsi="Times New Roman" w:cs="Times New Roman"/>
          <w:noProof/>
          <w:color w:val="000000"/>
          <w:sz w:val="24"/>
          <w:szCs w:val="24"/>
        </w:rPr>
        <w:t xml:space="preserve">puede arribar a una pérdida de posicionamiento en el mediano plazo, perjudicando directamente la rentabilidad y la participación del negocio en el mercado local. </w:t>
      </w:r>
    </w:p>
    <w:p w14:paraId="0ECA5252" w14:textId="7FD5F40E" w:rsidR="00030FC3" w:rsidRDefault="00030FC3" w:rsidP="00665645">
      <w:pPr>
        <w:spacing w:line="480" w:lineRule="auto"/>
        <w:rPr>
          <w:rFonts w:ascii="Times New Roman" w:eastAsia="Times New Roman" w:hAnsi="Times New Roman" w:cs="Times New Roman"/>
          <w:noProof/>
          <w:color w:val="000000"/>
          <w:sz w:val="24"/>
          <w:szCs w:val="24"/>
        </w:rPr>
      </w:pPr>
      <w:r>
        <w:rPr>
          <w:rFonts w:ascii="Times New Roman" w:eastAsia="Times New Roman" w:hAnsi="Times New Roman" w:cs="Times New Roman"/>
          <w:noProof/>
          <w:color w:val="000000"/>
          <w:sz w:val="24"/>
          <w:szCs w:val="24"/>
        </w:rPr>
        <w:t xml:space="preserve">Por consiguiente, evaluar la relación entre el marketing relacional y la fidelización de los clientes en el restaurante Charly´s es </w:t>
      </w:r>
      <w:r w:rsidR="00226407">
        <w:rPr>
          <w:rFonts w:ascii="Times New Roman" w:eastAsia="Times New Roman" w:hAnsi="Times New Roman" w:cs="Times New Roman"/>
          <w:noProof/>
          <w:color w:val="000000"/>
          <w:sz w:val="24"/>
          <w:szCs w:val="24"/>
        </w:rPr>
        <w:t xml:space="preserve">una tarea </w:t>
      </w:r>
      <w:r>
        <w:rPr>
          <w:rFonts w:ascii="Times New Roman" w:eastAsia="Times New Roman" w:hAnsi="Times New Roman" w:cs="Times New Roman"/>
          <w:noProof/>
          <w:color w:val="000000"/>
          <w:sz w:val="24"/>
          <w:szCs w:val="24"/>
        </w:rPr>
        <w:t xml:space="preserve">crucial, </w:t>
      </w:r>
      <w:r w:rsidR="00FC2C04">
        <w:rPr>
          <w:rFonts w:ascii="Times New Roman" w:eastAsia="Times New Roman" w:hAnsi="Times New Roman" w:cs="Times New Roman"/>
          <w:noProof/>
          <w:color w:val="000000"/>
          <w:sz w:val="24"/>
          <w:szCs w:val="24"/>
        </w:rPr>
        <w:t>ya que se identifican carencia</w:t>
      </w:r>
      <w:r w:rsidR="00093423">
        <w:rPr>
          <w:rFonts w:ascii="Times New Roman" w:eastAsia="Times New Roman" w:hAnsi="Times New Roman" w:cs="Times New Roman"/>
          <w:noProof/>
          <w:color w:val="000000"/>
          <w:sz w:val="24"/>
          <w:szCs w:val="24"/>
        </w:rPr>
        <w:t xml:space="preserve">s </w:t>
      </w:r>
      <w:r w:rsidR="00FC2C04">
        <w:rPr>
          <w:rFonts w:ascii="Times New Roman" w:eastAsia="Times New Roman" w:hAnsi="Times New Roman" w:cs="Times New Roman"/>
          <w:noProof/>
          <w:color w:val="000000"/>
          <w:sz w:val="24"/>
          <w:szCs w:val="24"/>
        </w:rPr>
        <w:lastRenderedPageBreak/>
        <w:t>evidentes en la gestión de relaciones con los consumidores. A partir de la ausencia de estrategias estructuradas, la limitada interacción con los clientes y la caída en la recurrencia de visitas, se formula como problema centra</w:t>
      </w:r>
      <w:r w:rsidR="00093423">
        <w:rPr>
          <w:rFonts w:ascii="Times New Roman" w:eastAsia="Times New Roman" w:hAnsi="Times New Roman" w:cs="Times New Roman"/>
          <w:noProof/>
          <w:color w:val="000000"/>
          <w:sz w:val="24"/>
          <w:szCs w:val="24"/>
        </w:rPr>
        <w:t>l l</w:t>
      </w:r>
      <w:r w:rsidR="00FC2C04">
        <w:rPr>
          <w:rFonts w:ascii="Times New Roman" w:eastAsia="Times New Roman" w:hAnsi="Times New Roman" w:cs="Times New Roman"/>
          <w:noProof/>
          <w:color w:val="000000"/>
          <w:sz w:val="24"/>
          <w:szCs w:val="24"/>
        </w:rPr>
        <w:t>a falta de fidelización en un entorno cada vez más competitivo. Este esecenario</w:t>
      </w:r>
      <w:r w:rsidR="00D34DE3">
        <w:rPr>
          <w:rFonts w:ascii="Times New Roman" w:eastAsia="Times New Roman" w:hAnsi="Times New Roman" w:cs="Times New Roman"/>
          <w:noProof/>
          <w:color w:val="000000"/>
          <w:sz w:val="24"/>
          <w:szCs w:val="24"/>
        </w:rPr>
        <w:t>,</w:t>
      </w:r>
      <w:r w:rsidR="00FC2C04">
        <w:rPr>
          <w:rFonts w:ascii="Times New Roman" w:eastAsia="Times New Roman" w:hAnsi="Times New Roman" w:cs="Times New Roman"/>
          <w:noProof/>
          <w:color w:val="000000"/>
          <w:sz w:val="24"/>
          <w:szCs w:val="24"/>
        </w:rPr>
        <w:t xml:space="preserve"> justifica la presente indagación, que busca analizar cómo se relaciona el marketing relacional con la fidelización de los clientes</w:t>
      </w:r>
      <w:r>
        <w:rPr>
          <w:rFonts w:ascii="Times New Roman" w:eastAsia="Times New Roman" w:hAnsi="Times New Roman" w:cs="Times New Roman"/>
          <w:noProof/>
          <w:color w:val="000000"/>
          <w:sz w:val="24"/>
          <w:szCs w:val="24"/>
        </w:rPr>
        <w:t xml:space="preserve"> en sus componentes actitudinal, cognitivo y comportamental</w:t>
      </w:r>
      <w:r w:rsidR="00FC2C04">
        <w:rPr>
          <w:rFonts w:ascii="Times New Roman" w:eastAsia="Times New Roman" w:hAnsi="Times New Roman" w:cs="Times New Roman"/>
          <w:noProof/>
          <w:color w:val="000000"/>
          <w:sz w:val="24"/>
          <w:szCs w:val="24"/>
        </w:rPr>
        <w:t xml:space="preserve">, con la finalidad de proponer </w:t>
      </w:r>
      <w:r>
        <w:rPr>
          <w:rFonts w:ascii="Times New Roman" w:eastAsia="Times New Roman" w:hAnsi="Times New Roman" w:cs="Times New Roman"/>
          <w:noProof/>
          <w:color w:val="000000"/>
          <w:sz w:val="24"/>
          <w:szCs w:val="24"/>
        </w:rPr>
        <w:t>estr</w:t>
      </w:r>
      <w:r w:rsidR="00FC2C04">
        <w:rPr>
          <w:rFonts w:ascii="Times New Roman" w:eastAsia="Times New Roman" w:hAnsi="Times New Roman" w:cs="Times New Roman"/>
          <w:noProof/>
          <w:color w:val="000000"/>
          <w:sz w:val="24"/>
          <w:szCs w:val="24"/>
        </w:rPr>
        <w:t>a</w:t>
      </w:r>
      <w:r>
        <w:rPr>
          <w:rFonts w:ascii="Times New Roman" w:eastAsia="Times New Roman" w:hAnsi="Times New Roman" w:cs="Times New Roman"/>
          <w:noProof/>
          <w:color w:val="000000"/>
          <w:sz w:val="24"/>
          <w:szCs w:val="24"/>
        </w:rPr>
        <w:t>tegias</w:t>
      </w:r>
      <w:r w:rsidR="00FC2C04">
        <w:rPr>
          <w:rFonts w:ascii="Times New Roman" w:eastAsia="Times New Roman" w:hAnsi="Times New Roman" w:cs="Times New Roman"/>
          <w:noProof/>
          <w:color w:val="000000"/>
          <w:sz w:val="24"/>
          <w:szCs w:val="24"/>
        </w:rPr>
        <w:t xml:space="preserve"> </w:t>
      </w:r>
      <w:r>
        <w:rPr>
          <w:rFonts w:ascii="Times New Roman" w:eastAsia="Times New Roman" w:hAnsi="Times New Roman" w:cs="Times New Roman"/>
          <w:noProof/>
          <w:color w:val="000000"/>
          <w:sz w:val="24"/>
          <w:szCs w:val="24"/>
        </w:rPr>
        <w:t xml:space="preserve">que fortalezcan el vínculo entre el consumidor y la marca, garantizando la continuidad y el crecimiento del restaurante en </w:t>
      </w:r>
      <w:r w:rsidR="00FC2C04">
        <w:rPr>
          <w:rFonts w:ascii="Times New Roman" w:eastAsia="Times New Roman" w:hAnsi="Times New Roman" w:cs="Times New Roman"/>
          <w:noProof/>
          <w:color w:val="000000"/>
          <w:sz w:val="24"/>
          <w:szCs w:val="24"/>
        </w:rPr>
        <w:t>el</w:t>
      </w:r>
      <w:r>
        <w:rPr>
          <w:rFonts w:ascii="Times New Roman" w:eastAsia="Times New Roman" w:hAnsi="Times New Roman" w:cs="Times New Roman"/>
          <w:noProof/>
          <w:color w:val="000000"/>
          <w:sz w:val="24"/>
          <w:szCs w:val="24"/>
        </w:rPr>
        <w:t xml:space="preserve"> mercado</w:t>
      </w:r>
      <w:r w:rsidR="00FC2C04">
        <w:rPr>
          <w:rFonts w:ascii="Times New Roman" w:eastAsia="Times New Roman" w:hAnsi="Times New Roman" w:cs="Times New Roman"/>
          <w:noProof/>
          <w:color w:val="000000"/>
          <w:sz w:val="24"/>
          <w:szCs w:val="24"/>
        </w:rPr>
        <w:t>.</w:t>
      </w:r>
      <w:r>
        <w:rPr>
          <w:rFonts w:ascii="Times New Roman" w:eastAsia="Times New Roman" w:hAnsi="Times New Roman" w:cs="Times New Roman"/>
          <w:noProof/>
          <w:color w:val="000000"/>
          <w:sz w:val="24"/>
          <w:szCs w:val="24"/>
        </w:rPr>
        <w:t xml:space="preserve"> </w:t>
      </w:r>
    </w:p>
    <w:p w14:paraId="6BD29783" w14:textId="41BFE092" w:rsidR="00FD49C1" w:rsidRPr="0049315C" w:rsidRDefault="004E5F70" w:rsidP="00665645">
      <w:pPr>
        <w:pStyle w:val="Ttulo2"/>
        <w:spacing w:line="480" w:lineRule="auto"/>
        <w:ind w:left="567"/>
        <w:jc w:val="left"/>
        <w:rPr>
          <w:rFonts w:ascii="Times New Roman" w:hAnsi="Times New Roman" w:cs="Times New Roman"/>
          <w:b w:val="0"/>
          <w:bCs w:val="0"/>
          <w:szCs w:val="24"/>
        </w:rPr>
      </w:pPr>
      <w:bookmarkStart w:id="32" w:name="_Toc147035442"/>
      <w:bookmarkStart w:id="33" w:name="_Toc214470653"/>
      <w:r w:rsidRPr="0049315C">
        <w:rPr>
          <w:rStyle w:val="Ttulo2Car"/>
          <w:rFonts w:ascii="Times New Roman" w:hAnsi="Times New Roman" w:cs="Times New Roman"/>
          <w:b/>
          <w:bCs/>
          <w:szCs w:val="24"/>
        </w:rPr>
        <w:t>Pregunta</w:t>
      </w:r>
      <w:r w:rsidRPr="0049315C">
        <w:rPr>
          <w:rFonts w:ascii="Times New Roman" w:hAnsi="Times New Roman" w:cs="Times New Roman"/>
          <w:b w:val="0"/>
          <w:bCs w:val="0"/>
          <w:szCs w:val="24"/>
        </w:rPr>
        <w:t xml:space="preserve"> </w:t>
      </w:r>
      <w:r w:rsidRPr="0049315C">
        <w:rPr>
          <w:rFonts w:ascii="Times New Roman" w:hAnsi="Times New Roman" w:cs="Times New Roman"/>
          <w:szCs w:val="24"/>
        </w:rPr>
        <w:t>de Investigación:</w:t>
      </w:r>
      <w:bookmarkEnd w:id="32"/>
      <w:bookmarkEnd w:id="33"/>
    </w:p>
    <w:p w14:paraId="6469A687" w14:textId="2B7068FA" w:rsidR="005C52DA" w:rsidRPr="006C7D96" w:rsidRDefault="00FD49C1" w:rsidP="00665645">
      <w:pPr>
        <w:spacing w:line="480" w:lineRule="auto"/>
        <w:rPr>
          <w:rFonts w:ascii="Times New Roman" w:hAnsi="Times New Roman" w:cs="Times New Roman"/>
          <w:sz w:val="24"/>
          <w:szCs w:val="24"/>
        </w:rPr>
      </w:pPr>
      <w:r w:rsidRPr="006C7D96">
        <w:rPr>
          <w:rFonts w:ascii="Times New Roman" w:hAnsi="Times New Roman" w:cs="Times New Roman"/>
          <w:sz w:val="24"/>
          <w:szCs w:val="24"/>
        </w:rPr>
        <w:t xml:space="preserve">¿Cuál es la relación entre el </w:t>
      </w:r>
      <w:r w:rsidRPr="0049315C">
        <w:rPr>
          <w:rFonts w:ascii="Times New Roman" w:eastAsia="Times New Roman" w:hAnsi="Times New Roman" w:cs="Times New Roman"/>
          <w:noProof/>
          <w:color w:val="000000"/>
          <w:sz w:val="24"/>
          <w:szCs w:val="24"/>
        </w:rPr>
        <w:t>marketing</w:t>
      </w:r>
      <w:r w:rsidRPr="006C7D96">
        <w:rPr>
          <w:rFonts w:ascii="Times New Roman" w:hAnsi="Times New Roman" w:cs="Times New Roman"/>
          <w:sz w:val="24"/>
          <w:szCs w:val="24"/>
        </w:rPr>
        <w:t xml:space="preserve"> relacional y la fidelización de los clientes en el restaurante de parrillas </w:t>
      </w:r>
      <w:proofErr w:type="spellStart"/>
      <w:r w:rsidRPr="006C7D96">
        <w:rPr>
          <w:rFonts w:ascii="Times New Roman" w:hAnsi="Times New Roman" w:cs="Times New Roman"/>
          <w:sz w:val="24"/>
          <w:szCs w:val="24"/>
        </w:rPr>
        <w:t>Charly’s</w:t>
      </w:r>
      <w:proofErr w:type="spellEnd"/>
      <w:r w:rsidRPr="006C7D96">
        <w:rPr>
          <w:rFonts w:ascii="Times New Roman" w:hAnsi="Times New Roman" w:cs="Times New Roman"/>
          <w:sz w:val="24"/>
          <w:szCs w:val="24"/>
        </w:rPr>
        <w:t xml:space="preserve"> ubicado en el </w:t>
      </w:r>
      <w:r w:rsidR="00030FC3">
        <w:rPr>
          <w:rFonts w:ascii="Times New Roman" w:hAnsi="Times New Roman" w:cs="Times New Roman"/>
          <w:sz w:val="24"/>
          <w:szCs w:val="24"/>
        </w:rPr>
        <w:t>distrito de El P</w:t>
      </w:r>
      <w:r w:rsidRPr="006C7D96">
        <w:rPr>
          <w:rFonts w:ascii="Times New Roman" w:hAnsi="Times New Roman" w:cs="Times New Roman"/>
          <w:sz w:val="24"/>
          <w:szCs w:val="24"/>
        </w:rPr>
        <w:t>orvenir</w:t>
      </w:r>
      <w:r w:rsidR="00030FC3">
        <w:rPr>
          <w:rFonts w:ascii="Times New Roman" w:hAnsi="Times New Roman" w:cs="Times New Roman"/>
          <w:sz w:val="24"/>
          <w:szCs w:val="24"/>
        </w:rPr>
        <w:t xml:space="preserve">, </w:t>
      </w:r>
      <w:r w:rsidRPr="006C7D96">
        <w:rPr>
          <w:rFonts w:ascii="Times New Roman" w:hAnsi="Times New Roman" w:cs="Times New Roman"/>
          <w:sz w:val="24"/>
          <w:szCs w:val="24"/>
        </w:rPr>
        <w:t>Trujillo</w:t>
      </w:r>
      <w:r w:rsidR="00030FC3">
        <w:rPr>
          <w:rFonts w:ascii="Times New Roman" w:hAnsi="Times New Roman" w:cs="Times New Roman"/>
          <w:sz w:val="24"/>
          <w:szCs w:val="24"/>
        </w:rPr>
        <w:t xml:space="preserve"> -</w:t>
      </w:r>
      <w:r w:rsidRPr="006C7D96">
        <w:rPr>
          <w:rFonts w:ascii="Times New Roman" w:hAnsi="Times New Roman" w:cs="Times New Roman"/>
          <w:sz w:val="24"/>
          <w:szCs w:val="24"/>
        </w:rPr>
        <w:t xml:space="preserve"> 202</w:t>
      </w:r>
      <w:r w:rsidR="00CF1082">
        <w:rPr>
          <w:rFonts w:ascii="Times New Roman" w:hAnsi="Times New Roman" w:cs="Times New Roman"/>
          <w:sz w:val="24"/>
          <w:szCs w:val="24"/>
        </w:rPr>
        <w:t>5</w:t>
      </w:r>
      <w:r w:rsidRPr="006C7D96">
        <w:rPr>
          <w:rFonts w:ascii="Times New Roman" w:hAnsi="Times New Roman" w:cs="Times New Roman"/>
          <w:sz w:val="24"/>
          <w:szCs w:val="24"/>
        </w:rPr>
        <w:t>?</w:t>
      </w:r>
    </w:p>
    <w:p w14:paraId="013EF821" w14:textId="7711B86C" w:rsidR="004E5F70" w:rsidRPr="0049315C" w:rsidRDefault="004E5F70" w:rsidP="00665645">
      <w:pPr>
        <w:pStyle w:val="Ttulo2"/>
        <w:spacing w:line="480" w:lineRule="auto"/>
        <w:ind w:left="567"/>
        <w:jc w:val="left"/>
        <w:rPr>
          <w:rFonts w:ascii="Times New Roman" w:hAnsi="Times New Roman" w:cs="Times New Roman"/>
          <w:b w:val="0"/>
          <w:bCs w:val="0"/>
          <w:szCs w:val="24"/>
        </w:rPr>
      </w:pPr>
      <w:bookmarkStart w:id="34" w:name="_Toc147035443"/>
      <w:bookmarkStart w:id="35" w:name="_Toc214470654"/>
      <w:bookmarkEnd w:id="31"/>
      <w:r w:rsidRPr="0049315C">
        <w:rPr>
          <w:rStyle w:val="Ttulo2Car"/>
          <w:rFonts w:ascii="Times New Roman" w:hAnsi="Times New Roman" w:cs="Times New Roman"/>
          <w:b/>
          <w:bCs/>
          <w:szCs w:val="24"/>
        </w:rPr>
        <w:t>Objetivos</w:t>
      </w:r>
      <w:bookmarkEnd w:id="34"/>
      <w:bookmarkEnd w:id="35"/>
      <w:r w:rsidRPr="0049315C">
        <w:rPr>
          <w:rFonts w:ascii="Times New Roman" w:hAnsi="Times New Roman" w:cs="Times New Roman"/>
          <w:b w:val="0"/>
          <w:bCs w:val="0"/>
          <w:szCs w:val="24"/>
        </w:rPr>
        <w:t xml:space="preserve"> </w:t>
      </w:r>
    </w:p>
    <w:p w14:paraId="7D227967" w14:textId="4BFBA1A3" w:rsidR="004E5F70" w:rsidRPr="00192CD4" w:rsidRDefault="004E5F70" w:rsidP="00665645">
      <w:pPr>
        <w:pStyle w:val="Ttulo3"/>
        <w:spacing w:line="480" w:lineRule="auto"/>
        <w:ind w:left="1134"/>
        <w:jc w:val="left"/>
        <w:rPr>
          <w:rFonts w:ascii="Times New Roman" w:hAnsi="Times New Roman" w:cs="Times New Roman"/>
          <w:sz w:val="24"/>
          <w:szCs w:val="24"/>
        </w:rPr>
      </w:pPr>
      <w:bookmarkStart w:id="36" w:name="_Toc147035126"/>
      <w:bookmarkStart w:id="37" w:name="_Toc147035444"/>
      <w:r w:rsidRPr="00192CD4">
        <w:rPr>
          <w:rFonts w:ascii="Times New Roman" w:hAnsi="Times New Roman" w:cs="Times New Roman"/>
          <w:sz w:val="24"/>
          <w:szCs w:val="24"/>
        </w:rPr>
        <w:t>Objetivo General</w:t>
      </w:r>
      <w:bookmarkEnd w:id="36"/>
      <w:bookmarkEnd w:id="37"/>
    </w:p>
    <w:p w14:paraId="794A0DAE" w14:textId="22E12DE1" w:rsidR="00CC4204" w:rsidRPr="00192CD4" w:rsidRDefault="00192CD4" w:rsidP="00665645">
      <w:pPr>
        <w:spacing w:line="480" w:lineRule="auto"/>
        <w:ind w:left="414" w:firstLine="0"/>
        <w:rPr>
          <w:rFonts w:ascii="Times New Roman" w:hAnsi="Times New Roman" w:cs="Times New Roman"/>
          <w:sz w:val="24"/>
          <w:szCs w:val="24"/>
        </w:rPr>
      </w:pPr>
      <w:r w:rsidRPr="00192CD4">
        <w:rPr>
          <w:rFonts w:ascii="Times New Roman" w:hAnsi="Times New Roman" w:cs="Times New Roman"/>
          <w:sz w:val="24"/>
          <w:szCs w:val="24"/>
        </w:rPr>
        <w:t xml:space="preserve">Determinar </w:t>
      </w:r>
      <w:r w:rsidR="00CC4204" w:rsidRPr="00192CD4">
        <w:rPr>
          <w:rFonts w:ascii="Times New Roman" w:hAnsi="Times New Roman" w:cs="Times New Roman"/>
          <w:sz w:val="24"/>
          <w:szCs w:val="24"/>
        </w:rPr>
        <w:t xml:space="preserve">la relación entre el marketing relacional y la fidelización de los clientes del restaurante </w:t>
      </w:r>
      <w:proofErr w:type="spellStart"/>
      <w:r w:rsidR="00CC4204" w:rsidRPr="00192CD4">
        <w:rPr>
          <w:rFonts w:ascii="Times New Roman" w:hAnsi="Times New Roman" w:cs="Times New Roman"/>
          <w:sz w:val="24"/>
          <w:szCs w:val="24"/>
        </w:rPr>
        <w:t>Charly’s</w:t>
      </w:r>
      <w:proofErr w:type="spellEnd"/>
      <w:r w:rsidR="00CC4204" w:rsidRPr="00192CD4">
        <w:rPr>
          <w:rFonts w:ascii="Times New Roman" w:hAnsi="Times New Roman" w:cs="Times New Roman"/>
          <w:sz w:val="24"/>
          <w:szCs w:val="24"/>
        </w:rPr>
        <w:t xml:space="preserve"> en El Porvenir – Trujillo, 202</w:t>
      </w:r>
      <w:r w:rsidR="00CF1082">
        <w:rPr>
          <w:rFonts w:ascii="Times New Roman" w:hAnsi="Times New Roman" w:cs="Times New Roman"/>
          <w:sz w:val="24"/>
          <w:szCs w:val="24"/>
        </w:rPr>
        <w:t>5</w:t>
      </w:r>
      <w:r w:rsidR="00CC4204" w:rsidRPr="00192CD4">
        <w:rPr>
          <w:rFonts w:ascii="Times New Roman" w:hAnsi="Times New Roman" w:cs="Times New Roman"/>
          <w:sz w:val="24"/>
          <w:szCs w:val="24"/>
        </w:rPr>
        <w:t>.</w:t>
      </w:r>
    </w:p>
    <w:p w14:paraId="254E9DAE" w14:textId="3D262C56" w:rsidR="00CF6D7B" w:rsidRDefault="004E5F70" w:rsidP="00665645">
      <w:pPr>
        <w:pStyle w:val="Ttulo3"/>
        <w:spacing w:line="480" w:lineRule="auto"/>
        <w:ind w:left="1134"/>
        <w:jc w:val="left"/>
        <w:rPr>
          <w:rFonts w:ascii="Times New Roman" w:hAnsi="Times New Roman" w:cs="Times New Roman"/>
          <w:sz w:val="24"/>
          <w:szCs w:val="24"/>
        </w:rPr>
      </w:pPr>
      <w:bookmarkStart w:id="38" w:name="_Toc147035127"/>
      <w:bookmarkStart w:id="39" w:name="_Toc147035445"/>
      <w:r w:rsidRPr="006C7D96">
        <w:rPr>
          <w:rFonts w:ascii="Times New Roman" w:hAnsi="Times New Roman" w:cs="Times New Roman"/>
          <w:sz w:val="24"/>
          <w:szCs w:val="24"/>
        </w:rPr>
        <w:t>Objetivo</w:t>
      </w:r>
      <w:r w:rsidR="00260087" w:rsidRPr="006C7D96">
        <w:rPr>
          <w:rFonts w:ascii="Times New Roman" w:hAnsi="Times New Roman" w:cs="Times New Roman"/>
          <w:sz w:val="24"/>
          <w:szCs w:val="24"/>
        </w:rPr>
        <w:t>s</w:t>
      </w:r>
      <w:r w:rsidRPr="006C7D96">
        <w:rPr>
          <w:rFonts w:ascii="Times New Roman" w:hAnsi="Times New Roman" w:cs="Times New Roman"/>
          <w:sz w:val="24"/>
          <w:szCs w:val="24"/>
        </w:rPr>
        <w:t xml:space="preserve"> </w:t>
      </w:r>
      <w:r w:rsidR="006C7D96" w:rsidRPr="006C7D96">
        <w:rPr>
          <w:rFonts w:ascii="Times New Roman" w:hAnsi="Times New Roman" w:cs="Times New Roman"/>
          <w:sz w:val="24"/>
          <w:szCs w:val="24"/>
        </w:rPr>
        <w:t>Específicos</w:t>
      </w:r>
      <w:bookmarkEnd w:id="38"/>
      <w:bookmarkEnd w:id="39"/>
      <w:r w:rsidRPr="006C7D96">
        <w:rPr>
          <w:rFonts w:ascii="Times New Roman" w:hAnsi="Times New Roman" w:cs="Times New Roman"/>
          <w:sz w:val="24"/>
          <w:szCs w:val="24"/>
        </w:rPr>
        <w:t xml:space="preserve"> </w:t>
      </w:r>
    </w:p>
    <w:p w14:paraId="68E59491" w14:textId="7848735A" w:rsidR="00004498" w:rsidRDefault="00004498" w:rsidP="00665645">
      <w:pPr>
        <w:pStyle w:val="Prrafodelista"/>
        <w:numPr>
          <w:ilvl w:val="0"/>
          <w:numId w:val="6"/>
        </w:numPr>
        <w:spacing w:line="480" w:lineRule="auto"/>
      </w:pPr>
      <w:r w:rsidRPr="00004498">
        <w:t xml:space="preserve">Analizar la relación entre el marketing relacional y la lealtad </w:t>
      </w:r>
      <w:r w:rsidR="00B04203">
        <w:t>cognitiva</w:t>
      </w:r>
      <w:r w:rsidRPr="00004498">
        <w:t xml:space="preserve"> de los clientes. </w:t>
      </w:r>
    </w:p>
    <w:p w14:paraId="60DCBE39" w14:textId="6C82CBD3" w:rsidR="00004498" w:rsidRDefault="00192CD4" w:rsidP="00665645">
      <w:pPr>
        <w:pStyle w:val="Prrafodelista"/>
        <w:numPr>
          <w:ilvl w:val="0"/>
          <w:numId w:val="6"/>
        </w:numPr>
        <w:spacing w:line="480" w:lineRule="auto"/>
      </w:pPr>
      <w:r>
        <w:t xml:space="preserve">Analizar la relación entre el </w:t>
      </w:r>
      <w:r w:rsidR="00004498" w:rsidRPr="00004498">
        <w:t xml:space="preserve">marketing relacional </w:t>
      </w:r>
      <w:r>
        <w:t xml:space="preserve">y la </w:t>
      </w:r>
      <w:r w:rsidR="00004498" w:rsidRPr="00004498">
        <w:t xml:space="preserve">lealtad </w:t>
      </w:r>
      <w:r w:rsidR="00B04203">
        <w:t>afectiva</w:t>
      </w:r>
      <w:r w:rsidR="00004498" w:rsidRPr="00004498">
        <w:t xml:space="preserve"> de los clientes.</w:t>
      </w:r>
    </w:p>
    <w:p w14:paraId="7B668CA1" w14:textId="2370D435" w:rsidR="00665645" w:rsidRDefault="00665645" w:rsidP="00665645">
      <w:pPr>
        <w:pStyle w:val="Prrafodelista"/>
        <w:numPr>
          <w:ilvl w:val="0"/>
          <w:numId w:val="6"/>
        </w:numPr>
        <w:spacing w:line="480" w:lineRule="auto"/>
      </w:pPr>
      <w:r>
        <w:lastRenderedPageBreak/>
        <w:t xml:space="preserve">Analizar </w:t>
      </w:r>
      <w:r w:rsidRPr="00004498">
        <w:t xml:space="preserve">la relación </w:t>
      </w:r>
      <w:r>
        <w:t xml:space="preserve">entre </w:t>
      </w:r>
      <w:r w:rsidRPr="00004498">
        <w:t>el marketing relacional y la lealtad</w:t>
      </w:r>
      <w:r w:rsidR="00B04203">
        <w:t xml:space="preserve"> conativa</w:t>
      </w:r>
      <w:r>
        <w:t xml:space="preserve"> de los clientes. </w:t>
      </w:r>
    </w:p>
    <w:p w14:paraId="1EB9AC46" w14:textId="477FBEEF" w:rsidR="00665645" w:rsidRDefault="00004498" w:rsidP="00E20B9D">
      <w:pPr>
        <w:pStyle w:val="Prrafodelista"/>
        <w:numPr>
          <w:ilvl w:val="0"/>
          <w:numId w:val="6"/>
        </w:numPr>
        <w:spacing w:line="480" w:lineRule="auto"/>
      </w:pPr>
      <w:r w:rsidRPr="00004498">
        <w:t xml:space="preserve"> </w:t>
      </w:r>
      <w:r w:rsidR="00192CD4">
        <w:t xml:space="preserve">Analizar </w:t>
      </w:r>
      <w:r w:rsidRPr="00004498">
        <w:t xml:space="preserve">la relación </w:t>
      </w:r>
      <w:r w:rsidR="00192CD4">
        <w:t xml:space="preserve">entre </w:t>
      </w:r>
      <w:r w:rsidRPr="00004498">
        <w:t xml:space="preserve">el marketing relacional y la lealtad </w:t>
      </w:r>
      <w:r w:rsidR="00665645">
        <w:t xml:space="preserve">de acción </w:t>
      </w:r>
      <w:r w:rsidR="00192CD4">
        <w:t xml:space="preserve">de los clientes. </w:t>
      </w:r>
    </w:p>
    <w:p w14:paraId="3A1BE0D8" w14:textId="6FA61AF9" w:rsidR="004E5F70" w:rsidRPr="00016F64" w:rsidRDefault="004E5F70" w:rsidP="00665645">
      <w:pPr>
        <w:pStyle w:val="Ttulo2"/>
        <w:spacing w:line="480" w:lineRule="auto"/>
        <w:ind w:left="567"/>
        <w:jc w:val="left"/>
        <w:rPr>
          <w:rStyle w:val="Ttulo2Car"/>
          <w:rFonts w:ascii="Times New Roman" w:hAnsi="Times New Roman" w:cs="Times New Roman"/>
          <w:b/>
          <w:bCs/>
          <w:szCs w:val="24"/>
        </w:rPr>
      </w:pPr>
      <w:bookmarkStart w:id="40" w:name="_Toc147035446"/>
      <w:bookmarkStart w:id="41" w:name="_Toc214470655"/>
      <w:r w:rsidRPr="00016F64">
        <w:rPr>
          <w:rStyle w:val="Ttulo2Car"/>
          <w:rFonts w:ascii="Times New Roman" w:hAnsi="Times New Roman" w:cs="Times New Roman"/>
          <w:b/>
          <w:bCs/>
          <w:szCs w:val="24"/>
        </w:rPr>
        <w:t>Hipótesis</w:t>
      </w:r>
      <w:bookmarkEnd w:id="40"/>
      <w:bookmarkEnd w:id="41"/>
      <w:r w:rsidRPr="00016F64">
        <w:rPr>
          <w:rStyle w:val="Ttulo2Car"/>
          <w:rFonts w:ascii="Times New Roman" w:hAnsi="Times New Roman" w:cs="Times New Roman"/>
          <w:b/>
          <w:bCs/>
          <w:szCs w:val="24"/>
        </w:rPr>
        <w:t xml:space="preserve"> </w:t>
      </w:r>
    </w:p>
    <w:p w14:paraId="7C9D4480" w14:textId="4A8B963D" w:rsidR="00192CD4" w:rsidRPr="00016F64" w:rsidRDefault="00192CD4" w:rsidP="00665645">
      <w:pPr>
        <w:spacing w:line="480" w:lineRule="auto"/>
        <w:ind w:left="360"/>
        <w:rPr>
          <w:rFonts w:ascii="Times New Roman" w:hAnsi="Times New Roman" w:cs="Times New Roman"/>
          <w:b/>
          <w:bCs/>
          <w:sz w:val="24"/>
          <w:szCs w:val="24"/>
        </w:rPr>
      </w:pPr>
      <w:r w:rsidRPr="00016F64">
        <w:rPr>
          <w:rFonts w:ascii="Times New Roman" w:hAnsi="Times New Roman" w:cs="Times New Roman"/>
          <w:b/>
          <w:bCs/>
          <w:sz w:val="24"/>
          <w:szCs w:val="24"/>
        </w:rPr>
        <w:t>Hipótesis general</w:t>
      </w:r>
    </w:p>
    <w:p w14:paraId="5E2B6720" w14:textId="77777777" w:rsidR="00192CD4" w:rsidRPr="00016F64" w:rsidRDefault="00192CD4" w:rsidP="00665645">
      <w:pPr>
        <w:spacing w:line="480" w:lineRule="auto"/>
        <w:ind w:left="1069" w:firstLine="0"/>
        <w:rPr>
          <w:rFonts w:ascii="Times New Roman" w:hAnsi="Times New Roman" w:cs="Times New Roman"/>
          <w:sz w:val="24"/>
          <w:szCs w:val="24"/>
        </w:rPr>
      </w:pPr>
      <w:r w:rsidRPr="00016F64">
        <w:rPr>
          <w:rFonts w:ascii="Times New Roman" w:hAnsi="Times New Roman" w:cs="Times New Roman"/>
          <w:sz w:val="24"/>
          <w:szCs w:val="24"/>
        </w:rPr>
        <w:t xml:space="preserve">H₀: No existe relación significativa entre el marketing relacional y la fidelización de los clientes del restaurante de parrillas </w:t>
      </w:r>
      <w:proofErr w:type="spellStart"/>
      <w:r w:rsidRPr="00016F64">
        <w:rPr>
          <w:rFonts w:ascii="Times New Roman" w:hAnsi="Times New Roman" w:cs="Times New Roman"/>
          <w:sz w:val="24"/>
          <w:szCs w:val="24"/>
        </w:rPr>
        <w:t>Charly’s</w:t>
      </w:r>
      <w:proofErr w:type="spellEnd"/>
      <w:r w:rsidRPr="00016F64">
        <w:rPr>
          <w:rFonts w:ascii="Times New Roman" w:hAnsi="Times New Roman" w:cs="Times New Roman"/>
          <w:sz w:val="24"/>
          <w:szCs w:val="24"/>
        </w:rPr>
        <w:t>.</w:t>
      </w:r>
    </w:p>
    <w:p w14:paraId="1F01E94A" w14:textId="65AB39CD" w:rsidR="00D93713" w:rsidRPr="00016F64" w:rsidRDefault="00192CD4" w:rsidP="00665645">
      <w:pPr>
        <w:spacing w:line="480" w:lineRule="auto"/>
        <w:ind w:left="1069" w:firstLine="0"/>
        <w:rPr>
          <w:rFonts w:ascii="Times New Roman" w:hAnsi="Times New Roman" w:cs="Times New Roman"/>
          <w:sz w:val="24"/>
          <w:szCs w:val="24"/>
        </w:rPr>
      </w:pPr>
      <w:r w:rsidRPr="00016F64">
        <w:rPr>
          <w:rFonts w:ascii="Times New Roman" w:hAnsi="Times New Roman" w:cs="Times New Roman"/>
          <w:sz w:val="24"/>
          <w:szCs w:val="24"/>
        </w:rPr>
        <w:t xml:space="preserve">H₁: Existe relación significativa entre el marketing relacional y la fidelización de los clientes del restaurante de parrillas </w:t>
      </w:r>
      <w:proofErr w:type="spellStart"/>
      <w:r w:rsidRPr="00016F64">
        <w:rPr>
          <w:rFonts w:ascii="Times New Roman" w:hAnsi="Times New Roman" w:cs="Times New Roman"/>
          <w:sz w:val="24"/>
          <w:szCs w:val="24"/>
        </w:rPr>
        <w:t>Charly’s</w:t>
      </w:r>
      <w:proofErr w:type="spellEnd"/>
      <w:r w:rsidRPr="00016F64">
        <w:rPr>
          <w:rFonts w:ascii="Times New Roman" w:hAnsi="Times New Roman" w:cs="Times New Roman"/>
          <w:sz w:val="24"/>
          <w:szCs w:val="24"/>
        </w:rPr>
        <w:t>.</w:t>
      </w:r>
    </w:p>
    <w:p w14:paraId="39D2038C" w14:textId="135C40B7" w:rsidR="00192CD4" w:rsidRPr="00016F64" w:rsidRDefault="00192CD4" w:rsidP="00665645">
      <w:pPr>
        <w:spacing w:line="480" w:lineRule="auto"/>
        <w:ind w:left="1069" w:firstLine="0"/>
        <w:rPr>
          <w:rFonts w:ascii="Times New Roman" w:hAnsi="Times New Roman" w:cs="Times New Roman"/>
          <w:b/>
          <w:bCs/>
          <w:sz w:val="24"/>
          <w:szCs w:val="24"/>
        </w:rPr>
      </w:pPr>
      <w:r w:rsidRPr="00016F64">
        <w:rPr>
          <w:rFonts w:ascii="Times New Roman" w:hAnsi="Times New Roman" w:cs="Times New Roman"/>
          <w:b/>
          <w:bCs/>
          <w:sz w:val="24"/>
          <w:szCs w:val="24"/>
        </w:rPr>
        <w:t xml:space="preserve">Hipótesis específicas </w:t>
      </w:r>
    </w:p>
    <w:p w14:paraId="11FEA73F" w14:textId="77777777" w:rsidR="00192CD4" w:rsidRPr="00016F64" w:rsidRDefault="00192CD4" w:rsidP="00665645">
      <w:pPr>
        <w:spacing w:line="480" w:lineRule="auto"/>
        <w:ind w:left="1069" w:firstLine="0"/>
        <w:rPr>
          <w:rFonts w:ascii="Times New Roman" w:hAnsi="Times New Roman" w:cs="Times New Roman"/>
          <w:sz w:val="24"/>
          <w:szCs w:val="24"/>
        </w:rPr>
      </w:pPr>
      <w:r w:rsidRPr="00016F64">
        <w:rPr>
          <w:rFonts w:ascii="Times New Roman" w:hAnsi="Times New Roman" w:cs="Times New Roman"/>
          <w:sz w:val="24"/>
          <w:szCs w:val="24"/>
        </w:rPr>
        <w:t>H₀₁: No existe relación significativa entre el marketing relacional y la lealtad</w:t>
      </w:r>
    </w:p>
    <w:p w14:paraId="7162E491" w14:textId="6E028AE1" w:rsidR="00192CD4" w:rsidRPr="00016F64" w:rsidRDefault="00B04203" w:rsidP="00665645">
      <w:pPr>
        <w:spacing w:line="480" w:lineRule="auto"/>
        <w:ind w:left="1069" w:firstLine="0"/>
        <w:jc w:val="left"/>
        <w:rPr>
          <w:rFonts w:ascii="Times New Roman" w:hAnsi="Times New Roman" w:cs="Times New Roman"/>
          <w:sz w:val="24"/>
          <w:szCs w:val="24"/>
        </w:rPr>
      </w:pPr>
      <w:r>
        <w:rPr>
          <w:rFonts w:ascii="Times New Roman" w:hAnsi="Times New Roman" w:cs="Times New Roman"/>
          <w:sz w:val="24"/>
          <w:szCs w:val="24"/>
        </w:rPr>
        <w:t>cognitiva</w:t>
      </w:r>
      <w:r w:rsidR="00192CD4" w:rsidRPr="00016F64">
        <w:rPr>
          <w:rFonts w:ascii="Times New Roman" w:hAnsi="Times New Roman" w:cs="Times New Roman"/>
          <w:sz w:val="24"/>
          <w:szCs w:val="24"/>
        </w:rPr>
        <w:t>.</w:t>
      </w:r>
    </w:p>
    <w:p w14:paraId="79E76FDB" w14:textId="47DAE5A5" w:rsidR="00192CD4" w:rsidRPr="00016F64" w:rsidRDefault="00192CD4" w:rsidP="00665645">
      <w:pPr>
        <w:spacing w:line="480" w:lineRule="auto"/>
        <w:ind w:left="1069" w:firstLine="0"/>
        <w:rPr>
          <w:rFonts w:ascii="Times New Roman" w:hAnsi="Times New Roman" w:cs="Times New Roman"/>
          <w:sz w:val="24"/>
          <w:szCs w:val="24"/>
        </w:rPr>
      </w:pPr>
      <w:r w:rsidRPr="00016F64">
        <w:rPr>
          <w:rFonts w:ascii="Times New Roman" w:hAnsi="Times New Roman" w:cs="Times New Roman"/>
          <w:sz w:val="24"/>
          <w:szCs w:val="24"/>
        </w:rPr>
        <w:t xml:space="preserve">H₁₁: Existe relación significativa entre el marketing relacional y la lealtad </w:t>
      </w:r>
      <w:r w:rsidR="00B04203">
        <w:rPr>
          <w:rFonts w:ascii="Times New Roman" w:hAnsi="Times New Roman" w:cs="Times New Roman"/>
          <w:sz w:val="24"/>
          <w:szCs w:val="24"/>
        </w:rPr>
        <w:t>cognitiva</w:t>
      </w:r>
      <w:r w:rsidRPr="00016F64">
        <w:rPr>
          <w:rFonts w:ascii="Times New Roman" w:hAnsi="Times New Roman" w:cs="Times New Roman"/>
          <w:sz w:val="24"/>
          <w:szCs w:val="24"/>
        </w:rPr>
        <w:t>.</w:t>
      </w:r>
    </w:p>
    <w:p w14:paraId="3EBB1507" w14:textId="6F505F10" w:rsidR="00192CD4" w:rsidRPr="00192CD4" w:rsidRDefault="00192CD4" w:rsidP="00665645">
      <w:pPr>
        <w:spacing w:line="480" w:lineRule="auto"/>
        <w:ind w:left="1069" w:firstLine="0"/>
        <w:rPr>
          <w:rFonts w:ascii="Times New Roman" w:hAnsi="Times New Roman" w:cs="Times New Roman"/>
          <w:sz w:val="24"/>
          <w:szCs w:val="24"/>
        </w:rPr>
      </w:pPr>
      <w:r w:rsidRPr="00016F64">
        <w:rPr>
          <w:rFonts w:ascii="Times New Roman" w:hAnsi="Times New Roman" w:cs="Times New Roman"/>
          <w:sz w:val="24"/>
          <w:szCs w:val="24"/>
        </w:rPr>
        <w:t>H₀₂: No existe relación significativa entre</w:t>
      </w:r>
      <w:r w:rsidRPr="00192CD4">
        <w:rPr>
          <w:rFonts w:ascii="Times New Roman" w:hAnsi="Times New Roman" w:cs="Times New Roman"/>
          <w:sz w:val="24"/>
          <w:szCs w:val="24"/>
        </w:rPr>
        <w:t xml:space="preserve"> el marketing relacional y la lealtad</w:t>
      </w:r>
    </w:p>
    <w:p w14:paraId="2A2279BF" w14:textId="5D1DAEF7" w:rsidR="00192CD4" w:rsidRPr="00192CD4" w:rsidRDefault="00B04203" w:rsidP="00665645">
      <w:pPr>
        <w:spacing w:line="480" w:lineRule="auto"/>
        <w:ind w:left="1069" w:firstLine="0"/>
        <w:rPr>
          <w:rFonts w:ascii="Times New Roman" w:hAnsi="Times New Roman" w:cs="Times New Roman"/>
          <w:sz w:val="24"/>
          <w:szCs w:val="24"/>
        </w:rPr>
      </w:pPr>
      <w:r>
        <w:rPr>
          <w:rFonts w:ascii="Times New Roman" w:hAnsi="Times New Roman" w:cs="Times New Roman"/>
          <w:sz w:val="24"/>
          <w:szCs w:val="24"/>
        </w:rPr>
        <w:t>afectiva</w:t>
      </w:r>
      <w:r w:rsidR="00192CD4" w:rsidRPr="00192CD4">
        <w:rPr>
          <w:rFonts w:ascii="Times New Roman" w:hAnsi="Times New Roman" w:cs="Times New Roman"/>
          <w:sz w:val="24"/>
          <w:szCs w:val="24"/>
        </w:rPr>
        <w:t>.</w:t>
      </w:r>
    </w:p>
    <w:p w14:paraId="07A563D1" w14:textId="2DB668F9" w:rsidR="00192CD4" w:rsidRDefault="00192CD4" w:rsidP="00665645">
      <w:pPr>
        <w:spacing w:line="480" w:lineRule="auto"/>
        <w:ind w:left="1069" w:firstLine="0"/>
        <w:rPr>
          <w:rFonts w:ascii="Times New Roman" w:hAnsi="Times New Roman" w:cs="Times New Roman"/>
          <w:sz w:val="24"/>
          <w:szCs w:val="24"/>
        </w:rPr>
      </w:pPr>
      <w:r w:rsidRPr="00192CD4">
        <w:rPr>
          <w:rFonts w:ascii="Times New Roman" w:hAnsi="Times New Roman" w:cs="Times New Roman"/>
          <w:sz w:val="24"/>
          <w:szCs w:val="24"/>
        </w:rPr>
        <w:t xml:space="preserve">H₁₂: Existe relación significativa entre el marketing relacional y la lealtad </w:t>
      </w:r>
      <w:r w:rsidR="00B04203">
        <w:rPr>
          <w:rFonts w:ascii="Times New Roman" w:hAnsi="Times New Roman" w:cs="Times New Roman"/>
          <w:sz w:val="24"/>
          <w:szCs w:val="24"/>
        </w:rPr>
        <w:t>afectiva</w:t>
      </w:r>
      <w:r w:rsidRPr="00192CD4">
        <w:rPr>
          <w:rFonts w:ascii="Times New Roman" w:hAnsi="Times New Roman" w:cs="Times New Roman"/>
          <w:sz w:val="24"/>
          <w:szCs w:val="24"/>
        </w:rPr>
        <w:t>.</w:t>
      </w:r>
    </w:p>
    <w:p w14:paraId="77D3BF22" w14:textId="77777777" w:rsidR="00780125" w:rsidRPr="00192CD4" w:rsidRDefault="00780125" w:rsidP="00780125">
      <w:pPr>
        <w:spacing w:line="480" w:lineRule="auto"/>
        <w:ind w:left="1069" w:firstLine="0"/>
        <w:rPr>
          <w:rFonts w:ascii="Times New Roman" w:hAnsi="Times New Roman" w:cs="Times New Roman"/>
          <w:sz w:val="24"/>
          <w:szCs w:val="24"/>
        </w:rPr>
      </w:pPr>
      <w:r w:rsidRPr="00192CD4">
        <w:rPr>
          <w:rFonts w:ascii="Times New Roman" w:hAnsi="Times New Roman" w:cs="Times New Roman"/>
          <w:sz w:val="24"/>
          <w:szCs w:val="24"/>
        </w:rPr>
        <w:t>H₀₃: No existe relación significativa entre el marketing relacional y la lealtad</w:t>
      </w:r>
    </w:p>
    <w:p w14:paraId="11588273" w14:textId="1030DC5B" w:rsidR="00780125" w:rsidRPr="00192CD4" w:rsidRDefault="00B04203" w:rsidP="00780125">
      <w:pPr>
        <w:spacing w:line="480" w:lineRule="auto"/>
        <w:ind w:left="1069" w:firstLine="0"/>
        <w:rPr>
          <w:rFonts w:ascii="Times New Roman" w:hAnsi="Times New Roman" w:cs="Times New Roman"/>
          <w:sz w:val="24"/>
          <w:szCs w:val="24"/>
        </w:rPr>
      </w:pPr>
      <w:r>
        <w:rPr>
          <w:rFonts w:ascii="Times New Roman" w:hAnsi="Times New Roman" w:cs="Times New Roman"/>
          <w:sz w:val="24"/>
          <w:szCs w:val="24"/>
        </w:rPr>
        <w:lastRenderedPageBreak/>
        <w:t>conativa</w:t>
      </w:r>
      <w:r w:rsidR="00780125">
        <w:rPr>
          <w:rFonts w:ascii="Times New Roman" w:hAnsi="Times New Roman" w:cs="Times New Roman"/>
          <w:sz w:val="24"/>
          <w:szCs w:val="24"/>
        </w:rPr>
        <w:t xml:space="preserve">. </w:t>
      </w:r>
    </w:p>
    <w:p w14:paraId="5DC8532D" w14:textId="7338A159" w:rsidR="00780125" w:rsidRPr="00192CD4" w:rsidRDefault="00780125" w:rsidP="00780125">
      <w:pPr>
        <w:spacing w:line="480" w:lineRule="auto"/>
        <w:ind w:left="1069" w:firstLine="0"/>
        <w:rPr>
          <w:rFonts w:ascii="Times New Roman" w:hAnsi="Times New Roman" w:cs="Times New Roman"/>
          <w:sz w:val="24"/>
          <w:szCs w:val="24"/>
        </w:rPr>
      </w:pPr>
      <w:r w:rsidRPr="00192CD4">
        <w:rPr>
          <w:rFonts w:ascii="Times New Roman" w:hAnsi="Times New Roman" w:cs="Times New Roman"/>
          <w:sz w:val="24"/>
          <w:szCs w:val="24"/>
        </w:rPr>
        <w:t>H₁₃: Existe relación significativa entre el marketing relacional y la lealtad</w:t>
      </w:r>
      <w:r>
        <w:rPr>
          <w:rFonts w:ascii="Times New Roman" w:hAnsi="Times New Roman" w:cs="Times New Roman"/>
          <w:sz w:val="24"/>
          <w:szCs w:val="24"/>
        </w:rPr>
        <w:t xml:space="preserve"> </w:t>
      </w:r>
      <w:r w:rsidR="00B04203">
        <w:rPr>
          <w:rFonts w:ascii="Times New Roman" w:hAnsi="Times New Roman" w:cs="Times New Roman"/>
          <w:sz w:val="24"/>
          <w:szCs w:val="24"/>
        </w:rPr>
        <w:t>conativa</w:t>
      </w:r>
      <w:r>
        <w:rPr>
          <w:rFonts w:ascii="Times New Roman" w:hAnsi="Times New Roman" w:cs="Times New Roman"/>
          <w:sz w:val="24"/>
          <w:szCs w:val="24"/>
        </w:rPr>
        <w:t xml:space="preserve">. </w:t>
      </w:r>
    </w:p>
    <w:p w14:paraId="78236B9C" w14:textId="1D425C1A" w:rsidR="00192CD4" w:rsidRPr="00192CD4" w:rsidRDefault="00192CD4" w:rsidP="00780125">
      <w:pPr>
        <w:spacing w:line="480" w:lineRule="auto"/>
        <w:ind w:left="1069" w:firstLine="0"/>
        <w:rPr>
          <w:rFonts w:ascii="Times New Roman" w:hAnsi="Times New Roman" w:cs="Times New Roman"/>
          <w:sz w:val="24"/>
          <w:szCs w:val="24"/>
        </w:rPr>
      </w:pPr>
      <w:r w:rsidRPr="00192CD4">
        <w:rPr>
          <w:rFonts w:ascii="Times New Roman" w:hAnsi="Times New Roman" w:cs="Times New Roman"/>
          <w:sz w:val="24"/>
          <w:szCs w:val="24"/>
        </w:rPr>
        <w:t>H₀</w:t>
      </w:r>
      <w:r w:rsidR="002A7623">
        <w:rPr>
          <w:rFonts w:ascii="Times New Roman" w:hAnsi="Times New Roman" w:cs="Times New Roman"/>
          <w:sz w:val="24"/>
          <w:szCs w:val="24"/>
          <w:vertAlign w:val="subscript"/>
        </w:rPr>
        <w:t>4</w:t>
      </w:r>
      <w:r w:rsidRPr="00192CD4">
        <w:rPr>
          <w:rFonts w:ascii="Times New Roman" w:hAnsi="Times New Roman" w:cs="Times New Roman"/>
          <w:sz w:val="24"/>
          <w:szCs w:val="24"/>
        </w:rPr>
        <w:t>: No existe relación significativa entre el marketing relacional y la lealtad</w:t>
      </w:r>
      <w:r w:rsidR="00780125">
        <w:rPr>
          <w:rFonts w:ascii="Times New Roman" w:hAnsi="Times New Roman" w:cs="Times New Roman"/>
          <w:sz w:val="24"/>
          <w:szCs w:val="24"/>
        </w:rPr>
        <w:t xml:space="preserve"> de acción. </w:t>
      </w:r>
    </w:p>
    <w:p w14:paraId="458063AE" w14:textId="0437A79B" w:rsidR="00D93713" w:rsidRPr="00780125" w:rsidRDefault="00192CD4" w:rsidP="00780125">
      <w:pPr>
        <w:spacing w:line="480" w:lineRule="auto"/>
        <w:ind w:left="1069" w:firstLine="0"/>
        <w:rPr>
          <w:rFonts w:ascii="Times New Roman" w:hAnsi="Times New Roman" w:cs="Times New Roman"/>
          <w:sz w:val="24"/>
          <w:szCs w:val="24"/>
        </w:rPr>
      </w:pPr>
      <w:r w:rsidRPr="00192CD4">
        <w:rPr>
          <w:rFonts w:ascii="Times New Roman" w:hAnsi="Times New Roman" w:cs="Times New Roman"/>
          <w:sz w:val="24"/>
          <w:szCs w:val="24"/>
        </w:rPr>
        <w:t>H₁</w:t>
      </w:r>
      <w:r w:rsidR="002A7623">
        <w:rPr>
          <w:rFonts w:ascii="Times New Roman" w:hAnsi="Times New Roman" w:cs="Times New Roman"/>
          <w:sz w:val="24"/>
          <w:szCs w:val="24"/>
          <w:vertAlign w:val="subscript"/>
        </w:rPr>
        <w:t>4</w:t>
      </w:r>
      <w:r w:rsidRPr="00192CD4">
        <w:rPr>
          <w:rFonts w:ascii="Times New Roman" w:hAnsi="Times New Roman" w:cs="Times New Roman"/>
          <w:sz w:val="24"/>
          <w:szCs w:val="24"/>
        </w:rPr>
        <w:t>: Existe relación significativa entre el marketing relacional y la lealtad</w:t>
      </w:r>
      <w:r w:rsidR="00780125">
        <w:rPr>
          <w:rFonts w:ascii="Times New Roman" w:hAnsi="Times New Roman" w:cs="Times New Roman"/>
          <w:sz w:val="24"/>
          <w:szCs w:val="24"/>
        </w:rPr>
        <w:t xml:space="preserve"> de acción.</w:t>
      </w:r>
    </w:p>
    <w:p w14:paraId="6F28B39E" w14:textId="77777777" w:rsidR="00D93713" w:rsidRDefault="00D93713" w:rsidP="00665645">
      <w:pPr>
        <w:spacing w:line="480" w:lineRule="auto"/>
      </w:pPr>
    </w:p>
    <w:p w14:paraId="20B8C879" w14:textId="77777777" w:rsidR="00D93713" w:rsidRDefault="00D93713" w:rsidP="00665645">
      <w:pPr>
        <w:spacing w:line="480" w:lineRule="auto"/>
      </w:pPr>
    </w:p>
    <w:p w14:paraId="2BE748D3" w14:textId="77777777" w:rsidR="00D93713" w:rsidRDefault="00D93713" w:rsidP="00665645">
      <w:pPr>
        <w:spacing w:line="480" w:lineRule="auto"/>
      </w:pPr>
    </w:p>
    <w:p w14:paraId="668AA0C3" w14:textId="17C913E1" w:rsidR="00D93713" w:rsidRDefault="00D93713" w:rsidP="00665645">
      <w:pPr>
        <w:spacing w:before="0" w:after="200" w:line="480" w:lineRule="auto"/>
        <w:ind w:firstLine="0"/>
        <w:jc w:val="left"/>
      </w:pPr>
    </w:p>
    <w:p w14:paraId="11D2FB2C" w14:textId="77777777" w:rsidR="007945BC" w:rsidRDefault="007945BC" w:rsidP="00665645">
      <w:pPr>
        <w:spacing w:line="480" w:lineRule="auto"/>
        <w:sectPr w:rsidR="007945BC" w:rsidSect="0004129B">
          <w:headerReference w:type="default" r:id="rId13"/>
          <w:footerReference w:type="default" r:id="rId14"/>
          <w:footerReference w:type="first" r:id="rId15"/>
          <w:pgSz w:w="11907" w:h="16840" w:code="9"/>
          <w:pgMar w:top="1418" w:right="1701" w:bottom="45" w:left="1418" w:header="709" w:footer="709" w:gutter="0"/>
          <w:cols w:space="708"/>
          <w:titlePg/>
          <w:docGrid w:linePitch="360"/>
        </w:sectPr>
      </w:pPr>
    </w:p>
    <w:p w14:paraId="4A6760AD" w14:textId="2AC12BD3" w:rsidR="004E5F70" w:rsidRDefault="004E5F70" w:rsidP="00665645">
      <w:pPr>
        <w:pStyle w:val="Ttulo2"/>
        <w:spacing w:line="480" w:lineRule="auto"/>
        <w:ind w:left="567"/>
        <w:jc w:val="left"/>
        <w:rPr>
          <w:rStyle w:val="Ttulo2Car"/>
          <w:rFonts w:ascii="Times New Roman" w:hAnsi="Times New Roman" w:cs="Times New Roman"/>
          <w:b/>
          <w:bCs/>
          <w:szCs w:val="24"/>
        </w:rPr>
      </w:pPr>
      <w:bookmarkStart w:id="42" w:name="_Toc147035447"/>
      <w:bookmarkStart w:id="43" w:name="_Toc214470656"/>
      <w:r w:rsidRPr="00E92123">
        <w:rPr>
          <w:rStyle w:val="Ttulo2Car"/>
          <w:rFonts w:ascii="Times New Roman" w:hAnsi="Times New Roman" w:cs="Times New Roman"/>
          <w:b/>
          <w:bCs/>
          <w:szCs w:val="24"/>
        </w:rPr>
        <w:lastRenderedPageBreak/>
        <w:t>Antecedentes</w:t>
      </w:r>
      <w:bookmarkEnd w:id="42"/>
      <w:bookmarkEnd w:id="43"/>
      <w:r w:rsidRPr="00E92123">
        <w:rPr>
          <w:rStyle w:val="Ttulo2Car"/>
          <w:rFonts w:ascii="Times New Roman" w:hAnsi="Times New Roman" w:cs="Times New Roman"/>
          <w:b/>
          <w:bCs/>
          <w:szCs w:val="24"/>
        </w:rPr>
        <w:t xml:space="preserve"> </w:t>
      </w:r>
    </w:p>
    <w:p w14:paraId="3064EDF6" w14:textId="5DED0DE8" w:rsidR="004962B2" w:rsidRPr="008147B7" w:rsidRDefault="00925BFF" w:rsidP="00665645">
      <w:pPr>
        <w:spacing w:line="480" w:lineRule="auto"/>
        <w:ind w:firstLine="0"/>
        <w:rPr>
          <w:rFonts w:ascii="Times New Roman" w:hAnsi="Times New Roman" w:cs="Times New Roman"/>
          <w:b/>
          <w:bCs/>
          <w:sz w:val="24"/>
          <w:szCs w:val="24"/>
        </w:rPr>
      </w:pPr>
      <w:r w:rsidRPr="00925BFF">
        <w:rPr>
          <w:rFonts w:ascii="Times New Roman" w:hAnsi="Times New Roman" w:cs="Times New Roman"/>
          <w:b/>
          <w:bCs/>
          <w:sz w:val="24"/>
          <w:szCs w:val="24"/>
        </w:rPr>
        <w:t xml:space="preserve">A nivel </w:t>
      </w:r>
      <w:r w:rsidRPr="008147B7">
        <w:rPr>
          <w:rFonts w:ascii="Times New Roman" w:hAnsi="Times New Roman" w:cs="Times New Roman"/>
          <w:b/>
          <w:bCs/>
          <w:sz w:val="24"/>
          <w:szCs w:val="24"/>
        </w:rPr>
        <w:t>internacional</w:t>
      </w:r>
    </w:p>
    <w:p w14:paraId="39EEF806" w14:textId="63D6F178" w:rsidR="0035061F" w:rsidRPr="008147B7" w:rsidRDefault="00806BC7" w:rsidP="00665645">
      <w:pPr>
        <w:spacing w:line="480" w:lineRule="auto"/>
        <w:ind w:firstLine="720"/>
        <w:rPr>
          <w:rFonts w:ascii="Times New Roman" w:hAnsi="Times New Roman" w:cs="Times New Roman"/>
          <w:sz w:val="24"/>
          <w:szCs w:val="24"/>
        </w:rPr>
      </w:pPr>
      <w:r w:rsidRPr="008147B7">
        <w:rPr>
          <w:rFonts w:ascii="Times New Roman" w:hAnsi="Times New Roman" w:cs="Times New Roman"/>
          <w:sz w:val="24"/>
          <w:szCs w:val="24"/>
        </w:rPr>
        <w:t xml:space="preserve">Dentro de las investigaciones previas internacionales se tiene a </w:t>
      </w:r>
      <w:r w:rsidR="0035061F" w:rsidRPr="008147B7">
        <w:rPr>
          <w:rFonts w:ascii="Times New Roman" w:hAnsi="Times New Roman" w:cs="Times New Roman"/>
          <w:sz w:val="24"/>
          <w:szCs w:val="24"/>
        </w:rPr>
        <w:t xml:space="preserve">Romero – Orozco et al. </w:t>
      </w:r>
      <w:sdt>
        <w:sdtPr>
          <w:rPr>
            <w:rFonts w:ascii="Times New Roman" w:hAnsi="Times New Roman" w:cs="Times New Roman"/>
            <w:sz w:val="24"/>
            <w:szCs w:val="24"/>
          </w:rPr>
          <w:id w:val="-1042741667"/>
          <w:citation/>
        </w:sdtPr>
        <w:sdtContent>
          <w:r w:rsidR="0035061F" w:rsidRPr="008147B7">
            <w:rPr>
              <w:rFonts w:ascii="Times New Roman" w:hAnsi="Times New Roman" w:cs="Times New Roman"/>
              <w:sz w:val="24"/>
              <w:szCs w:val="24"/>
            </w:rPr>
            <w:fldChar w:fldCharType="begin"/>
          </w:r>
          <w:r w:rsidR="0035061F" w:rsidRPr="008147B7">
            <w:rPr>
              <w:rFonts w:ascii="Times New Roman" w:hAnsi="Times New Roman" w:cs="Times New Roman"/>
              <w:sz w:val="24"/>
              <w:szCs w:val="24"/>
              <w:lang w:val="es-ES"/>
            </w:rPr>
            <w:instrText xml:space="preserve">CITATION Rom25 \n  \t  \l 3082 </w:instrText>
          </w:r>
          <w:r w:rsidR="0035061F" w:rsidRPr="008147B7">
            <w:rPr>
              <w:rFonts w:ascii="Times New Roman" w:hAnsi="Times New Roman" w:cs="Times New Roman"/>
              <w:sz w:val="24"/>
              <w:szCs w:val="24"/>
            </w:rPr>
            <w:fldChar w:fldCharType="separate"/>
          </w:r>
          <w:r w:rsidR="00F5551D" w:rsidRPr="008147B7">
            <w:rPr>
              <w:rFonts w:ascii="Times New Roman" w:hAnsi="Times New Roman" w:cs="Times New Roman"/>
              <w:noProof/>
              <w:sz w:val="24"/>
              <w:szCs w:val="24"/>
              <w:lang w:val="es-ES"/>
            </w:rPr>
            <w:t>(2025)</w:t>
          </w:r>
          <w:r w:rsidR="0035061F" w:rsidRPr="008147B7">
            <w:rPr>
              <w:rFonts w:ascii="Times New Roman" w:hAnsi="Times New Roman" w:cs="Times New Roman"/>
              <w:sz w:val="24"/>
              <w:szCs w:val="24"/>
            </w:rPr>
            <w:fldChar w:fldCharType="end"/>
          </w:r>
        </w:sdtContent>
      </w:sdt>
      <w:r w:rsidR="0035061F" w:rsidRPr="008147B7">
        <w:rPr>
          <w:rFonts w:ascii="Times New Roman" w:hAnsi="Times New Roman" w:cs="Times New Roman"/>
          <w:sz w:val="24"/>
          <w:szCs w:val="24"/>
        </w:rPr>
        <w:t xml:space="preserve"> </w:t>
      </w:r>
      <w:r w:rsidRPr="008147B7">
        <w:rPr>
          <w:rFonts w:ascii="Times New Roman" w:hAnsi="Times New Roman" w:cs="Times New Roman"/>
          <w:sz w:val="24"/>
          <w:szCs w:val="24"/>
        </w:rPr>
        <w:t xml:space="preserve">quienes </w:t>
      </w:r>
      <w:r w:rsidR="0035061F" w:rsidRPr="008147B7">
        <w:rPr>
          <w:rFonts w:ascii="Times New Roman" w:hAnsi="Times New Roman" w:cs="Times New Roman"/>
          <w:sz w:val="24"/>
          <w:szCs w:val="24"/>
        </w:rPr>
        <w:t>en su artículo científico analizaron la relación entre el marketing digital y la lealtad del cliente en restaurantes en Tamaulipas (México), aplicando una metodología cuantitativa de nivel correlacional y diseño trasversal, teniendo como muestra a 382 clientes</w:t>
      </w:r>
      <w:r w:rsidR="004E32FC" w:rsidRPr="008147B7">
        <w:rPr>
          <w:rFonts w:ascii="Times New Roman" w:hAnsi="Times New Roman" w:cs="Times New Roman"/>
          <w:sz w:val="24"/>
          <w:szCs w:val="24"/>
        </w:rPr>
        <w:t>,</w:t>
      </w:r>
      <w:r w:rsidR="0035061F" w:rsidRPr="008147B7">
        <w:rPr>
          <w:rFonts w:ascii="Times New Roman" w:hAnsi="Times New Roman" w:cs="Times New Roman"/>
          <w:sz w:val="24"/>
          <w:szCs w:val="24"/>
        </w:rPr>
        <w:t xml:space="preserve"> quienes resolvieron cuestionarios. Los resulta</w:t>
      </w:r>
      <w:r w:rsidR="00122B1F" w:rsidRPr="008147B7">
        <w:rPr>
          <w:rFonts w:ascii="Times New Roman" w:hAnsi="Times New Roman" w:cs="Times New Roman"/>
          <w:sz w:val="24"/>
          <w:szCs w:val="24"/>
        </w:rPr>
        <w:t>do</w:t>
      </w:r>
      <w:r w:rsidR="0093471E" w:rsidRPr="008147B7">
        <w:rPr>
          <w:rFonts w:ascii="Times New Roman" w:hAnsi="Times New Roman" w:cs="Times New Roman"/>
          <w:sz w:val="24"/>
          <w:szCs w:val="24"/>
        </w:rPr>
        <w:t>s</w:t>
      </w:r>
      <w:r w:rsidR="0035061F" w:rsidRPr="008147B7">
        <w:rPr>
          <w:rFonts w:ascii="Times New Roman" w:hAnsi="Times New Roman" w:cs="Times New Roman"/>
          <w:sz w:val="24"/>
          <w:szCs w:val="24"/>
        </w:rPr>
        <w:t xml:space="preserve"> mostraron </w:t>
      </w:r>
      <w:r w:rsidR="0093471E" w:rsidRPr="008147B7">
        <w:rPr>
          <w:rFonts w:ascii="Times New Roman" w:hAnsi="Times New Roman" w:cs="Times New Roman"/>
          <w:sz w:val="24"/>
          <w:szCs w:val="24"/>
        </w:rPr>
        <w:t>al WhatsApp como la red social más utilizada por los clientes (39%), sumado a una asociación significativa y positiva de la funcionalidad y fidelización con la lealtad actitudinal (p-valor&lt;0.05), revelando una mayor predisposición de los clientes para tener vínculos en el tiempo con los restaurantes analizado</w:t>
      </w:r>
      <w:r w:rsidR="000A6B56" w:rsidRPr="008147B7">
        <w:rPr>
          <w:rFonts w:ascii="Times New Roman" w:hAnsi="Times New Roman" w:cs="Times New Roman"/>
          <w:sz w:val="24"/>
          <w:szCs w:val="24"/>
        </w:rPr>
        <w:t>s</w:t>
      </w:r>
      <w:r w:rsidR="0093471E" w:rsidRPr="008147B7">
        <w:rPr>
          <w:rFonts w:ascii="Times New Roman" w:hAnsi="Times New Roman" w:cs="Times New Roman"/>
          <w:sz w:val="24"/>
          <w:szCs w:val="24"/>
        </w:rPr>
        <w:t>. Se concluye en afirmar la relación entre las variables, donde la lealtad llega a explicar hasta en un 59.20% el marketing que aplican los restaurantes, siendo clave que las estrategias de marketing relacional por medio de plataformas digitales sean adoptadas por las empresas y así poder consolidar la lealtad de los clientes, y con ello</w:t>
      </w:r>
      <w:r w:rsidR="00F76824" w:rsidRPr="008147B7">
        <w:rPr>
          <w:rFonts w:ascii="Times New Roman" w:hAnsi="Times New Roman" w:cs="Times New Roman"/>
          <w:sz w:val="24"/>
          <w:szCs w:val="24"/>
        </w:rPr>
        <w:t xml:space="preserve"> el</w:t>
      </w:r>
      <w:r w:rsidR="0093471E" w:rsidRPr="008147B7">
        <w:rPr>
          <w:rFonts w:ascii="Times New Roman" w:hAnsi="Times New Roman" w:cs="Times New Roman"/>
          <w:sz w:val="24"/>
          <w:szCs w:val="24"/>
        </w:rPr>
        <w:t xml:space="preserve"> posicionamiento de los restaurantes. </w:t>
      </w:r>
    </w:p>
    <w:p w14:paraId="169D3F1C" w14:textId="56ECA599" w:rsidR="00925BFF" w:rsidRPr="008147B7" w:rsidRDefault="00806BC7" w:rsidP="00665645">
      <w:pPr>
        <w:spacing w:line="480" w:lineRule="auto"/>
        <w:ind w:firstLine="720"/>
        <w:rPr>
          <w:rFonts w:ascii="Times New Roman" w:hAnsi="Times New Roman" w:cs="Times New Roman"/>
          <w:sz w:val="24"/>
          <w:szCs w:val="24"/>
        </w:rPr>
      </w:pPr>
      <w:r w:rsidRPr="008147B7">
        <w:rPr>
          <w:rFonts w:ascii="Times New Roman" w:hAnsi="Times New Roman" w:cs="Times New Roman"/>
          <w:sz w:val="24"/>
          <w:szCs w:val="24"/>
        </w:rPr>
        <w:t xml:space="preserve">Por su parte, </w:t>
      </w:r>
      <w:r w:rsidR="00AC7D65" w:rsidRPr="008147B7">
        <w:rPr>
          <w:rFonts w:ascii="Times New Roman" w:hAnsi="Times New Roman" w:cs="Times New Roman"/>
          <w:sz w:val="24"/>
          <w:szCs w:val="24"/>
        </w:rPr>
        <w:t xml:space="preserve">López </w:t>
      </w:r>
      <w:sdt>
        <w:sdtPr>
          <w:rPr>
            <w:rFonts w:ascii="Times New Roman" w:hAnsi="Times New Roman" w:cs="Times New Roman"/>
            <w:sz w:val="24"/>
            <w:szCs w:val="24"/>
          </w:rPr>
          <w:id w:val="1295631844"/>
          <w:citation/>
        </w:sdtPr>
        <w:sdtContent>
          <w:r w:rsidR="00AC7D65" w:rsidRPr="008147B7">
            <w:rPr>
              <w:rFonts w:ascii="Times New Roman" w:hAnsi="Times New Roman" w:cs="Times New Roman"/>
              <w:sz w:val="24"/>
              <w:szCs w:val="24"/>
            </w:rPr>
            <w:fldChar w:fldCharType="begin"/>
          </w:r>
          <w:r w:rsidRPr="008147B7">
            <w:rPr>
              <w:rFonts w:ascii="Times New Roman" w:hAnsi="Times New Roman" w:cs="Times New Roman"/>
              <w:sz w:val="24"/>
              <w:szCs w:val="24"/>
              <w:lang w:val="es-ES"/>
            </w:rPr>
            <w:instrText xml:space="preserve">CITATION Lóp241 \n  \t  \l 3082 </w:instrText>
          </w:r>
          <w:r w:rsidR="00AC7D65" w:rsidRPr="008147B7">
            <w:rPr>
              <w:rFonts w:ascii="Times New Roman" w:hAnsi="Times New Roman" w:cs="Times New Roman"/>
              <w:sz w:val="24"/>
              <w:szCs w:val="24"/>
            </w:rPr>
            <w:fldChar w:fldCharType="separate"/>
          </w:r>
          <w:r w:rsidRPr="008147B7">
            <w:rPr>
              <w:rFonts w:ascii="Times New Roman" w:hAnsi="Times New Roman" w:cs="Times New Roman"/>
              <w:noProof/>
              <w:sz w:val="24"/>
              <w:szCs w:val="24"/>
              <w:lang w:val="es-ES"/>
            </w:rPr>
            <w:t>(2024)</w:t>
          </w:r>
          <w:r w:rsidR="00AC7D65" w:rsidRPr="008147B7">
            <w:rPr>
              <w:rFonts w:ascii="Times New Roman" w:hAnsi="Times New Roman" w:cs="Times New Roman"/>
              <w:sz w:val="24"/>
              <w:szCs w:val="24"/>
            </w:rPr>
            <w:fldChar w:fldCharType="end"/>
          </w:r>
        </w:sdtContent>
      </w:sdt>
      <w:r w:rsidR="00AC7D65" w:rsidRPr="008147B7">
        <w:rPr>
          <w:rFonts w:ascii="Times New Roman" w:hAnsi="Times New Roman" w:cs="Times New Roman"/>
          <w:sz w:val="24"/>
          <w:szCs w:val="24"/>
        </w:rPr>
        <w:t xml:space="preserve"> en su artículo científico identificó la relación del marketing experiencial con la fidelización de los clientes en restaurantes en Manta (Ecuador), siguiendo un enfoque cuantitativo con el uso del método deductivo, disponiendo de una muestra de 383 comensales quienes resolvieron cuestionarios. Los resultados señalaron </w:t>
      </w:r>
      <w:r w:rsidR="0052257B" w:rsidRPr="008147B7">
        <w:rPr>
          <w:rFonts w:ascii="Times New Roman" w:hAnsi="Times New Roman" w:cs="Times New Roman"/>
          <w:sz w:val="24"/>
          <w:szCs w:val="24"/>
        </w:rPr>
        <w:t xml:space="preserve">la existencia de relación significativa y positiva entre el marketing y fidelización (p-valor&lt;0.05; rho=0.978), donde las dimensiones </w:t>
      </w:r>
      <w:r w:rsidR="004D224C" w:rsidRPr="008147B7">
        <w:rPr>
          <w:rFonts w:ascii="Times New Roman" w:hAnsi="Times New Roman" w:cs="Times New Roman"/>
          <w:sz w:val="24"/>
          <w:szCs w:val="24"/>
        </w:rPr>
        <w:t xml:space="preserve">establecidas para la medición del marketing experiencial también mostraron asociaciones significativas, tales como las </w:t>
      </w:r>
      <w:r w:rsidR="0052257B" w:rsidRPr="008147B7">
        <w:rPr>
          <w:rFonts w:ascii="Times New Roman" w:hAnsi="Times New Roman" w:cs="Times New Roman"/>
          <w:sz w:val="24"/>
          <w:szCs w:val="24"/>
        </w:rPr>
        <w:t>experiencias emocionales (rho=0.976), experiencias sensoriales (rho=0.978), experiencias relacionales (rho=0.970)</w:t>
      </w:r>
      <w:r w:rsidR="004D224C" w:rsidRPr="008147B7">
        <w:rPr>
          <w:rFonts w:ascii="Times New Roman" w:hAnsi="Times New Roman" w:cs="Times New Roman"/>
          <w:sz w:val="24"/>
          <w:szCs w:val="24"/>
        </w:rPr>
        <w:t>, experiencias del cliente (rho=0.999), incentivos (rho=0.926)</w:t>
      </w:r>
      <w:r w:rsidR="0052257B" w:rsidRPr="008147B7">
        <w:rPr>
          <w:rFonts w:ascii="Times New Roman" w:hAnsi="Times New Roman" w:cs="Times New Roman"/>
          <w:sz w:val="24"/>
          <w:szCs w:val="24"/>
        </w:rPr>
        <w:t xml:space="preserve"> y satisfacción (</w:t>
      </w:r>
      <w:r w:rsidR="004D224C" w:rsidRPr="008147B7">
        <w:rPr>
          <w:rFonts w:ascii="Times New Roman" w:hAnsi="Times New Roman" w:cs="Times New Roman"/>
          <w:sz w:val="24"/>
          <w:szCs w:val="24"/>
        </w:rPr>
        <w:t>rho=</w:t>
      </w:r>
      <w:r w:rsidR="0052257B" w:rsidRPr="008147B7">
        <w:rPr>
          <w:rFonts w:ascii="Times New Roman" w:hAnsi="Times New Roman" w:cs="Times New Roman"/>
          <w:sz w:val="24"/>
          <w:szCs w:val="24"/>
        </w:rPr>
        <w:t>0.990)</w:t>
      </w:r>
      <w:r w:rsidR="004D224C" w:rsidRPr="008147B7">
        <w:rPr>
          <w:rFonts w:ascii="Times New Roman" w:hAnsi="Times New Roman" w:cs="Times New Roman"/>
          <w:sz w:val="24"/>
          <w:szCs w:val="24"/>
        </w:rPr>
        <w:t xml:space="preserve">. Se concluye en afirmar que el marketing experiencial, componente clave dentro del marketing relacional, representa </w:t>
      </w:r>
      <w:r w:rsidR="004D224C" w:rsidRPr="008147B7">
        <w:rPr>
          <w:rFonts w:ascii="Times New Roman" w:hAnsi="Times New Roman" w:cs="Times New Roman"/>
          <w:sz w:val="24"/>
          <w:szCs w:val="24"/>
        </w:rPr>
        <w:lastRenderedPageBreak/>
        <w:t>un concepto que llega a condicionar significativamente la decisión del usuario por decidir o no seguir eligiendo restaurante, teniendo a las experiencias directas del cliente como factor con mayor fuerza de vinculación, seguida por la satisfacción, es decir, a medida que estas dimensiones se mejoren, mayor será el nivel de fidelización.</w:t>
      </w:r>
    </w:p>
    <w:p w14:paraId="0781281E" w14:textId="7F745C01" w:rsidR="00BC3962" w:rsidRPr="008147B7" w:rsidRDefault="00BC3962" w:rsidP="00665645">
      <w:pPr>
        <w:spacing w:line="480" w:lineRule="auto"/>
        <w:ind w:firstLine="720"/>
        <w:rPr>
          <w:rFonts w:ascii="Times New Roman" w:hAnsi="Times New Roman" w:cs="Times New Roman"/>
          <w:sz w:val="24"/>
          <w:szCs w:val="24"/>
        </w:rPr>
      </w:pPr>
      <w:r w:rsidRPr="008147B7">
        <w:rPr>
          <w:rFonts w:ascii="Times New Roman" w:hAnsi="Times New Roman" w:cs="Times New Roman"/>
          <w:sz w:val="24"/>
          <w:szCs w:val="24"/>
        </w:rPr>
        <w:t xml:space="preserve">También Pesantez </w:t>
      </w:r>
      <w:sdt>
        <w:sdtPr>
          <w:rPr>
            <w:rFonts w:ascii="Times New Roman" w:hAnsi="Times New Roman" w:cs="Times New Roman"/>
            <w:sz w:val="24"/>
            <w:szCs w:val="24"/>
          </w:rPr>
          <w:id w:val="2037537026"/>
          <w:citation/>
        </w:sdtPr>
        <w:sdtContent>
          <w:r w:rsidRPr="008147B7">
            <w:rPr>
              <w:rFonts w:ascii="Times New Roman" w:hAnsi="Times New Roman" w:cs="Times New Roman"/>
              <w:sz w:val="24"/>
              <w:szCs w:val="24"/>
            </w:rPr>
            <w:fldChar w:fldCharType="begin"/>
          </w:r>
          <w:r w:rsidRPr="008147B7">
            <w:rPr>
              <w:rFonts w:ascii="Times New Roman" w:hAnsi="Times New Roman" w:cs="Times New Roman"/>
              <w:sz w:val="24"/>
              <w:szCs w:val="24"/>
              <w:lang w:val="es-ES"/>
            </w:rPr>
            <w:instrText xml:space="preserve">CITATION Pes24 \n  \t  \l 3082 </w:instrText>
          </w:r>
          <w:r w:rsidRPr="008147B7">
            <w:rPr>
              <w:rFonts w:ascii="Times New Roman" w:hAnsi="Times New Roman" w:cs="Times New Roman"/>
              <w:sz w:val="24"/>
              <w:szCs w:val="24"/>
            </w:rPr>
            <w:fldChar w:fldCharType="separate"/>
          </w:r>
          <w:r w:rsidR="00F5551D" w:rsidRPr="008147B7">
            <w:rPr>
              <w:rFonts w:ascii="Times New Roman" w:hAnsi="Times New Roman" w:cs="Times New Roman"/>
              <w:noProof/>
              <w:sz w:val="24"/>
              <w:szCs w:val="24"/>
              <w:lang w:val="es-ES"/>
            </w:rPr>
            <w:t>(2024)</w:t>
          </w:r>
          <w:r w:rsidRPr="008147B7">
            <w:rPr>
              <w:rFonts w:ascii="Times New Roman" w:hAnsi="Times New Roman" w:cs="Times New Roman"/>
              <w:sz w:val="24"/>
              <w:szCs w:val="24"/>
            </w:rPr>
            <w:fldChar w:fldCharType="end"/>
          </w:r>
        </w:sdtContent>
      </w:sdt>
      <w:r w:rsidRPr="008147B7">
        <w:rPr>
          <w:rFonts w:ascii="Times New Roman" w:hAnsi="Times New Roman" w:cs="Times New Roman"/>
          <w:sz w:val="24"/>
          <w:szCs w:val="24"/>
        </w:rPr>
        <w:t xml:space="preserve"> en su exploración analizó la relación entre el marketing relacional y fidelización de clientes en un restaurante en Riobamba (Ecuador), siguiendo una metodología cuantitativa, no experimental y con método deductivo – inductivo, teniendo una muestra de 260 clientes</w:t>
      </w:r>
      <w:r w:rsidR="00091526" w:rsidRPr="008147B7">
        <w:rPr>
          <w:rFonts w:ascii="Times New Roman" w:hAnsi="Times New Roman" w:cs="Times New Roman"/>
          <w:sz w:val="24"/>
          <w:szCs w:val="24"/>
        </w:rPr>
        <w:t xml:space="preserve">, </w:t>
      </w:r>
      <w:r w:rsidRPr="008147B7">
        <w:rPr>
          <w:rFonts w:ascii="Times New Roman" w:hAnsi="Times New Roman" w:cs="Times New Roman"/>
          <w:sz w:val="24"/>
          <w:szCs w:val="24"/>
        </w:rPr>
        <w:t xml:space="preserve">quienes participaron en la resolución de cuestionarios. Los resultados </w:t>
      </w:r>
      <w:r w:rsidR="0096443E" w:rsidRPr="008147B7">
        <w:rPr>
          <w:rFonts w:ascii="Times New Roman" w:hAnsi="Times New Roman" w:cs="Times New Roman"/>
          <w:sz w:val="24"/>
          <w:szCs w:val="24"/>
        </w:rPr>
        <w:t xml:space="preserve">indicaron </w:t>
      </w:r>
      <w:r w:rsidR="00F5213F" w:rsidRPr="008147B7">
        <w:rPr>
          <w:rFonts w:ascii="Times New Roman" w:hAnsi="Times New Roman" w:cs="Times New Roman"/>
          <w:sz w:val="24"/>
          <w:szCs w:val="24"/>
        </w:rPr>
        <w:t>un nivel regular en cuanto a la comunicación de la empresa con sus clientes (63.46%), también la ausencia de promociones y ofertas (53.85%)</w:t>
      </w:r>
      <w:r w:rsidR="0013220C" w:rsidRPr="008147B7">
        <w:rPr>
          <w:rFonts w:ascii="Times New Roman" w:hAnsi="Times New Roman" w:cs="Times New Roman"/>
          <w:sz w:val="24"/>
          <w:szCs w:val="24"/>
        </w:rPr>
        <w:t>, y un nivel aceptable en cuanto a la calidad de la comida (76.42%), un nivel positivo en atención y servicio (56.54%) y un nivel deficiente en los horarios de atención (36.92%)</w:t>
      </w:r>
      <w:r w:rsidR="0096443E" w:rsidRPr="008147B7">
        <w:rPr>
          <w:rFonts w:ascii="Times New Roman" w:hAnsi="Times New Roman" w:cs="Times New Roman"/>
          <w:sz w:val="24"/>
          <w:szCs w:val="24"/>
        </w:rPr>
        <w:t>. Se concluye en afirmar que, en la medida que se mejoren las estrategias de marketing relacional por medio del uso de bases de datos, diversificación de canales de comunicación con empleo de un CRM y programas dirigidos a los clientes, se favorece también la mejora y aumento de la fidelización, ya que estas acciones contribuyen a mejorar la experiencia del servicio y fortalece</w:t>
      </w:r>
      <w:r w:rsidR="00091526" w:rsidRPr="008147B7">
        <w:rPr>
          <w:rFonts w:ascii="Times New Roman" w:hAnsi="Times New Roman" w:cs="Times New Roman"/>
          <w:sz w:val="24"/>
          <w:szCs w:val="24"/>
        </w:rPr>
        <w:t>n</w:t>
      </w:r>
      <w:r w:rsidR="0096443E" w:rsidRPr="008147B7">
        <w:rPr>
          <w:rFonts w:ascii="Times New Roman" w:hAnsi="Times New Roman" w:cs="Times New Roman"/>
          <w:sz w:val="24"/>
          <w:szCs w:val="24"/>
        </w:rPr>
        <w:t xml:space="preserve"> la relación cliente – empresa. </w:t>
      </w:r>
    </w:p>
    <w:p w14:paraId="4C7D2E83" w14:textId="0509074D" w:rsidR="001467FC" w:rsidRPr="008147B7" w:rsidRDefault="00806BC7" w:rsidP="00665645">
      <w:pPr>
        <w:spacing w:line="480" w:lineRule="auto"/>
        <w:ind w:firstLine="720"/>
        <w:rPr>
          <w:rFonts w:ascii="Times New Roman" w:hAnsi="Times New Roman" w:cs="Times New Roman"/>
          <w:sz w:val="24"/>
          <w:szCs w:val="24"/>
        </w:rPr>
      </w:pPr>
      <w:r w:rsidRPr="008147B7">
        <w:rPr>
          <w:rFonts w:ascii="Times New Roman" w:hAnsi="Times New Roman" w:cs="Times New Roman"/>
          <w:sz w:val="24"/>
          <w:szCs w:val="24"/>
        </w:rPr>
        <w:t xml:space="preserve">Asimismo, </w:t>
      </w:r>
      <w:r w:rsidR="001467FC" w:rsidRPr="008147B7">
        <w:rPr>
          <w:rFonts w:ascii="Times New Roman" w:hAnsi="Times New Roman" w:cs="Times New Roman"/>
          <w:sz w:val="24"/>
          <w:szCs w:val="24"/>
        </w:rPr>
        <w:t xml:space="preserve">García y Ríos </w:t>
      </w:r>
      <w:sdt>
        <w:sdtPr>
          <w:rPr>
            <w:rFonts w:ascii="Times New Roman" w:hAnsi="Times New Roman" w:cs="Times New Roman"/>
            <w:sz w:val="24"/>
            <w:szCs w:val="24"/>
          </w:rPr>
          <w:id w:val="897240908"/>
          <w:citation/>
        </w:sdtPr>
        <w:sdtContent>
          <w:r w:rsidR="001467FC" w:rsidRPr="008147B7">
            <w:rPr>
              <w:rFonts w:ascii="Times New Roman" w:hAnsi="Times New Roman" w:cs="Times New Roman"/>
              <w:sz w:val="24"/>
              <w:szCs w:val="24"/>
            </w:rPr>
            <w:fldChar w:fldCharType="begin"/>
          </w:r>
          <w:r w:rsidR="001467FC" w:rsidRPr="008147B7">
            <w:rPr>
              <w:rFonts w:ascii="Times New Roman" w:hAnsi="Times New Roman" w:cs="Times New Roman"/>
              <w:sz w:val="24"/>
              <w:szCs w:val="24"/>
              <w:lang w:val="es-ES"/>
            </w:rPr>
            <w:instrText xml:space="preserve">CITATION Gar24 \n  \t  \l 3082 </w:instrText>
          </w:r>
          <w:r w:rsidR="001467FC" w:rsidRPr="008147B7">
            <w:rPr>
              <w:rFonts w:ascii="Times New Roman" w:hAnsi="Times New Roman" w:cs="Times New Roman"/>
              <w:sz w:val="24"/>
              <w:szCs w:val="24"/>
            </w:rPr>
            <w:fldChar w:fldCharType="separate"/>
          </w:r>
          <w:r w:rsidR="00F5551D" w:rsidRPr="008147B7">
            <w:rPr>
              <w:rFonts w:ascii="Times New Roman" w:hAnsi="Times New Roman" w:cs="Times New Roman"/>
              <w:noProof/>
              <w:sz w:val="24"/>
              <w:szCs w:val="24"/>
              <w:lang w:val="es-ES"/>
            </w:rPr>
            <w:t>(2024)</w:t>
          </w:r>
          <w:r w:rsidR="001467FC" w:rsidRPr="008147B7">
            <w:rPr>
              <w:rFonts w:ascii="Times New Roman" w:hAnsi="Times New Roman" w:cs="Times New Roman"/>
              <w:sz w:val="24"/>
              <w:szCs w:val="24"/>
            </w:rPr>
            <w:fldChar w:fldCharType="end"/>
          </w:r>
        </w:sdtContent>
      </w:sdt>
      <w:r w:rsidR="001467FC" w:rsidRPr="008147B7">
        <w:rPr>
          <w:rFonts w:ascii="Times New Roman" w:hAnsi="Times New Roman" w:cs="Times New Roman"/>
          <w:sz w:val="24"/>
          <w:szCs w:val="24"/>
        </w:rPr>
        <w:t xml:space="preserve"> </w:t>
      </w:r>
      <w:r w:rsidR="00610F4A" w:rsidRPr="008147B7">
        <w:rPr>
          <w:rFonts w:ascii="Times New Roman" w:hAnsi="Times New Roman" w:cs="Times New Roman"/>
          <w:sz w:val="24"/>
          <w:szCs w:val="24"/>
        </w:rPr>
        <w:t xml:space="preserve">en su investigación analizaron la relación de las estrategias de marketing con la fidelización en clientes de un restaurante en Pereira (Colombia), siguiendo una metodología </w:t>
      </w:r>
      <w:r w:rsidR="000626D3" w:rsidRPr="008147B7">
        <w:rPr>
          <w:rFonts w:ascii="Times New Roman" w:hAnsi="Times New Roman" w:cs="Times New Roman"/>
          <w:sz w:val="24"/>
          <w:szCs w:val="24"/>
        </w:rPr>
        <w:t xml:space="preserve">aplicada de corte transversal con enfoque mixto, teniendo como muestra a </w:t>
      </w:r>
      <w:r w:rsidR="006D4315" w:rsidRPr="008147B7">
        <w:rPr>
          <w:rFonts w:ascii="Times New Roman" w:hAnsi="Times New Roman" w:cs="Times New Roman"/>
          <w:sz w:val="24"/>
          <w:szCs w:val="24"/>
        </w:rPr>
        <w:t xml:space="preserve">76 clientes, quienes respondieron a cuestionarios y entrevistas. Los resultados revelaron que </w:t>
      </w:r>
      <w:r w:rsidR="00B81D11" w:rsidRPr="008147B7">
        <w:rPr>
          <w:rFonts w:ascii="Times New Roman" w:hAnsi="Times New Roman" w:cs="Times New Roman"/>
          <w:sz w:val="24"/>
          <w:szCs w:val="24"/>
        </w:rPr>
        <w:t xml:space="preserve">el 91% elige el restaurante por la calidad de la comida, el 73% por el servicio al cliente, un 39% por la limpieza y aseo del ambiente, el 36% por el tiempo de espera, el 29% </w:t>
      </w:r>
      <w:r w:rsidR="00B81D11" w:rsidRPr="008147B7">
        <w:rPr>
          <w:rFonts w:ascii="Times New Roman" w:hAnsi="Times New Roman" w:cs="Times New Roman"/>
          <w:sz w:val="24"/>
          <w:szCs w:val="24"/>
        </w:rPr>
        <w:lastRenderedPageBreak/>
        <w:t xml:space="preserve">por los precios, el 18% por la variedad de la carta, el 8% por el ambiente y el 6% por la presentación del personal; siendo los principales aspectos señalados por los clientes en cuanto a la elección de seguir volviendo al restaurante. Se concluye en afirmar la existencia de asociación entre las estrategias que vienen implementando la empresa y la fidelización; si bien aún con oportunidades de mejora en las estrategias, las existentes </w:t>
      </w:r>
      <w:r w:rsidR="00FE46EA" w:rsidRPr="008147B7">
        <w:rPr>
          <w:rFonts w:ascii="Times New Roman" w:hAnsi="Times New Roman" w:cs="Times New Roman"/>
          <w:sz w:val="24"/>
          <w:szCs w:val="24"/>
        </w:rPr>
        <w:t xml:space="preserve">orientadas al precio, producto, promoción y plaza, </w:t>
      </w:r>
      <w:r w:rsidR="00B81D11" w:rsidRPr="008147B7">
        <w:rPr>
          <w:rFonts w:ascii="Times New Roman" w:hAnsi="Times New Roman" w:cs="Times New Roman"/>
          <w:sz w:val="24"/>
          <w:szCs w:val="24"/>
        </w:rPr>
        <w:t xml:space="preserve">viene siendo reconocidas por los usuarios, generando una lealtad en la recomendación a compañeros de estudio (40%), amigos (28%) y compañeros de trabajo (18%). </w:t>
      </w:r>
    </w:p>
    <w:p w14:paraId="03DFF70A" w14:textId="5679CFEB" w:rsidR="00925BFF" w:rsidRPr="008147B7" w:rsidRDefault="00925BFF" w:rsidP="00665645">
      <w:pPr>
        <w:spacing w:line="480" w:lineRule="auto"/>
        <w:ind w:firstLine="0"/>
        <w:rPr>
          <w:rFonts w:ascii="Times New Roman" w:hAnsi="Times New Roman" w:cs="Times New Roman"/>
          <w:b/>
          <w:bCs/>
          <w:sz w:val="24"/>
          <w:szCs w:val="24"/>
        </w:rPr>
      </w:pPr>
      <w:r w:rsidRPr="008147B7">
        <w:rPr>
          <w:rFonts w:ascii="Times New Roman" w:hAnsi="Times New Roman" w:cs="Times New Roman"/>
          <w:b/>
          <w:bCs/>
          <w:sz w:val="24"/>
          <w:szCs w:val="24"/>
        </w:rPr>
        <w:t>A nivel nacional</w:t>
      </w:r>
    </w:p>
    <w:p w14:paraId="7940A2EF" w14:textId="5AB850BA" w:rsidR="0000647E" w:rsidRPr="008147B7" w:rsidRDefault="00806BC7" w:rsidP="00665645">
      <w:pPr>
        <w:spacing w:line="480" w:lineRule="auto"/>
        <w:ind w:firstLine="720"/>
        <w:rPr>
          <w:rFonts w:ascii="Times New Roman" w:hAnsi="Times New Roman" w:cs="Times New Roman"/>
          <w:sz w:val="24"/>
          <w:szCs w:val="24"/>
        </w:rPr>
      </w:pPr>
      <w:r w:rsidRPr="008147B7">
        <w:rPr>
          <w:rFonts w:ascii="Times New Roman" w:hAnsi="Times New Roman" w:cs="Times New Roman"/>
          <w:sz w:val="24"/>
          <w:szCs w:val="24"/>
        </w:rPr>
        <w:t xml:space="preserve">Dentro de los estudios previos nacionales se tiene </w:t>
      </w:r>
      <w:r w:rsidR="0000647E" w:rsidRPr="008147B7">
        <w:rPr>
          <w:rFonts w:ascii="Times New Roman" w:hAnsi="Times New Roman" w:cs="Times New Roman"/>
          <w:sz w:val="24"/>
          <w:szCs w:val="24"/>
        </w:rPr>
        <w:t xml:space="preserve">Lazo y Osco </w:t>
      </w:r>
      <w:sdt>
        <w:sdtPr>
          <w:rPr>
            <w:rFonts w:ascii="Times New Roman" w:hAnsi="Times New Roman" w:cs="Times New Roman"/>
            <w:sz w:val="24"/>
            <w:szCs w:val="24"/>
          </w:rPr>
          <w:id w:val="-567798829"/>
          <w:citation/>
        </w:sdtPr>
        <w:sdtContent>
          <w:r w:rsidR="0000647E" w:rsidRPr="008147B7">
            <w:rPr>
              <w:rFonts w:ascii="Times New Roman" w:hAnsi="Times New Roman" w:cs="Times New Roman"/>
              <w:sz w:val="24"/>
              <w:szCs w:val="24"/>
            </w:rPr>
            <w:fldChar w:fldCharType="begin"/>
          </w:r>
          <w:r w:rsidR="0000647E" w:rsidRPr="008147B7">
            <w:rPr>
              <w:rFonts w:ascii="Times New Roman" w:hAnsi="Times New Roman" w:cs="Times New Roman"/>
              <w:sz w:val="24"/>
              <w:szCs w:val="24"/>
              <w:lang w:val="es-ES"/>
            </w:rPr>
            <w:instrText xml:space="preserve">CITATION Laz24 \n  \t  \l 3082 </w:instrText>
          </w:r>
          <w:r w:rsidR="0000647E" w:rsidRPr="008147B7">
            <w:rPr>
              <w:rFonts w:ascii="Times New Roman" w:hAnsi="Times New Roman" w:cs="Times New Roman"/>
              <w:sz w:val="24"/>
              <w:szCs w:val="24"/>
            </w:rPr>
            <w:fldChar w:fldCharType="separate"/>
          </w:r>
          <w:r w:rsidR="00F5551D" w:rsidRPr="008147B7">
            <w:rPr>
              <w:rFonts w:ascii="Times New Roman" w:hAnsi="Times New Roman" w:cs="Times New Roman"/>
              <w:noProof/>
              <w:sz w:val="24"/>
              <w:szCs w:val="24"/>
              <w:lang w:val="es-ES"/>
            </w:rPr>
            <w:t>(2024)</w:t>
          </w:r>
          <w:r w:rsidR="0000647E" w:rsidRPr="008147B7">
            <w:rPr>
              <w:rFonts w:ascii="Times New Roman" w:hAnsi="Times New Roman" w:cs="Times New Roman"/>
              <w:sz w:val="24"/>
              <w:szCs w:val="24"/>
            </w:rPr>
            <w:fldChar w:fldCharType="end"/>
          </w:r>
        </w:sdtContent>
      </w:sdt>
      <w:r w:rsidR="0000647E" w:rsidRPr="008147B7">
        <w:rPr>
          <w:rFonts w:ascii="Times New Roman" w:hAnsi="Times New Roman" w:cs="Times New Roman"/>
          <w:sz w:val="24"/>
          <w:szCs w:val="24"/>
        </w:rPr>
        <w:t xml:space="preserve"> </w:t>
      </w:r>
      <w:r w:rsidRPr="008147B7">
        <w:rPr>
          <w:rFonts w:ascii="Times New Roman" w:hAnsi="Times New Roman" w:cs="Times New Roman"/>
          <w:sz w:val="24"/>
          <w:szCs w:val="24"/>
        </w:rPr>
        <w:t xml:space="preserve">quienes </w:t>
      </w:r>
      <w:r w:rsidR="00AC7D65" w:rsidRPr="008147B7">
        <w:rPr>
          <w:rFonts w:ascii="Times New Roman" w:hAnsi="Times New Roman" w:cs="Times New Roman"/>
          <w:sz w:val="24"/>
          <w:szCs w:val="24"/>
        </w:rPr>
        <w:t xml:space="preserve">en su investigación </w:t>
      </w:r>
      <w:r w:rsidR="0000647E" w:rsidRPr="008147B7">
        <w:rPr>
          <w:rFonts w:ascii="Times New Roman" w:hAnsi="Times New Roman" w:cs="Times New Roman"/>
          <w:sz w:val="24"/>
          <w:szCs w:val="24"/>
        </w:rPr>
        <w:t>tuvieron como objetivo determinar la relación entre el marketing relacional y fidelización de clientes en restaurantes del distrito de Chilca (Lima), siguiendo una metodología correlacional, con diseño no experimental y de tipo básica, contando con una muestra de 385 clientes, quienes fueron encuestados por medio de cuestionarios. Los hallazgos revelaron que</w:t>
      </w:r>
      <w:r w:rsidR="00B7589C" w:rsidRPr="008147B7">
        <w:rPr>
          <w:rFonts w:ascii="Times New Roman" w:hAnsi="Times New Roman" w:cs="Times New Roman"/>
          <w:sz w:val="24"/>
          <w:szCs w:val="24"/>
        </w:rPr>
        <w:t>, por el lado del marketing relacional, que fue dimensionados en confianza, compromiso y satisfacción, el 64% señaló que siempre confían en la calidad del servicio, el 33% que el restaurante siempre demuestra</w:t>
      </w:r>
      <w:r w:rsidR="00B7589C">
        <w:rPr>
          <w:rFonts w:ascii="Times New Roman" w:hAnsi="Times New Roman" w:cs="Times New Roman"/>
          <w:sz w:val="24"/>
          <w:szCs w:val="24"/>
        </w:rPr>
        <w:t xml:space="preserve"> compromiso en la atención y el 50% casi siempre está satisfecho con el servicio. Por el lado de la fidelización, medida a través de la lealtad de los usuarios, el </w:t>
      </w:r>
      <w:r w:rsidR="00295D69">
        <w:rPr>
          <w:rFonts w:ascii="Times New Roman" w:hAnsi="Times New Roman" w:cs="Times New Roman"/>
          <w:sz w:val="24"/>
          <w:szCs w:val="24"/>
        </w:rPr>
        <w:t>46% indicó que casi siempre decide ir por preferencia al restaurante, y el 40% casi siempre evidencia compromiso emocional y positivo</w:t>
      </w:r>
      <w:r w:rsidR="00B7589C">
        <w:rPr>
          <w:rFonts w:ascii="Times New Roman" w:hAnsi="Times New Roman" w:cs="Times New Roman"/>
          <w:sz w:val="24"/>
          <w:szCs w:val="24"/>
        </w:rPr>
        <w:t xml:space="preserve">. Se concluyó en la existencia de relación significativa entre las variables (p-valor&lt;0.05), </w:t>
      </w:r>
      <w:r w:rsidR="00D432CF">
        <w:rPr>
          <w:rFonts w:ascii="Times New Roman" w:hAnsi="Times New Roman" w:cs="Times New Roman"/>
          <w:sz w:val="24"/>
          <w:szCs w:val="24"/>
        </w:rPr>
        <w:t xml:space="preserve">siendo además positiva y alta </w:t>
      </w:r>
      <w:r w:rsidR="00D432CF">
        <w:rPr>
          <w:rFonts w:ascii="Times New Roman" w:hAnsi="Times New Roman" w:cs="Times New Roman"/>
          <w:sz w:val="24"/>
          <w:szCs w:val="24"/>
        </w:rPr>
        <w:lastRenderedPageBreak/>
        <w:t xml:space="preserve">(rho=0.902), </w:t>
      </w:r>
      <w:r w:rsidR="00B7589C">
        <w:rPr>
          <w:rFonts w:ascii="Times New Roman" w:hAnsi="Times New Roman" w:cs="Times New Roman"/>
          <w:sz w:val="24"/>
          <w:szCs w:val="24"/>
        </w:rPr>
        <w:t xml:space="preserve">por lo que se interpreta que la existencia de prácticas marketeras efectivas se asocia con la </w:t>
      </w:r>
      <w:r w:rsidR="00B7589C" w:rsidRPr="008147B7">
        <w:rPr>
          <w:rFonts w:ascii="Times New Roman" w:hAnsi="Times New Roman" w:cs="Times New Roman"/>
          <w:sz w:val="24"/>
          <w:szCs w:val="24"/>
        </w:rPr>
        <w:t xml:space="preserve">preferencia permanente de los comensales cuando de elegir un restaurante se trata. </w:t>
      </w:r>
    </w:p>
    <w:p w14:paraId="68BDB8D9" w14:textId="58E85EA0" w:rsidR="00232408" w:rsidRPr="008147B7" w:rsidRDefault="00806BC7" w:rsidP="00665645">
      <w:pPr>
        <w:spacing w:line="480" w:lineRule="auto"/>
        <w:ind w:firstLine="720"/>
        <w:rPr>
          <w:rFonts w:ascii="Times New Roman" w:hAnsi="Times New Roman" w:cs="Times New Roman"/>
          <w:sz w:val="24"/>
          <w:szCs w:val="24"/>
        </w:rPr>
      </w:pPr>
      <w:r w:rsidRPr="008147B7">
        <w:rPr>
          <w:rFonts w:ascii="Times New Roman" w:hAnsi="Times New Roman" w:cs="Times New Roman"/>
          <w:sz w:val="24"/>
          <w:szCs w:val="24"/>
        </w:rPr>
        <w:t xml:space="preserve">Por otro lado, </w:t>
      </w:r>
      <w:proofErr w:type="spellStart"/>
      <w:r w:rsidR="00232408" w:rsidRPr="008147B7">
        <w:rPr>
          <w:rFonts w:ascii="Times New Roman" w:hAnsi="Times New Roman" w:cs="Times New Roman"/>
          <w:sz w:val="24"/>
          <w:szCs w:val="24"/>
        </w:rPr>
        <w:t>Mendez</w:t>
      </w:r>
      <w:proofErr w:type="spellEnd"/>
      <w:r w:rsidR="00232408" w:rsidRPr="008147B7">
        <w:rPr>
          <w:rFonts w:ascii="Times New Roman" w:hAnsi="Times New Roman" w:cs="Times New Roman"/>
          <w:sz w:val="24"/>
          <w:szCs w:val="24"/>
        </w:rPr>
        <w:t xml:space="preserve"> y Guevara </w:t>
      </w:r>
      <w:sdt>
        <w:sdtPr>
          <w:rPr>
            <w:rFonts w:ascii="Times New Roman" w:hAnsi="Times New Roman" w:cs="Times New Roman"/>
            <w:sz w:val="24"/>
            <w:szCs w:val="24"/>
          </w:rPr>
          <w:id w:val="747154834"/>
          <w:citation/>
        </w:sdtPr>
        <w:sdtContent>
          <w:r w:rsidR="00232408" w:rsidRPr="008147B7">
            <w:rPr>
              <w:rFonts w:ascii="Times New Roman" w:hAnsi="Times New Roman" w:cs="Times New Roman"/>
              <w:sz w:val="24"/>
              <w:szCs w:val="24"/>
            </w:rPr>
            <w:fldChar w:fldCharType="begin"/>
          </w:r>
          <w:r w:rsidR="00232408" w:rsidRPr="008147B7">
            <w:rPr>
              <w:rFonts w:ascii="Times New Roman" w:hAnsi="Times New Roman" w:cs="Times New Roman"/>
              <w:sz w:val="24"/>
              <w:szCs w:val="24"/>
              <w:lang w:val="es-ES"/>
            </w:rPr>
            <w:instrText xml:space="preserve">CITATION Men24 \n  \t  \l 3082 </w:instrText>
          </w:r>
          <w:r w:rsidR="00232408" w:rsidRPr="008147B7">
            <w:rPr>
              <w:rFonts w:ascii="Times New Roman" w:hAnsi="Times New Roman" w:cs="Times New Roman"/>
              <w:sz w:val="24"/>
              <w:szCs w:val="24"/>
            </w:rPr>
            <w:fldChar w:fldCharType="separate"/>
          </w:r>
          <w:r w:rsidR="00F5551D" w:rsidRPr="008147B7">
            <w:rPr>
              <w:rFonts w:ascii="Times New Roman" w:hAnsi="Times New Roman" w:cs="Times New Roman"/>
              <w:noProof/>
              <w:sz w:val="24"/>
              <w:szCs w:val="24"/>
              <w:lang w:val="es-ES"/>
            </w:rPr>
            <w:t>(2024)</w:t>
          </w:r>
          <w:r w:rsidR="00232408" w:rsidRPr="008147B7">
            <w:rPr>
              <w:rFonts w:ascii="Times New Roman" w:hAnsi="Times New Roman" w:cs="Times New Roman"/>
              <w:sz w:val="24"/>
              <w:szCs w:val="24"/>
            </w:rPr>
            <w:fldChar w:fldCharType="end"/>
          </w:r>
        </w:sdtContent>
      </w:sdt>
      <w:r w:rsidR="00A43097" w:rsidRPr="008147B7">
        <w:rPr>
          <w:rFonts w:ascii="Times New Roman" w:hAnsi="Times New Roman" w:cs="Times New Roman"/>
          <w:sz w:val="24"/>
          <w:szCs w:val="24"/>
        </w:rPr>
        <w:t xml:space="preserve"> </w:t>
      </w:r>
      <w:r w:rsidR="003F2D5A" w:rsidRPr="008147B7">
        <w:rPr>
          <w:rFonts w:ascii="Times New Roman" w:hAnsi="Times New Roman" w:cs="Times New Roman"/>
          <w:sz w:val="24"/>
          <w:szCs w:val="24"/>
        </w:rPr>
        <w:t xml:space="preserve">en su indagación </w:t>
      </w:r>
      <w:r w:rsidR="00D17E9F" w:rsidRPr="008147B7">
        <w:rPr>
          <w:rFonts w:ascii="Times New Roman" w:hAnsi="Times New Roman" w:cs="Times New Roman"/>
          <w:sz w:val="24"/>
          <w:szCs w:val="24"/>
        </w:rPr>
        <w:t>analiz</w:t>
      </w:r>
      <w:r w:rsidR="00091526" w:rsidRPr="008147B7">
        <w:rPr>
          <w:rFonts w:ascii="Times New Roman" w:hAnsi="Times New Roman" w:cs="Times New Roman"/>
          <w:sz w:val="24"/>
          <w:szCs w:val="24"/>
        </w:rPr>
        <w:t>aron</w:t>
      </w:r>
      <w:r w:rsidR="00D17E9F" w:rsidRPr="008147B7">
        <w:rPr>
          <w:rFonts w:ascii="Times New Roman" w:hAnsi="Times New Roman" w:cs="Times New Roman"/>
          <w:sz w:val="24"/>
          <w:szCs w:val="24"/>
        </w:rPr>
        <w:t xml:space="preserve"> la relación entre el marketing relacional y la fidelización en clientes de restaurantes en Cajamarca, siguiendo un </w:t>
      </w:r>
      <w:r w:rsidR="00D17E9F" w:rsidRPr="00D56F16">
        <w:rPr>
          <w:rFonts w:ascii="Times New Roman" w:hAnsi="Times New Roman" w:cs="Times New Roman"/>
          <w:sz w:val="24"/>
          <w:szCs w:val="24"/>
        </w:rPr>
        <w:t xml:space="preserve">enfoque cuantitativo con alcance correlacional y diseño no experimental, teniendo una muestra de </w:t>
      </w:r>
      <w:r w:rsidR="00D56F16">
        <w:rPr>
          <w:rFonts w:ascii="Times New Roman" w:hAnsi="Times New Roman" w:cs="Times New Roman"/>
          <w:sz w:val="24"/>
          <w:szCs w:val="24"/>
        </w:rPr>
        <w:t>50</w:t>
      </w:r>
      <w:r w:rsidR="00D17E9F" w:rsidRPr="00D56F16">
        <w:rPr>
          <w:rFonts w:ascii="Times New Roman" w:hAnsi="Times New Roman" w:cs="Times New Roman"/>
          <w:sz w:val="24"/>
          <w:szCs w:val="24"/>
        </w:rPr>
        <w:t xml:space="preserve"> clientes, quienes</w:t>
      </w:r>
      <w:r w:rsidR="00D17E9F" w:rsidRPr="008147B7">
        <w:rPr>
          <w:rFonts w:ascii="Times New Roman" w:hAnsi="Times New Roman" w:cs="Times New Roman"/>
          <w:sz w:val="24"/>
          <w:szCs w:val="24"/>
        </w:rPr>
        <w:t xml:space="preserve"> resolvieron cuestionario para la medición de las variables. Los resultados mostraron que el 67% califica en nivel medio las estrategias de marketing y el 73.9% un nivel también medio para la fidelización con el 73.9%; estos valores evidencian las oportunidades de mejora de la empresa evaluada</w:t>
      </w:r>
      <w:r w:rsidR="00651ADB" w:rsidRPr="008147B7">
        <w:rPr>
          <w:rFonts w:ascii="Times New Roman" w:hAnsi="Times New Roman" w:cs="Times New Roman"/>
          <w:sz w:val="24"/>
          <w:szCs w:val="24"/>
        </w:rPr>
        <w:t xml:space="preserve">. Se concluyó en afirmar la existencia de relación entre el marketing relacional y la fidelización de forma significativa (p-valor&lt;0.05), donde las dimensiones 4Fs, estrategias y medios digitales confirmaron vínculos altos </w:t>
      </w:r>
      <w:r w:rsidR="006622AE" w:rsidRPr="008147B7">
        <w:rPr>
          <w:rFonts w:ascii="Times New Roman" w:hAnsi="Times New Roman" w:cs="Times New Roman"/>
          <w:sz w:val="24"/>
          <w:szCs w:val="24"/>
        </w:rPr>
        <w:t>con la fidelización en un</w:t>
      </w:r>
      <w:r w:rsidR="00651ADB" w:rsidRPr="008147B7">
        <w:rPr>
          <w:rFonts w:ascii="Times New Roman" w:hAnsi="Times New Roman" w:cs="Times New Roman"/>
          <w:sz w:val="24"/>
          <w:szCs w:val="24"/>
        </w:rPr>
        <w:t xml:space="preserve"> r=0.698 y r=0.807</w:t>
      </w:r>
      <w:r w:rsidR="006622AE" w:rsidRPr="008147B7">
        <w:rPr>
          <w:rFonts w:ascii="Times New Roman" w:hAnsi="Times New Roman" w:cs="Times New Roman"/>
          <w:sz w:val="24"/>
          <w:szCs w:val="24"/>
        </w:rPr>
        <w:t xml:space="preserve">; con esto se infiere al marketing como un factor esencial en la fidelización de los clientes de restaurante, debiendo mejorarse estas acciones para optimizar la lealtad de los usuarios. </w:t>
      </w:r>
    </w:p>
    <w:p w14:paraId="07279609" w14:textId="3B5E7BA9" w:rsidR="005A1B14" w:rsidRPr="008147B7" w:rsidRDefault="00806BC7" w:rsidP="00665645">
      <w:pPr>
        <w:spacing w:line="480" w:lineRule="auto"/>
        <w:ind w:firstLine="720"/>
        <w:rPr>
          <w:rFonts w:ascii="Times New Roman" w:hAnsi="Times New Roman" w:cs="Times New Roman"/>
          <w:sz w:val="24"/>
          <w:szCs w:val="24"/>
        </w:rPr>
      </w:pPr>
      <w:r w:rsidRPr="008147B7">
        <w:rPr>
          <w:rFonts w:ascii="Times New Roman" w:hAnsi="Times New Roman" w:cs="Times New Roman"/>
          <w:sz w:val="24"/>
          <w:szCs w:val="24"/>
        </w:rPr>
        <w:t xml:space="preserve">En esa línea, </w:t>
      </w:r>
      <w:r w:rsidR="000E1A67" w:rsidRPr="008147B7">
        <w:rPr>
          <w:rFonts w:ascii="Times New Roman" w:hAnsi="Times New Roman" w:cs="Times New Roman"/>
          <w:sz w:val="24"/>
          <w:szCs w:val="24"/>
        </w:rPr>
        <w:t xml:space="preserve">Monteza </w:t>
      </w:r>
      <w:sdt>
        <w:sdtPr>
          <w:rPr>
            <w:rFonts w:ascii="Times New Roman" w:hAnsi="Times New Roman" w:cs="Times New Roman"/>
            <w:sz w:val="24"/>
            <w:szCs w:val="24"/>
          </w:rPr>
          <w:id w:val="170453291"/>
          <w:citation/>
        </w:sdtPr>
        <w:sdtContent>
          <w:r w:rsidR="000E1A67" w:rsidRPr="008147B7">
            <w:rPr>
              <w:rFonts w:ascii="Times New Roman" w:hAnsi="Times New Roman" w:cs="Times New Roman"/>
              <w:sz w:val="24"/>
              <w:szCs w:val="24"/>
            </w:rPr>
            <w:fldChar w:fldCharType="begin"/>
          </w:r>
          <w:r w:rsidR="000E1A67" w:rsidRPr="008147B7">
            <w:rPr>
              <w:rFonts w:ascii="Times New Roman" w:hAnsi="Times New Roman" w:cs="Times New Roman"/>
              <w:sz w:val="24"/>
              <w:szCs w:val="24"/>
              <w:lang w:val="es-ES"/>
            </w:rPr>
            <w:instrText xml:space="preserve">CITATION Mon24 \n  \t  \l 3082 </w:instrText>
          </w:r>
          <w:r w:rsidR="000E1A67" w:rsidRPr="008147B7">
            <w:rPr>
              <w:rFonts w:ascii="Times New Roman" w:hAnsi="Times New Roman" w:cs="Times New Roman"/>
              <w:sz w:val="24"/>
              <w:szCs w:val="24"/>
            </w:rPr>
            <w:fldChar w:fldCharType="separate"/>
          </w:r>
          <w:r w:rsidR="00F5551D" w:rsidRPr="008147B7">
            <w:rPr>
              <w:rFonts w:ascii="Times New Roman" w:hAnsi="Times New Roman" w:cs="Times New Roman"/>
              <w:noProof/>
              <w:sz w:val="24"/>
              <w:szCs w:val="24"/>
              <w:lang w:val="es-ES"/>
            </w:rPr>
            <w:t>(2024)</w:t>
          </w:r>
          <w:r w:rsidR="000E1A67" w:rsidRPr="008147B7">
            <w:rPr>
              <w:rFonts w:ascii="Times New Roman" w:hAnsi="Times New Roman" w:cs="Times New Roman"/>
              <w:sz w:val="24"/>
              <w:szCs w:val="24"/>
            </w:rPr>
            <w:fldChar w:fldCharType="end"/>
          </w:r>
        </w:sdtContent>
      </w:sdt>
      <w:r w:rsidR="000E1A67" w:rsidRPr="008147B7">
        <w:rPr>
          <w:rFonts w:ascii="Times New Roman" w:hAnsi="Times New Roman" w:cs="Times New Roman"/>
          <w:sz w:val="24"/>
          <w:szCs w:val="24"/>
        </w:rPr>
        <w:t xml:space="preserve"> en su exploración dispuso como finalidad determinar </w:t>
      </w:r>
      <w:r w:rsidR="00F9252B" w:rsidRPr="008147B7">
        <w:rPr>
          <w:rFonts w:ascii="Times New Roman" w:hAnsi="Times New Roman" w:cs="Times New Roman"/>
          <w:sz w:val="24"/>
          <w:szCs w:val="24"/>
        </w:rPr>
        <w:t xml:space="preserve">la relación entre el marketing relacional y fidelización de clientes en un restaurante en Ventanilla (Lima), empleando una metodología cuantitativa, no experimental y correlacional, con una muestra de 385 usuarios, quienes respondieron a cuestionarios. Los resultados muestran </w:t>
      </w:r>
      <w:r w:rsidR="00666C32" w:rsidRPr="008147B7">
        <w:rPr>
          <w:rFonts w:ascii="Times New Roman" w:hAnsi="Times New Roman" w:cs="Times New Roman"/>
          <w:sz w:val="24"/>
          <w:szCs w:val="24"/>
        </w:rPr>
        <w:t>un nivel medio de marketing relacional con el 64.4%, donde sus dimensiones</w:t>
      </w:r>
      <w:r w:rsidR="00666C32">
        <w:rPr>
          <w:rFonts w:ascii="Times New Roman" w:hAnsi="Times New Roman" w:cs="Times New Roman"/>
          <w:sz w:val="24"/>
          <w:szCs w:val="24"/>
        </w:rPr>
        <w:t xml:space="preserve"> lograron un nivel alto: confianza (54%), satisfacción (54.2%) y compromiso (64.7%); mientras que </w:t>
      </w:r>
      <w:r w:rsidR="002238C0">
        <w:rPr>
          <w:rFonts w:ascii="Times New Roman" w:hAnsi="Times New Roman" w:cs="Times New Roman"/>
          <w:sz w:val="24"/>
          <w:szCs w:val="24"/>
        </w:rPr>
        <w:t xml:space="preserve">la </w:t>
      </w:r>
      <w:r w:rsidR="00666C32">
        <w:rPr>
          <w:rFonts w:ascii="Times New Roman" w:hAnsi="Times New Roman" w:cs="Times New Roman"/>
          <w:sz w:val="24"/>
          <w:szCs w:val="24"/>
        </w:rPr>
        <w:t>fidelización registró un nivel medio (64.9%), con sus dimensiones en: lealtad de comportamiento (alto:60.3%), actitudinal (alto:53.5%), cognitiva (medio:54.8%)</w:t>
      </w:r>
      <w:r w:rsidR="00F9252B">
        <w:rPr>
          <w:rFonts w:ascii="Times New Roman" w:hAnsi="Times New Roman" w:cs="Times New Roman"/>
          <w:sz w:val="24"/>
          <w:szCs w:val="24"/>
        </w:rPr>
        <w:t xml:space="preserve">. Se concluye </w:t>
      </w:r>
      <w:r w:rsidR="00F9252B">
        <w:rPr>
          <w:rFonts w:ascii="Times New Roman" w:hAnsi="Times New Roman" w:cs="Times New Roman"/>
          <w:sz w:val="24"/>
          <w:szCs w:val="24"/>
        </w:rPr>
        <w:lastRenderedPageBreak/>
        <w:t xml:space="preserve">en afirmar la relación significativa entre las variables (p-valor&lt;0.05), además de ser positiva y fuerte (rho=0.863), traduciéndose en que, aspectos como el servicio, comunicación permanente y </w:t>
      </w:r>
      <w:r w:rsidR="00F9252B" w:rsidRPr="008147B7">
        <w:rPr>
          <w:rFonts w:ascii="Times New Roman" w:hAnsi="Times New Roman" w:cs="Times New Roman"/>
          <w:sz w:val="24"/>
          <w:szCs w:val="24"/>
        </w:rPr>
        <w:t xml:space="preserve">manejo de expectativas son claves para consolidar la lealtad y mejorar la experiencia del usuario en el largo plazo. </w:t>
      </w:r>
    </w:p>
    <w:p w14:paraId="4B4B4D7B" w14:textId="5CEF131F" w:rsidR="00262D14" w:rsidRPr="008147B7" w:rsidRDefault="00806BC7" w:rsidP="00665645">
      <w:pPr>
        <w:spacing w:line="480" w:lineRule="auto"/>
        <w:ind w:firstLine="720"/>
        <w:rPr>
          <w:rFonts w:ascii="Times New Roman" w:hAnsi="Times New Roman" w:cs="Times New Roman"/>
          <w:sz w:val="24"/>
          <w:szCs w:val="24"/>
        </w:rPr>
      </w:pPr>
      <w:r w:rsidRPr="008147B7">
        <w:rPr>
          <w:rFonts w:ascii="Times New Roman" w:hAnsi="Times New Roman" w:cs="Times New Roman"/>
          <w:sz w:val="24"/>
          <w:szCs w:val="24"/>
        </w:rPr>
        <w:t xml:space="preserve">Por su parte, </w:t>
      </w:r>
      <w:r w:rsidR="00262D14" w:rsidRPr="008147B7">
        <w:rPr>
          <w:rFonts w:ascii="Times New Roman" w:hAnsi="Times New Roman" w:cs="Times New Roman"/>
          <w:sz w:val="24"/>
          <w:szCs w:val="24"/>
        </w:rPr>
        <w:t xml:space="preserve">Luna y </w:t>
      </w:r>
      <w:proofErr w:type="spellStart"/>
      <w:r w:rsidR="00262D14" w:rsidRPr="008147B7">
        <w:rPr>
          <w:rFonts w:ascii="Times New Roman" w:hAnsi="Times New Roman" w:cs="Times New Roman"/>
          <w:sz w:val="24"/>
          <w:szCs w:val="24"/>
        </w:rPr>
        <w:t>Ramirez</w:t>
      </w:r>
      <w:proofErr w:type="spellEnd"/>
      <w:r w:rsidR="00262D14" w:rsidRPr="008147B7">
        <w:rPr>
          <w:rFonts w:ascii="Times New Roman" w:hAnsi="Times New Roman" w:cs="Times New Roman"/>
          <w:sz w:val="24"/>
          <w:szCs w:val="24"/>
        </w:rPr>
        <w:t xml:space="preserve"> </w:t>
      </w:r>
      <w:sdt>
        <w:sdtPr>
          <w:rPr>
            <w:rFonts w:ascii="Times New Roman" w:hAnsi="Times New Roman" w:cs="Times New Roman"/>
            <w:sz w:val="24"/>
            <w:szCs w:val="24"/>
          </w:rPr>
          <w:id w:val="1276603687"/>
          <w:citation/>
        </w:sdtPr>
        <w:sdtContent>
          <w:r w:rsidR="00262D14" w:rsidRPr="008147B7">
            <w:rPr>
              <w:rFonts w:ascii="Times New Roman" w:hAnsi="Times New Roman" w:cs="Times New Roman"/>
              <w:sz w:val="24"/>
              <w:szCs w:val="24"/>
            </w:rPr>
            <w:fldChar w:fldCharType="begin"/>
          </w:r>
          <w:r w:rsidR="00262D14" w:rsidRPr="008147B7">
            <w:rPr>
              <w:rFonts w:ascii="Times New Roman" w:hAnsi="Times New Roman" w:cs="Times New Roman"/>
              <w:sz w:val="24"/>
              <w:szCs w:val="24"/>
              <w:lang w:val="es-ES"/>
            </w:rPr>
            <w:instrText xml:space="preserve">CITATION Lun241 \n  \t  \l 3082 </w:instrText>
          </w:r>
          <w:r w:rsidR="00262D14" w:rsidRPr="008147B7">
            <w:rPr>
              <w:rFonts w:ascii="Times New Roman" w:hAnsi="Times New Roman" w:cs="Times New Roman"/>
              <w:sz w:val="24"/>
              <w:szCs w:val="24"/>
            </w:rPr>
            <w:fldChar w:fldCharType="separate"/>
          </w:r>
          <w:r w:rsidR="00F5551D" w:rsidRPr="008147B7">
            <w:rPr>
              <w:rFonts w:ascii="Times New Roman" w:hAnsi="Times New Roman" w:cs="Times New Roman"/>
              <w:noProof/>
              <w:sz w:val="24"/>
              <w:szCs w:val="24"/>
              <w:lang w:val="es-ES"/>
            </w:rPr>
            <w:t>(2024)</w:t>
          </w:r>
          <w:r w:rsidR="00262D14" w:rsidRPr="008147B7">
            <w:rPr>
              <w:rFonts w:ascii="Times New Roman" w:hAnsi="Times New Roman" w:cs="Times New Roman"/>
              <w:sz w:val="24"/>
              <w:szCs w:val="24"/>
            </w:rPr>
            <w:fldChar w:fldCharType="end"/>
          </w:r>
        </w:sdtContent>
      </w:sdt>
      <w:r w:rsidR="00262D14" w:rsidRPr="008147B7">
        <w:rPr>
          <w:rFonts w:ascii="Times New Roman" w:hAnsi="Times New Roman" w:cs="Times New Roman"/>
          <w:sz w:val="24"/>
          <w:szCs w:val="24"/>
        </w:rPr>
        <w:t xml:space="preserve"> </w:t>
      </w:r>
      <w:r w:rsidR="00CD6BD7" w:rsidRPr="008147B7">
        <w:rPr>
          <w:rFonts w:ascii="Times New Roman" w:hAnsi="Times New Roman" w:cs="Times New Roman"/>
          <w:sz w:val="24"/>
          <w:szCs w:val="24"/>
        </w:rPr>
        <w:t xml:space="preserve">en su investigación establecieron la relación entre el marketing sensorial y la lealtad en consumidores de restaurantes en Lima Metropolitana, aplicando una metodología </w:t>
      </w:r>
      <w:r w:rsidR="00784F2B" w:rsidRPr="008147B7">
        <w:rPr>
          <w:rFonts w:ascii="Times New Roman" w:hAnsi="Times New Roman" w:cs="Times New Roman"/>
          <w:sz w:val="24"/>
          <w:szCs w:val="24"/>
        </w:rPr>
        <w:t xml:space="preserve">con enfoque cuantitativo correlacional, teniendo como muestra a 250 clientes, los cuales fueron encuestados de manera virtual a través de cuestionarios en línea. Los resultados </w:t>
      </w:r>
      <w:r w:rsidR="00AD55B7" w:rsidRPr="008147B7">
        <w:rPr>
          <w:rFonts w:ascii="Times New Roman" w:hAnsi="Times New Roman" w:cs="Times New Roman"/>
          <w:sz w:val="24"/>
          <w:szCs w:val="24"/>
        </w:rPr>
        <w:t xml:space="preserve">revelaron relación entre olfato y lealtad (p-valor&lt;0.05; rho=o.510), vista y lealtad (p-valor&lt;0.05; rho=0.600), sonido y lealtad (p-valor&lt;0.05; rho=0.582) y gusto y lealtad (p-valor&lt;0.05; rho=0.555). Se concluyó en la existencia de relación significativa entre las variables (p-valor&lt;0.05), sumado a una fuerza de asociación fuerte y positiva (rho=0.694), lo que confirma que en medida que el marketing por medio de los sentidos sea experimentado por los usuarios, </w:t>
      </w:r>
      <w:r w:rsidR="00513FB3" w:rsidRPr="008147B7">
        <w:rPr>
          <w:rFonts w:ascii="Times New Roman" w:hAnsi="Times New Roman" w:cs="Times New Roman"/>
          <w:sz w:val="24"/>
          <w:szCs w:val="24"/>
        </w:rPr>
        <w:t xml:space="preserve">sobre todo el visual, </w:t>
      </w:r>
      <w:r w:rsidR="00AD55B7" w:rsidRPr="008147B7">
        <w:rPr>
          <w:rFonts w:ascii="Times New Roman" w:hAnsi="Times New Roman" w:cs="Times New Roman"/>
          <w:sz w:val="24"/>
          <w:szCs w:val="24"/>
        </w:rPr>
        <w:t>a través de las acciones de la empresa</w:t>
      </w:r>
      <w:r w:rsidR="00513FB3" w:rsidRPr="008147B7">
        <w:rPr>
          <w:rFonts w:ascii="Times New Roman" w:hAnsi="Times New Roman" w:cs="Times New Roman"/>
          <w:sz w:val="24"/>
          <w:szCs w:val="24"/>
        </w:rPr>
        <w:t xml:space="preserve"> en publicación de contenidos y la comunicación oportuna de los mismos</w:t>
      </w:r>
      <w:r w:rsidR="00AD55B7" w:rsidRPr="008147B7">
        <w:rPr>
          <w:rFonts w:ascii="Times New Roman" w:hAnsi="Times New Roman" w:cs="Times New Roman"/>
          <w:sz w:val="24"/>
          <w:szCs w:val="24"/>
        </w:rPr>
        <w:t xml:space="preserve">, se favorece a una mayor lealtad, ya que el usuario se ve comprometido e identificado con el servicio brindado por el restaurante. </w:t>
      </w:r>
    </w:p>
    <w:p w14:paraId="4520CF08" w14:textId="36EEB748" w:rsidR="00110397" w:rsidRPr="008147B7" w:rsidRDefault="00806BC7" w:rsidP="00665645">
      <w:pPr>
        <w:spacing w:line="480" w:lineRule="auto"/>
        <w:ind w:firstLine="720"/>
        <w:rPr>
          <w:rFonts w:ascii="Times New Roman" w:hAnsi="Times New Roman" w:cs="Times New Roman"/>
          <w:sz w:val="24"/>
          <w:szCs w:val="24"/>
        </w:rPr>
      </w:pPr>
      <w:r w:rsidRPr="008147B7">
        <w:rPr>
          <w:rFonts w:ascii="Times New Roman" w:hAnsi="Times New Roman" w:cs="Times New Roman"/>
          <w:sz w:val="24"/>
          <w:szCs w:val="24"/>
        </w:rPr>
        <w:t xml:space="preserve">También </w:t>
      </w:r>
      <w:r w:rsidR="000A6B56" w:rsidRPr="008147B7">
        <w:rPr>
          <w:rFonts w:ascii="Times New Roman" w:hAnsi="Times New Roman" w:cs="Times New Roman"/>
          <w:sz w:val="24"/>
          <w:szCs w:val="24"/>
        </w:rPr>
        <w:t xml:space="preserve">Aguilera et al. </w:t>
      </w:r>
      <w:sdt>
        <w:sdtPr>
          <w:rPr>
            <w:rFonts w:ascii="Times New Roman" w:hAnsi="Times New Roman" w:cs="Times New Roman"/>
            <w:sz w:val="24"/>
            <w:szCs w:val="24"/>
          </w:rPr>
          <w:id w:val="1518577915"/>
          <w:citation/>
        </w:sdtPr>
        <w:sdtContent>
          <w:r w:rsidR="000A6B56" w:rsidRPr="008147B7">
            <w:rPr>
              <w:rFonts w:ascii="Times New Roman" w:hAnsi="Times New Roman" w:cs="Times New Roman"/>
              <w:sz w:val="24"/>
              <w:szCs w:val="24"/>
            </w:rPr>
            <w:fldChar w:fldCharType="begin"/>
          </w:r>
          <w:r w:rsidR="000A6B56" w:rsidRPr="008147B7">
            <w:rPr>
              <w:rFonts w:ascii="Times New Roman" w:hAnsi="Times New Roman" w:cs="Times New Roman"/>
              <w:sz w:val="24"/>
              <w:szCs w:val="24"/>
              <w:lang w:val="es-ES"/>
            </w:rPr>
            <w:instrText xml:space="preserve">CITATION Agu232 \n  \t  \l 3082 </w:instrText>
          </w:r>
          <w:r w:rsidR="000A6B56" w:rsidRPr="008147B7">
            <w:rPr>
              <w:rFonts w:ascii="Times New Roman" w:hAnsi="Times New Roman" w:cs="Times New Roman"/>
              <w:sz w:val="24"/>
              <w:szCs w:val="24"/>
            </w:rPr>
            <w:fldChar w:fldCharType="separate"/>
          </w:r>
          <w:r w:rsidR="00F5551D" w:rsidRPr="008147B7">
            <w:rPr>
              <w:rFonts w:ascii="Times New Roman" w:hAnsi="Times New Roman" w:cs="Times New Roman"/>
              <w:noProof/>
              <w:sz w:val="24"/>
              <w:szCs w:val="24"/>
              <w:lang w:val="es-ES"/>
            </w:rPr>
            <w:t>(2023)</w:t>
          </w:r>
          <w:r w:rsidR="000A6B56" w:rsidRPr="008147B7">
            <w:rPr>
              <w:rFonts w:ascii="Times New Roman" w:hAnsi="Times New Roman" w:cs="Times New Roman"/>
              <w:sz w:val="24"/>
              <w:szCs w:val="24"/>
            </w:rPr>
            <w:fldChar w:fldCharType="end"/>
          </w:r>
        </w:sdtContent>
      </w:sdt>
      <w:r w:rsidR="000A6B56" w:rsidRPr="008147B7">
        <w:rPr>
          <w:rFonts w:ascii="Times New Roman" w:hAnsi="Times New Roman" w:cs="Times New Roman"/>
          <w:sz w:val="24"/>
          <w:szCs w:val="24"/>
        </w:rPr>
        <w:t xml:space="preserve"> en su artículo científico señalaron como objetivo determinar la relación entre el marketing experiencial y la fidelización del cliente en un restaurante Grill en una ciudad en La Libertad, disponiendo de una metodología cuantitativa y diseño no experimental, teniendo como muestra a 196 clientes, quienes fueron encuestados por medio de cuestionarios. Los resultaro</w:t>
      </w:r>
      <w:r w:rsidR="00091526" w:rsidRPr="008147B7">
        <w:rPr>
          <w:rFonts w:ascii="Times New Roman" w:hAnsi="Times New Roman" w:cs="Times New Roman"/>
          <w:sz w:val="24"/>
          <w:szCs w:val="24"/>
        </w:rPr>
        <w:t>s</w:t>
      </w:r>
      <w:r w:rsidR="000A6B56" w:rsidRPr="008147B7">
        <w:rPr>
          <w:rFonts w:ascii="Times New Roman" w:hAnsi="Times New Roman" w:cs="Times New Roman"/>
          <w:sz w:val="24"/>
          <w:szCs w:val="24"/>
        </w:rPr>
        <w:t xml:space="preserve"> registraron</w:t>
      </w:r>
      <w:r w:rsidR="00D54056" w:rsidRPr="008147B7">
        <w:rPr>
          <w:rFonts w:ascii="Times New Roman" w:hAnsi="Times New Roman" w:cs="Times New Roman"/>
          <w:sz w:val="24"/>
          <w:szCs w:val="24"/>
        </w:rPr>
        <w:t xml:space="preserve"> que las prácticas de marketing en la empresa, si bien existen, estas son aún muy incipientes, pues</w:t>
      </w:r>
      <w:r w:rsidR="00D54056">
        <w:rPr>
          <w:rFonts w:ascii="Times New Roman" w:hAnsi="Times New Roman" w:cs="Times New Roman"/>
          <w:sz w:val="24"/>
          <w:szCs w:val="24"/>
        </w:rPr>
        <w:t xml:space="preserve"> no se cuenta con un área responsable y que </w:t>
      </w:r>
      <w:r w:rsidR="00D54056">
        <w:rPr>
          <w:rFonts w:ascii="Times New Roman" w:hAnsi="Times New Roman" w:cs="Times New Roman"/>
          <w:sz w:val="24"/>
          <w:szCs w:val="24"/>
        </w:rPr>
        <w:lastRenderedPageBreak/>
        <w:t>asegure las experiencias positivas de los clientes</w:t>
      </w:r>
      <w:r w:rsidR="00A649E1">
        <w:rPr>
          <w:rFonts w:ascii="Times New Roman" w:hAnsi="Times New Roman" w:cs="Times New Roman"/>
          <w:sz w:val="24"/>
          <w:szCs w:val="24"/>
        </w:rPr>
        <w:t xml:space="preserve">, donde la mayoría de </w:t>
      </w:r>
      <w:proofErr w:type="gramStart"/>
      <w:r w:rsidR="00A649E1">
        <w:rPr>
          <w:rFonts w:ascii="Times New Roman" w:hAnsi="Times New Roman" w:cs="Times New Roman"/>
          <w:sz w:val="24"/>
          <w:szCs w:val="24"/>
        </w:rPr>
        <w:t>acciones</w:t>
      </w:r>
      <w:proofErr w:type="gramEnd"/>
      <w:r w:rsidR="00A649E1">
        <w:rPr>
          <w:rFonts w:ascii="Times New Roman" w:hAnsi="Times New Roman" w:cs="Times New Roman"/>
          <w:sz w:val="24"/>
          <w:szCs w:val="24"/>
        </w:rPr>
        <w:t xml:space="preserve"> se orientan solamente a la presentación de promociones y/</w:t>
      </w:r>
      <w:proofErr w:type="spellStart"/>
      <w:r w:rsidR="00A649E1">
        <w:rPr>
          <w:rFonts w:ascii="Times New Roman" w:hAnsi="Times New Roman" w:cs="Times New Roman"/>
          <w:sz w:val="24"/>
          <w:szCs w:val="24"/>
        </w:rPr>
        <w:t>o</w:t>
      </w:r>
      <w:proofErr w:type="spellEnd"/>
      <w:r w:rsidR="00A649E1">
        <w:rPr>
          <w:rFonts w:ascii="Times New Roman" w:hAnsi="Times New Roman" w:cs="Times New Roman"/>
          <w:sz w:val="24"/>
          <w:szCs w:val="24"/>
        </w:rPr>
        <w:t xml:space="preserve"> ofertas según festividad mensual o diaria</w:t>
      </w:r>
      <w:r w:rsidR="00A62CDE">
        <w:rPr>
          <w:rFonts w:ascii="Times New Roman" w:hAnsi="Times New Roman" w:cs="Times New Roman"/>
          <w:sz w:val="24"/>
          <w:szCs w:val="24"/>
        </w:rPr>
        <w:t xml:space="preserve">. Se concluyó en afirmar la relación entre el marketing experiencial y la fidelización con la existencia de significancia (p-valor&lt;0.05), sumado a un coeficiente que validó una relación positiva y alta (rho=0.725), lo que se traduce en que a medida que el restaurante mejore sus </w:t>
      </w:r>
      <w:r w:rsidR="00A62CDE" w:rsidRPr="008147B7">
        <w:rPr>
          <w:rFonts w:ascii="Times New Roman" w:hAnsi="Times New Roman" w:cs="Times New Roman"/>
          <w:sz w:val="24"/>
          <w:szCs w:val="24"/>
        </w:rPr>
        <w:t xml:space="preserve">acciones en marketing en función a las experiencias de sus clientes, esto va </w:t>
      </w:r>
      <w:r w:rsidR="00091526" w:rsidRPr="008147B7">
        <w:rPr>
          <w:rFonts w:ascii="Times New Roman" w:hAnsi="Times New Roman" w:cs="Times New Roman"/>
          <w:sz w:val="24"/>
          <w:szCs w:val="24"/>
        </w:rPr>
        <w:t xml:space="preserve">a </w:t>
      </w:r>
      <w:r w:rsidR="00A62CDE" w:rsidRPr="008147B7">
        <w:rPr>
          <w:rFonts w:ascii="Times New Roman" w:hAnsi="Times New Roman" w:cs="Times New Roman"/>
          <w:sz w:val="24"/>
          <w:szCs w:val="24"/>
        </w:rPr>
        <w:t xml:space="preserve">favorecer la fidelización en estos, asegurando mayores niveles de ventas, y con ello rentabilidad para la empresa. </w:t>
      </w:r>
    </w:p>
    <w:p w14:paraId="164DF5EA" w14:textId="312BD2F4" w:rsidR="00D17AE5" w:rsidRPr="008147B7" w:rsidRDefault="00806BC7" w:rsidP="00665645">
      <w:pPr>
        <w:spacing w:line="480" w:lineRule="auto"/>
        <w:ind w:firstLine="720"/>
        <w:rPr>
          <w:rFonts w:ascii="Times New Roman" w:hAnsi="Times New Roman" w:cs="Times New Roman"/>
          <w:sz w:val="24"/>
          <w:szCs w:val="24"/>
        </w:rPr>
      </w:pPr>
      <w:r w:rsidRPr="008147B7">
        <w:rPr>
          <w:rFonts w:ascii="Times New Roman" w:hAnsi="Times New Roman" w:cs="Times New Roman"/>
          <w:sz w:val="24"/>
          <w:szCs w:val="24"/>
        </w:rPr>
        <w:t xml:space="preserve">Por último, </w:t>
      </w:r>
      <w:r w:rsidR="00D17AE5" w:rsidRPr="008147B7">
        <w:rPr>
          <w:rFonts w:ascii="Times New Roman" w:hAnsi="Times New Roman" w:cs="Times New Roman"/>
          <w:sz w:val="24"/>
          <w:szCs w:val="24"/>
        </w:rPr>
        <w:t xml:space="preserve">Minaya y Apolinario </w:t>
      </w:r>
      <w:sdt>
        <w:sdtPr>
          <w:rPr>
            <w:rFonts w:ascii="Times New Roman" w:hAnsi="Times New Roman" w:cs="Times New Roman"/>
            <w:sz w:val="24"/>
            <w:szCs w:val="24"/>
          </w:rPr>
          <w:id w:val="-852409263"/>
          <w:citation/>
        </w:sdtPr>
        <w:sdtContent>
          <w:r w:rsidR="00D17AE5" w:rsidRPr="008147B7">
            <w:rPr>
              <w:rFonts w:ascii="Times New Roman" w:hAnsi="Times New Roman" w:cs="Times New Roman"/>
              <w:sz w:val="24"/>
              <w:szCs w:val="24"/>
            </w:rPr>
            <w:fldChar w:fldCharType="begin"/>
          </w:r>
          <w:r w:rsidR="00D17AE5" w:rsidRPr="008147B7">
            <w:rPr>
              <w:rFonts w:ascii="Times New Roman" w:hAnsi="Times New Roman" w:cs="Times New Roman"/>
              <w:sz w:val="24"/>
              <w:szCs w:val="24"/>
              <w:lang w:val="es-ES"/>
            </w:rPr>
            <w:instrText xml:space="preserve">CITATION Min225 \n  \t  \l 3082 </w:instrText>
          </w:r>
          <w:r w:rsidR="00D17AE5" w:rsidRPr="008147B7">
            <w:rPr>
              <w:rFonts w:ascii="Times New Roman" w:hAnsi="Times New Roman" w:cs="Times New Roman"/>
              <w:sz w:val="24"/>
              <w:szCs w:val="24"/>
            </w:rPr>
            <w:fldChar w:fldCharType="separate"/>
          </w:r>
          <w:r w:rsidR="00F5551D" w:rsidRPr="008147B7">
            <w:rPr>
              <w:rFonts w:ascii="Times New Roman" w:hAnsi="Times New Roman" w:cs="Times New Roman"/>
              <w:noProof/>
              <w:sz w:val="24"/>
              <w:szCs w:val="24"/>
              <w:lang w:val="es-ES"/>
            </w:rPr>
            <w:t>(2022)</w:t>
          </w:r>
          <w:r w:rsidR="00D17AE5" w:rsidRPr="008147B7">
            <w:rPr>
              <w:rFonts w:ascii="Times New Roman" w:hAnsi="Times New Roman" w:cs="Times New Roman"/>
              <w:sz w:val="24"/>
              <w:szCs w:val="24"/>
            </w:rPr>
            <w:fldChar w:fldCharType="end"/>
          </w:r>
        </w:sdtContent>
      </w:sdt>
      <w:r w:rsidR="00D17AE5" w:rsidRPr="008147B7">
        <w:rPr>
          <w:rFonts w:ascii="Times New Roman" w:hAnsi="Times New Roman" w:cs="Times New Roman"/>
          <w:sz w:val="24"/>
          <w:szCs w:val="24"/>
        </w:rPr>
        <w:t xml:space="preserve"> </w:t>
      </w:r>
      <w:r w:rsidR="00D52C18" w:rsidRPr="008147B7">
        <w:rPr>
          <w:rFonts w:ascii="Times New Roman" w:hAnsi="Times New Roman" w:cs="Times New Roman"/>
          <w:sz w:val="24"/>
          <w:szCs w:val="24"/>
        </w:rPr>
        <w:t xml:space="preserve">en su exploración </w:t>
      </w:r>
      <w:r w:rsidR="001565FA" w:rsidRPr="008147B7">
        <w:rPr>
          <w:rFonts w:ascii="Times New Roman" w:hAnsi="Times New Roman" w:cs="Times New Roman"/>
          <w:sz w:val="24"/>
          <w:szCs w:val="24"/>
        </w:rPr>
        <w:t xml:space="preserve">determinaron la relación de las tácticas de marketing relacional con la lealtad de clientes de café – restaurantes en Lima, para lo cual abordaron un </w:t>
      </w:r>
      <w:r w:rsidR="00FA5A21" w:rsidRPr="008147B7">
        <w:rPr>
          <w:rFonts w:ascii="Times New Roman" w:hAnsi="Times New Roman" w:cs="Times New Roman"/>
          <w:sz w:val="24"/>
          <w:szCs w:val="24"/>
        </w:rPr>
        <w:t xml:space="preserve">alcance correlacional con un enfoque cuantitativo, teniendo como muestra a clientes, quienes resolvieron cuestionario para el acopio de información. Los resultados revelaron </w:t>
      </w:r>
      <w:r w:rsidR="00DE0CA3" w:rsidRPr="008147B7">
        <w:rPr>
          <w:rFonts w:ascii="Times New Roman" w:hAnsi="Times New Roman" w:cs="Times New Roman"/>
          <w:sz w:val="24"/>
          <w:szCs w:val="24"/>
        </w:rPr>
        <w:t>que los usuarios prefieren</w:t>
      </w:r>
      <w:r w:rsidR="00DE0CA3">
        <w:rPr>
          <w:rFonts w:ascii="Times New Roman" w:hAnsi="Times New Roman" w:cs="Times New Roman"/>
          <w:sz w:val="24"/>
          <w:szCs w:val="24"/>
        </w:rPr>
        <w:t xml:space="preserve"> ser recompensados y recibir algo extra por seguir eligiendo el mismo restaurante (m=3.52), la mayoría observa un trato diferenciado hacia clientes habituales (m=3.47) y la mayoría muestra tener una conducta leal</w:t>
      </w:r>
      <w:r w:rsidR="00214B00">
        <w:rPr>
          <w:rFonts w:ascii="Times New Roman" w:hAnsi="Times New Roman" w:cs="Times New Roman"/>
          <w:sz w:val="24"/>
          <w:szCs w:val="24"/>
        </w:rPr>
        <w:t>,</w:t>
      </w:r>
      <w:r w:rsidR="00DE0CA3">
        <w:rPr>
          <w:rFonts w:ascii="Times New Roman" w:hAnsi="Times New Roman" w:cs="Times New Roman"/>
          <w:sz w:val="24"/>
          <w:szCs w:val="24"/>
        </w:rPr>
        <w:t xml:space="preserve"> gastando más de lo esperado cuando consumen (m=4.16). Se concluye en afirmar la existencia de asociación entre las tácticas de marketing relacional y lealtad (p-valor&lt;0.05), sumado a que dimensiones como </w:t>
      </w:r>
      <w:r w:rsidR="00DE0CA3" w:rsidRPr="008147B7">
        <w:rPr>
          <w:rFonts w:ascii="Times New Roman" w:hAnsi="Times New Roman" w:cs="Times New Roman"/>
          <w:sz w:val="24"/>
          <w:szCs w:val="24"/>
        </w:rPr>
        <w:t>la comunicación, trato preferencial y recompensa tangible fueron las que mayor vínculo registraron dentro del modelo conformado, por ende, el café – restaurante debe seguir mejorando sus táctica</w:t>
      </w:r>
      <w:r w:rsidR="005A1B14" w:rsidRPr="008147B7">
        <w:rPr>
          <w:rFonts w:ascii="Times New Roman" w:hAnsi="Times New Roman" w:cs="Times New Roman"/>
          <w:sz w:val="24"/>
          <w:szCs w:val="24"/>
        </w:rPr>
        <w:t>s</w:t>
      </w:r>
      <w:r w:rsidR="00DE0CA3" w:rsidRPr="008147B7">
        <w:rPr>
          <w:rFonts w:ascii="Times New Roman" w:hAnsi="Times New Roman" w:cs="Times New Roman"/>
          <w:sz w:val="24"/>
          <w:szCs w:val="24"/>
        </w:rPr>
        <w:t xml:space="preserve">, debiendo personalizarlas en el caso de sus clientes leales. </w:t>
      </w:r>
    </w:p>
    <w:p w14:paraId="6AA4CEB6" w14:textId="65EAF214" w:rsidR="00F2449B" w:rsidRPr="008147B7" w:rsidRDefault="00DA672E" w:rsidP="00665645">
      <w:pPr>
        <w:spacing w:line="480" w:lineRule="auto"/>
        <w:ind w:firstLine="720"/>
        <w:rPr>
          <w:rFonts w:ascii="Times New Roman" w:hAnsi="Times New Roman" w:cs="Times New Roman"/>
          <w:sz w:val="24"/>
          <w:szCs w:val="24"/>
        </w:rPr>
      </w:pPr>
      <w:r w:rsidRPr="008147B7">
        <w:rPr>
          <w:rFonts w:ascii="Times New Roman" w:hAnsi="Times New Roman" w:cs="Times New Roman"/>
          <w:sz w:val="24"/>
          <w:szCs w:val="24"/>
        </w:rPr>
        <w:t xml:space="preserve">En síntesis, tanto a nivel internacional como nacional, las investigaciones revisadas muestran que el marketing relacional y sus enfoques derivados, tales como el experiencial, </w:t>
      </w:r>
      <w:r w:rsidRPr="008147B7">
        <w:rPr>
          <w:rFonts w:ascii="Times New Roman" w:hAnsi="Times New Roman" w:cs="Times New Roman"/>
          <w:sz w:val="24"/>
          <w:szCs w:val="24"/>
        </w:rPr>
        <w:lastRenderedPageBreak/>
        <w:t xml:space="preserve">digital o sensorial, tienen una relación significativa en la fidelización de los clientes en restaurantes, afirmando la importancia de dimensiones como la confianza, satisfacción y compromiso. Sin embargo, los estudios también revelan limitaciones recurrentes como el predominio de prácticas incipientes, carencia de estrategias estructuradas y limitada incorporación de herramientas tecnológicas como CRM, lo que deriva en la existencia de brechas entre el interés de las empresas por seguir teniendo relaciones sólidas y la efectividad real de dichas prácticas en la formación de lealtades sostenibles. Con esto, se muestra un vacío teórico – práctico que avala el presente estudio en el contexto de </w:t>
      </w:r>
      <w:r w:rsidR="00E20B9D" w:rsidRPr="008147B7">
        <w:rPr>
          <w:rFonts w:ascii="Times New Roman" w:hAnsi="Times New Roman" w:cs="Times New Roman"/>
          <w:sz w:val="24"/>
          <w:szCs w:val="24"/>
        </w:rPr>
        <w:t>un restaurante</w:t>
      </w:r>
      <w:r w:rsidRPr="008147B7">
        <w:rPr>
          <w:rFonts w:ascii="Times New Roman" w:hAnsi="Times New Roman" w:cs="Times New Roman"/>
          <w:sz w:val="24"/>
          <w:szCs w:val="24"/>
        </w:rPr>
        <w:t xml:space="preserve"> en Trujillo, donde es crucial analizar como el marketing relacional puede ser un eje estratégico para fortalecer la fidelización y garantizar la competitividad en un mercado gastronómico cada vez más exigente. </w:t>
      </w:r>
    </w:p>
    <w:p w14:paraId="5D9F6DCA" w14:textId="1A36AF99" w:rsidR="00DA7B8F" w:rsidRPr="008147B7" w:rsidRDefault="00826516" w:rsidP="00665645">
      <w:pPr>
        <w:pStyle w:val="Ttulo2"/>
        <w:spacing w:line="480" w:lineRule="auto"/>
        <w:ind w:left="567"/>
        <w:rPr>
          <w:rStyle w:val="Ttulo2Car"/>
          <w:rFonts w:ascii="Times New Roman" w:hAnsi="Times New Roman" w:cs="Times New Roman"/>
          <w:b/>
          <w:bCs/>
          <w:szCs w:val="24"/>
        </w:rPr>
      </w:pPr>
      <w:bookmarkStart w:id="44" w:name="_Toc147035448"/>
      <w:bookmarkStart w:id="45" w:name="_Toc214470657"/>
      <w:r w:rsidRPr="008147B7">
        <w:rPr>
          <w:rStyle w:val="Ttulo2Car"/>
          <w:rFonts w:ascii="Times New Roman" w:hAnsi="Times New Roman" w:cs="Times New Roman"/>
          <w:b/>
          <w:bCs/>
          <w:szCs w:val="24"/>
        </w:rPr>
        <w:t>Marco Teórico</w:t>
      </w:r>
      <w:bookmarkEnd w:id="44"/>
      <w:bookmarkEnd w:id="45"/>
      <w:r w:rsidRPr="008147B7">
        <w:rPr>
          <w:rStyle w:val="Ttulo2Car"/>
          <w:rFonts w:ascii="Times New Roman" w:hAnsi="Times New Roman" w:cs="Times New Roman"/>
          <w:b/>
          <w:bCs/>
          <w:szCs w:val="24"/>
        </w:rPr>
        <w:t xml:space="preserve"> </w:t>
      </w:r>
    </w:p>
    <w:p w14:paraId="0A719C4B" w14:textId="0617E456" w:rsidR="00924BAE" w:rsidRPr="006C7D96" w:rsidRDefault="00924BAE" w:rsidP="00665645">
      <w:pPr>
        <w:spacing w:before="240" w:after="240" w:line="480" w:lineRule="auto"/>
        <w:ind w:firstLine="0"/>
        <w:rPr>
          <w:rFonts w:ascii="Times New Roman" w:hAnsi="Times New Roman" w:cs="Times New Roman"/>
          <w:b/>
          <w:bCs/>
          <w:sz w:val="24"/>
          <w:szCs w:val="24"/>
        </w:rPr>
      </w:pPr>
      <w:r w:rsidRPr="006C7D96">
        <w:rPr>
          <w:rFonts w:ascii="Times New Roman" w:hAnsi="Times New Roman" w:cs="Times New Roman"/>
          <w:b/>
          <w:bCs/>
          <w:sz w:val="24"/>
          <w:szCs w:val="24"/>
        </w:rPr>
        <w:t xml:space="preserve">Marketing relacional </w:t>
      </w:r>
    </w:p>
    <w:p w14:paraId="697F0F5B" w14:textId="17234636" w:rsidR="00781FCF" w:rsidRDefault="0067061D" w:rsidP="00665645">
      <w:pPr>
        <w:spacing w:before="240" w:after="240" w:line="480" w:lineRule="auto"/>
        <w:ind w:firstLine="0"/>
        <w:rPr>
          <w:rFonts w:ascii="Times New Roman" w:hAnsi="Times New Roman" w:cs="Times New Roman"/>
          <w:b/>
          <w:bCs/>
          <w:sz w:val="24"/>
          <w:szCs w:val="24"/>
        </w:rPr>
      </w:pPr>
      <w:r>
        <w:rPr>
          <w:rFonts w:ascii="Times New Roman" w:hAnsi="Times New Roman" w:cs="Times New Roman"/>
          <w:b/>
          <w:bCs/>
          <w:sz w:val="24"/>
          <w:szCs w:val="24"/>
        </w:rPr>
        <w:t>Principales fundamentos teóricos</w:t>
      </w:r>
    </w:p>
    <w:p w14:paraId="7687C63E" w14:textId="49469F21" w:rsidR="0067061D" w:rsidRDefault="0067061D" w:rsidP="00665645">
      <w:pPr>
        <w:pStyle w:val="Prrafodelista"/>
        <w:numPr>
          <w:ilvl w:val="0"/>
          <w:numId w:val="14"/>
        </w:numPr>
        <w:spacing w:before="240" w:after="240" w:line="480" w:lineRule="auto"/>
        <w:rPr>
          <w:b/>
          <w:bCs/>
        </w:rPr>
      </w:pPr>
      <w:r w:rsidRPr="00890549">
        <w:rPr>
          <w:b/>
          <w:bCs/>
        </w:rPr>
        <w:t>Teoría del Compromiso – Confianza (KMV) de Morgan y Hunt (1994)</w:t>
      </w:r>
    </w:p>
    <w:p w14:paraId="60A77094" w14:textId="341D02CA" w:rsidR="00890549" w:rsidRDefault="0024646B" w:rsidP="00665645">
      <w:pP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Esta teoría </w:t>
      </w:r>
      <w:r w:rsidR="000440D6">
        <w:rPr>
          <w:rFonts w:ascii="Times New Roman" w:eastAsia="Times New Roman" w:hAnsi="Times New Roman" w:cs="Times New Roman"/>
          <w:color w:val="000000"/>
          <w:sz w:val="24"/>
          <w:szCs w:val="24"/>
        </w:rPr>
        <w:t xml:space="preserve">de Morgan y Hunt (1994) </w:t>
      </w:r>
      <w:r w:rsidR="00FD4189">
        <w:rPr>
          <w:rFonts w:ascii="Times New Roman" w:eastAsia="Times New Roman" w:hAnsi="Times New Roman" w:cs="Times New Roman"/>
          <w:color w:val="000000"/>
          <w:sz w:val="24"/>
          <w:szCs w:val="24"/>
        </w:rPr>
        <w:t xml:space="preserve">señala que el éxito </w:t>
      </w:r>
      <w:r w:rsidR="005D3595">
        <w:rPr>
          <w:rFonts w:ascii="Times New Roman" w:eastAsia="Times New Roman" w:hAnsi="Times New Roman" w:cs="Times New Roman"/>
          <w:color w:val="000000"/>
          <w:sz w:val="24"/>
          <w:szCs w:val="24"/>
        </w:rPr>
        <w:t>del marketing relacional se condiciona por dos variables mediador</w:t>
      </w:r>
      <w:r w:rsidR="00214B00">
        <w:rPr>
          <w:rFonts w:ascii="Times New Roman" w:eastAsia="Times New Roman" w:hAnsi="Times New Roman" w:cs="Times New Roman"/>
          <w:color w:val="000000"/>
          <w:sz w:val="24"/>
          <w:szCs w:val="24"/>
        </w:rPr>
        <w:t>a</w:t>
      </w:r>
      <w:r w:rsidR="005D3595">
        <w:rPr>
          <w:rFonts w:ascii="Times New Roman" w:eastAsia="Times New Roman" w:hAnsi="Times New Roman" w:cs="Times New Roman"/>
          <w:color w:val="000000"/>
          <w:sz w:val="24"/>
          <w:szCs w:val="24"/>
        </w:rPr>
        <w:t xml:space="preserve">s clave: la confianza y el compromiso, </w:t>
      </w:r>
      <w:r w:rsidR="0053706A">
        <w:rPr>
          <w:rFonts w:ascii="Times New Roman" w:eastAsia="Times New Roman" w:hAnsi="Times New Roman" w:cs="Times New Roman"/>
          <w:color w:val="000000"/>
          <w:sz w:val="24"/>
          <w:szCs w:val="24"/>
        </w:rPr>
        <w:t>los cuales sostienen relaciones duraderas entre empresa y cliente. Por su lado, la confianza se construye cuando una empresa se desempeña de forma consistente e íntegra</w:t>
      </w:r>
      <w:r w:rsidR="00214B00">
        <w:rPr>
          <w:rFonts w:ascii="Times New Roman" w:eastAsia="Times New Roman" w:hAnsi="Times New Roman" w:cs="Times New Roman"/>
          <w:color w:val="000000"/>
          <w:sz w:val="24"/>
          <w:szCs w:val="24"/>
        </w:rPr>
        <w:t>;</w:t>
      </w:r>
      <w:r w:rsidR="0053706A">
        <w:rPr>
          <w:rFonts w:ascii="Times New Roman" w:eastAsia="Times New Roman" w:hAnsi="Times New Roman" w:cs="Times New Roman"/>
          <w:color w:val="000000"/>
          <w:sz w:val="24"/>
          <w:szCs w:val="24"/>
        </w:rPr>
        <w:t xml:space="preserve"> en tanto, el compromiso surge cuando ambas partes perciben beneficios por encima del costo de terminar la relación</w:t>
      </w:r>
      <w:r w:rsidR="005D058D">
        <w:rPr>
          <w:rFonts w:ascii="Times New Roman" w:eastAsia="Times New Roman" w:hAnsi="Times New Roman" w:cs="Times New Roman"/>
          <w:color w:val="000000"/>
          <w:sz w:val="24"/>
          <w:szCs w:val="24"/>
        </w:rPr>
        <w:t xml:space="preserve"> </w:t>
      </w:r>
      <w:sdt>
        <w:sdtPr>
          <w:rPr>
            <w:rFonts w:ascii="Times New Roman" w:eastAsia="Times New Roman" w:hAnsi="Times New Roman" w:cs="Times New Roman"/>
            <w:color w:val="000000"/>
            <w:sz w:val="24"/>
            <w:szCs w:val="24"/>
          </w:rPr>
          <w:id w:val="1942259169"/>
          <w:citation/>
        </w:sdtPr>
        <w:sdtContent>
          <w:r w:rsidR="005D058D">
            <w:rPr>
              <w:rFonts w:ascii="Times New Roman" w:eastAsia="Times New Roman" w:hAnsi="Times New Roman" w:cs="Times New Roman"/>
              <w:color w:val="000000"/>
              <w:sz w:val="24"/>
              <w:szCs w:val="24"/>
            </w:rPr>
            <w:fldChar w:fldCharType="begin"/>
          </w:r>
          <w:r w:rsidR="00863B4B">
            <w:rPr>
              <w:rFonts w:ascii="Times New Roman" w:eastAsia="Times New Roman" w:hAnsi="Times New Roman" w:cs="Times New Roman"/>
              <w:color w:val="000000"/>
              <w:sz w:val="24"/>
              <w:szCs w:val="24"/>
              <w:lang w:val="es-ES"/>
            </w:rPr>
            <w:instrText xml:space="preserve">CITATION Bar223 \l 3082 </w:instrText>
          </w:r>
          <w:r w:rsidR="005D058D">
            <w:rPr>
              <w:rFonts w:ascii="Times New Roman" w:eastAsia="Times New Roman" w:hAnsi="Times New Roman" w:cs="Times New Roman"/>
              <w:color w:val="000000"/>
              <w:sz w:val="24"/>
              <w:szCs w:val="24"/>
            </w:rPr>
            <w:fldChar w:fldCharType="separate"/>
          </w:r>
          <w:r w:rsidR="00F5551D" w:rsidRPr="00F5551D">
            <w:rPr>
              <w:rFonts w:ascii="Times New Roman" w:eastAsia="Times New Roman" w:hAnsi="Times New Roman" w:cs="Times New Roman"/>
              <w:noProof/>
              <w:color w:val="000000"/>
              <w:sz w:val="24"/>
              <w:szCs w:val="24"/>
              <w:lang w:val="es-ES"/>
            </w:rPr>
            <w:t>(Baratuaipere &amp; Hamilton-Ibama, 2022)</w:t>
          </w:r>
          <w:r w:rsidR="005D058D">
            <w:rPr>
              <w:rFonts w:ascii="Times New Roman" w:eastAsia="Times New Roman" w:hAnsi="Times New Roman" w:cs="Times New Roman"/>
              <w:color w:val="000000"/>
              <w:sz w:val="24"/>
              <w:szCs w:val="24"/>
            </w:rPr>
            <w:fldChar w:fldCharType="end"/>
          </w:r>
        </w:sdtContent>
      </w:sdt>
      <w:r w:rsidR="0053706A">
        <w:rPr>
          <w:rFonts w:ascii="Times New Roman" w:eastAsia="Times New Roman" w:hAnsi="Times New Roman" w:cs="Times New Roman"/>
          <w:color w:val="000000"/>
          <w:sz w:val="24"/>
          <w:szCs w:val="24"/>
        </w:rPr>
        <w:t>. En el caso de los restaurantes</w:t>
      </w:r>
      <w:r w:rsidR="00EE7D38">
        <w:rPr>
          <w:rFonts w:ascii="Times New Roman" w:eastAsia="Times New Roman" w:hAnsi="Times New Roman" w:cs="Times New Roman"/>
          <w:color w:val="000000"/>
          <w:sz w:val="24"/>
          <w:szCs w:val="24"/>
        </w:rPr>
        <w:t>, el generar confianza, por ejemplo, manteniendo la calidad y promesas en el servicio, da facilidad a que se d</w:t>
      </w:r>
      <w:r w:rsidR="00214B00">
        <w:rPr>
          <w:rFonts w:ascii="Times New Roman" w:eastAsia="Times New Roman" w:hAnsi="Times New Roman" w:cs="Times New Roman"/>
          <w:color w:val="000000"/>
          <w:sz w:val="24"/>
          <w:szCs w:val="24"/>
        </w:rPr>
        <w:t xml:space="preserve">é </w:t>
      </w:r>
      <w:r w:rsidR="00EE7D38">
        <w:rPr>
          <w:rFonts w:ascii="Times New Roman" w:eastAsia="Times New Roman" w:hAnsi="Times New Roman" w:cs="Times New Roman"/>
          <w:color w:val="000000"/>
          <w:sz w:val="24"/>
          <w:szCs w:val="24"/>
        </w:rPr>
        <w:t xml:space="preserve">un mayor compromiso donde el cliente regresa reiteradamente. </w:t>
      </w:r>
    </w:p>
    <w:p w14:paraId="25E9DBED" w14:textId="69D267A5" w:rsidR="00074AD6" w:rsidRPr="0024646B" w:rsidRDefault="00074AD6" w:rsidP="00665645">
      <w:pP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teoría del Compromiso – Confianza extiende su valor al establecer que</w:t>
      </w:r>
      <w:r w:rsidR="00BD0B00">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sin estos dos elementos</w:t>
      </w:r>
      <w:r w:rsidR="00BD0B00">
        <w:rPr>
          <w:rFonts w:ascii="Times New Roman" w:eastAsia="Times New Roman" w:hAnsi="Times New Roman" w:cs="Times New Roman"/>
          <w:color w:val="000000"/>
          <w:sz w:val="24"/>
          <w:szCs w:val="24"/>
        </w:rPr>
        <w:t xml:space="preserve">, cualquier esfuerzo transaccional es insuficiente en fundamento relacional sostenible. Se ha podido verificar que la carencia de confianza o compromiso puede producir pérdida de fidelidad, a pesar de que el producto y/o servicio sea bueno </w:t>
      </w:r>
      <w:sdt>
        <w:sdtPr>
          <w:rPr>
            <w:rFonts w:ascii="Times New Roman" w:eastAsia="Times New Roman" w:hAnsi="Times New Roman" w:cs="Times New Roman"/>
            <w:color w:val="000000"/>
            <w:sz w:val="24"/>
            <w:szCs w:val="24"/>
          </w:rPr>
          <w:id w:val="525295328"/>
          <w:citation/>
        </w:sdtPr>
        <w:sdtContent>
          <w:r w:rsidR="00BD0B00">
            <w:rPr>
              <w:rFonts w:ascii="Times New Roman" w:eastAsia="Times New Roman" w:hAnsi="Times New Roman" w:cs="Times New Roman"/>
              <w:color w:val="000000"/>
              <w:sz w:val="24"/>
              <w:szCs w:val="24"/>
            </w:rPr>
            <w:fldChar w:fldCharType="begin"/>
          </w:r>
          <w:r w:rsidR="00BD0B00">
            <w:rPr>
              <w:rFonts w:ascii="Times New Roman" w:eastAsia="Times New Roman" w:hAnsi="Times New Roman" w:cs="Times New Roman"/>
              <w:color w:val="000000"/>
              <w:sz w:val="24"/>
              <w:szCs w:val="24"/>
              <w:lang w:val="es-ES"/>
            </w:rPr>
            <w:instrText xml:space="preserve"> CITATION Tjz23 \l 3082 </w:instrText>
          </w:r>
          <w:r w:rsidR="00BD0B00">
            <w:rPr>
              <w:rFonts w:ascii="Times New Roman" w:eastAsia="Times New Roman" w:hAnsi="Times New Roman" w:cs="Times New Roman"/>
              <w:color w:val="000000"/>
              <w:sz w:val="24"/>
              <w:szCs w:val="24"/>
            </w:rPr>
            <w:fldChar w:fldCharType="separate"/>
          </w:r>
          <w:r w:rsidR="00F5551D" w:rsidRPr="00F5551D">
            <w:rPr>
              <w:rFonts w:ascii="Times New Roman" w:eastAsia="Times New Roman" w:hAnsi="Times New Roman" w:cs="Times New Roman"/>
              <w:noProof/>
              <w:color w:val="000000"/>
              <w:sz w:val="24"/>
              <w:szCs w:val="24"/>
              <w:lang w:val="es-ES"/>
            </w:rPr>
            <w:t>(Tjzumaue, 2023)</w:t>
          </w:r>
          <w:r w:rsidR="00BD0B00">
            <w:rPr>
              <w:rFonts w:ascii="Times New Roman" w:eastAsia="Times New Roman" w:hAnsi="Times New Roman" w:cs="Times New Roman"/>
              <w:color w:val="000000"/>
              <w:sz w:val="24"/>
              <w:szCs w:val="24"/>
            </w:rPr>
            <w:fldChar w:fldCharType="end"/>
          </w:r>
        </w:sdtContent>
      </w:sdt>
      <w:r w:rsidR="00BD0B00">
        <w:rPr>
          <w:rFonts w:ascii="Times New Roman" w:eastAsia="Times New Roman" w:hAnsi="Times New Roman" w:cs="Times New Roman"/>
          <w:color w:val="000000"/>
          <w:sz w:val="24"/>
          <w:szCs w:val="24"/>
        </w:rPr>
        <w:t xml:space="preserve">. En el caso del restaurante en estudio, la ausencia de un CRM y de estrategias de fidelización estructuradas podría condicionar negativamente la percepción de compromiso y confianza de los clientes. Esto subraya la necesidad de aplicar acciones orientadas a consolidar ambas dimensiones para impulsar la recurrencia y recomendación. </w:t>
      </w:r>
    </w:p>
    <w:p w14:paraId="5FDDA0BB" w14:textId="0EA0A7CB" w:rsidR="0067061D" w:rsidRDefault="00BD0B00" w:rsidP="00665645">
      <w:pPr>
        <w:pStyle w:val="Prrafodelista"/>
        <w:numPr>
          <w:ilvl w:val="0"/>
          <w:numId w:val="14"/>
        </w:numPr>
        <w:spacing w:before="240" w:after="240" w:line="480" w:lineRule="auto"/>
        <w:rPr>
          <w:b/>
          <w:bCs/>
        </w:rPr>
      </w:pPr>
      <w:r>
        <w:rPr>
          <w:b/>
          <w:bCs/>
        </w:rPr>
        <w:t>Modelo de calidad de servicio y lealtad de Grönroos et al. (1994)</w:t>
      </w:r>
    </w:p>
    <w:p w14:paraId="3E5F1568" w14:textId="14B9CBA6" w:rsidR="00BD0B00" w:rsidRDefault="00BD0B00" w:rsidP="00665645">
      <w:pPr>
        <w:spacing w:line="480" w:lineRule="auto"/>
        <w:rPr>
          <w:rFonts w:ascii="Times New Roman" w:eastAsia="Times New Roman" w:hAnsi="Times New Roman" w:cs="Times New Roman"/>
          <w:color w:val="000000"/>
          <w:sz w:val="24"/>
          <w:szCs w:val="24"/>
        </w:rPr>
      </w:pPr>
      <w:r w:rsidRPr="00BD0B00">
        <w:rPr>
          <w:rFonts w:ascii="Times New Roman" w:eastAsia="Times New Roman" w:hAnsi="Times New Roman" w:cs="Times New Roman"/>
          <w:color w:val="000000"/>
          <w:sz w:val="24"/>
          <w:szCs w:val="24"/>
        </w:rPr>
        <w:t xml:space="preserve">Este modelo </w:t>
      </w:r>
      <w:r>
        <w:rPr>
          <w:rFonts w:ascii="Times New Roman" w:eastAsia="Times New Roman" w:hAnsi="Times New Roman" w:cs="Times New Roman"/>
          <w:color w:val="000000"/>
          <w:sz w:val="24"/>
          <w:szCs w:val="24"/>
        </w:rPr>
        <w:t>pro</w:t>
      </w:r>
      <w:r w:rsidRPr="00BD0B00">
        <w:rPr>
          <w:rFonts w:ascii="Times New Roman" w:eastAsia="Times New Roman" w:hAnsi="Times New Roman" w:cs="Times New Roman"/>
          <w:color w:val="000000"/>
          <w:sz w:val="24"/>
          <w:szCs w:val="24"/>
        </w:rPr>
        <w:t xml:space="preserve">puesto por Storbacka, </w:t>
      </w:r>
      <w:proofErr w:type="spellStart"/>
      <w:r w:rsidRPr="00BD0B00">
        <w:rPr>
          <w:rFonts w:ascii="Times New Roman" w:eastAsia="Times New Roman" w:hAnsi="Times New Roman" w:cs="Times New Roman"/>
          <w:color w:val="000000"/>
          <w:sz w:val="24"/>
          <w:szCs w:val="24"/>
        </w:rPr>
        <w:t>Strandvik</w:t>
      </w:r>
      <w:proofErr w:type="spellEnd"/>
      <w:r w:rsidRPr="00BD0B00">
        <w:rPr>
          <w:rFonts w:ascii="Times New Roman" w:eastAsia="Times New Roman" w:hAnsi="Times New Roman" w:cs="Times New Roman"/>
          <w:color w:val="000000"/>
          <w:sz w:val="24"/>
          <w:szCs w:val="24"/>
        </w:rPr>
        <w:t xml:space="preserve"> y Grönroos (1994)</w:t>
      </w:r>
      <w:r>
        <w:rPr>
          <w:rFonts w:ascii="Times New Roman" w:eastAsia="Times New Roman" w:hAnsi="Times New Roman" w:cs="Times New Roman"/>
          <w:color w:val="000000"/>
          <w:sz w:val="24"/>
          <w:szCs w:val="24"/>
        </w:rPr>
        <w:t xml:space="preserve"> explica que la satisfacción del cliente se vincula con su compromiso y fortaleza de la relación comercial, por lo que la satisfacción nace cuando la experiencia percibida se sitúa por encima de las expectativas, y que, sumado con la percepción de la calidad, produce compromiso y nexos duraderos</w:t>
      </w:r>
      <w:r w:rsidR="00730A6F">
        <w:rPr>
          <w:rFonts w:ascii="Times New Roman" w:eastAsia="Times New Roman" w:hAnsi="Times New Roman" w:cs="Times New Roman"/>
          <w:color w:val="000000"/>
          <w:sz w:val="24"/>
          <w:szCs w:val="24"/>
        </w:rPr>
        <w:t xml:space="preserve"> </w:t>
      </w:r>
      <w:r w:rsidR="00730A6F" w:rsidRPr="00730A6F">
        <w:rPr>
          <w:rFonts w:ascii="Times New Roman" w:eastAsia="Times New Roman" w:hAnsi="Times New Roman" w:cs="Times New Roman"/>
          <w:noProof/>
          <w:color w:val="000000"/>
          <w:sz w:val="24"/>
          <w:szCs w:val="24"/>
          <w:lang w:val="es-ES"/>
        </w:rPr>
        <w:t xml:space="preserve">(Hernández-Mogollón </w:t>
      </w:r>
      <w:r w:rsidR="00730A6F">
        <w:rPr>
          <w:rFonts w:ascii="Times New Roman" w:eastAsia="Times New Roman" w:hAnsi="Times New Roman" w:cs="Times New Roman"/>
          <w:noProof/>
          <w:color w:val="000000"/>
          <w:sz w:val="24"/>
          <w:szCs w:val="24"/>
          <w:lang w:val="es-ES"/>
        </w:rPr>
        <w:t xml:space="preserve">et al., </w:t>
      </w:r>
      <w:r w:rsidR="00730A6F" w:rsidRPr="00730A6F">
        <w:rPr>
          <w:rFonts w:ascii="Times New Roman" w:eastAsia="Times New Roman" w:hAnsi="Times New Roman" w:cs="Times New Roman"/>
          <w:noProof/>
          <w:color w:val="000000"/>
          <w:sz w:val="24"/>
          <w:szCs w:val="24"/>
          <w:lang w:val="es-ES"/>
        </w:rPr>
        <w:t>2022)</w:t>
      </w:r>
      <w:r>
        <w:rPr>
          <w:rFonts w:ascii="Times New Roman" w:eastAsia="Times New Roman" w:hAnsi="Times New Roman" w:cs="Times New Roman"/>
          <w:color w:val="000000"/>
          <w:sz w:val="24"/>
          <w:szCs w:val="24"/>
        </w:rPr>
        <w:t xml:space="preserve">. En el sector gastronómico, la calificación de la calidad en la experiencia, el sabor, </w:t>
      </w:r>
      <w:r w:rsidR="00214B00">
        <w:rPr>
          <w:rFonts w:ascii="Times New Roman" w:eastAsia="Times New Roman" w:hAnsi="Times New Roman" w:cs="Times New Roman"/>
          <w:color w:val="000000"/>
          <w:sz w:val="24"/>
          <w:szCs w:val="24"/>
        </w:rPr>
        <w:t xml:space="preserve">la </w:t>
      </w:r>
      <w:r>
        <w:rPr>
          <w:rFonts w:ascii="Times New Roman" w:eastAsia="Times New Roman" w:hAnsi="Times New Roman" w:cs="Times New Roman"/>
          <w:color w:val="000000"/>
          <w:sz w:val="24"/>
          <w:szCs w:val="24"/>
        </w:rPr>
        <w:t>atención e higiene, cuando supera las expectativas del cliente, se convierte en un aliciente de lealtad hacia el restaurante.</w:t>
      </w:r>
    </w:p>
    <w:p w14:paraId="15CA541C" w14:textId="17881258" w:rsidR="00BD0B00" w:rsidRPr="00BD0B00" w:rsidRDefault="00BD0B00" w:rsidP="00665645">
      <w:pP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Este modelo señala que, más allá de transacciones específicas, la mezcla de satisfacción, percepción de calidad y compromiso, son los componentes que da</w:t>
      </w:r>
      <w:r w:rsidR="007159BD">
        <w:rPr>
          <w:rFonts w:ascii="Times New Roman" w:eastAsia="Times New Roman" w:hAnsi="Times New Roman" w:cs="Times New Roman"/>
          <w:color w:val="000000"/>
          <w:sz w:val="24"/>
          <w:szCs w:val="24"/>
        </w:rPr>
        <w:t>n</w:t>
      </w:r>
      <w:r>
        <w:rPr>
          <w:rFonts w:ascii="Times New Roman" w:eastAsia="Times New Roman" w:hAnsi="Times New Roman" w:cs="Times New Roman"/>
          <w:color w:val="000000"/>
          <w:sz w:val="24"/>
          <w:szCs w:val="24"/>
        </w:rPr>
        <w:t xml:space="preserve"> las bases para un vínculo </w:t>
      </w:r>
      <w:r>
        <w:rPr>
          <w:rFonts w:ascii="Times New Roman" w:eastAsia="Times New Roman" w:hAnsi="Times New Roman" w:cs="Times New Roman"/>
          <w:color w:val="000000"/>
          <w:sz w:val="24"/>
          <w:szCs w:val="24"/>
        </w:rPr>
        <w:lastRenderedPageBreak/>
        <w:t xml:space="preserve">valioso y sólido con el cliente. En el caso del restaurante en estudio, garantizar </w:t>
      </w:r>
      <w:r w:rsidR="00286489">
        <w:rPr>
          <w:rFonts w:ascii="Times New Roman" w:eastAsia="Times New Roman" w:hAnsi="Times New Roman" w:cs="Times New Roman"/>
          <w:color w:val="000000"/>
          <w:sz w:val="24"/>
          <w:szCs w:val="24"/>
        </w:rPr>
        <w:t xml:space="preserve">tanto la consistencia del sabor de las comidas, así como el ambiente y </w:t>
      </w:r>
      <w:r w:rsidR="007159BD">
        <w:rPr>
          <w:rFonts w:ascii="Times New Roman" w:eastAsia="Times New Roman" w:hAnsi="Times New Roman" w:cs="Times New Roman"/>
          <w:color w:val="000000"/>
          <w:sz w:val="24"/>
          <w:szCs w:val="24"/>
        </w:rPr>
        <w:t xml:space="preserve">la </w:t>
      </w:r>
      <w:r w:rsidR="00286489">
        <w:rPr>
          <w:rFonts w:ascii="Times New Roman" w:eastAsia="Times New Roman" w:hAnsi="Times New Roman" w:cs="Times New Roman"/>
          <w:color w:val="000000"/>
          <w:sz w:val="24"/>
          <w:szCs w:val="24"/>
        </w:rPr>
        <w:t>atención, favorece al aumento de la satisfacción y fortalece el apego del cliente. Asimismo, el manejo de esas expectativas puede interpretarse en mayor frecuencia de visitas y recomendaciones, asegurando que la calidad experiencial es fundamental para fortificar el vínculo relacional a largo plazo</w:t>
      </w:r>
      <w:r w:rsidR="0085013D">
        <w:rPr>
          <w:rFonts w:ascii="Times New Roman" w:eastAsia="Times New Roman" w:hAnsi="Times New Roman" w:cs="Times New Roman"/>
          <w:color w:val="000000"/>
          <w:sz w:val="24"/>
          <w:szCs w:val="24"/>
        </w:rPr>
        <w:t xml:space="preserve"> </w:t>
      </w:r>
      <w:r w:rsidR="0085013D" w:rsidRPr="0085013D">
        <w:rPr>
          <w:rFonts w:ascii="Times New Roman" w:eastAsia="Times New Roman" w:hAnsi="Times New Roman" w:cs="Times New Roman"/>
          <w:noProof/>
          <w:color w:val="000000"/>
          <w:sz w:val="24"/>
          <w:szCs w:val="24"/>
          <w:lang w:val="es-ES"/>
        </w:rPr>
        <w:t xml:space="preserve">(Ngoc </w:t>
      </w:r>
      <w:r w:rsidR="0085013D">
        <w:rPr>
          <w:rFonts w:ascii="Times New Roman" w:eastAsia="Times New Roman" w:hAnsi="Times New Roman" w:cs="Times New Roman"/>
          <w:noProof/>
          <w:color w:val="000000"/>
          <w:sz w:val="24"/>
          <w:szCs w:val="24"/>
          <w:lang w:val="es-ES"/>
        </w:rPr>
        <w:t xml:space="preserve">et al., </w:t>
      </w:r>
      <w:r w:rsidR="0085013D" w:rsidRPr="0085013D">
        <w:rPr>
          <w:rFonts w:ascii="Times New Roman" w:eastAsia="Times New Roman" w:hAnsi="Times New Roman" w:cs="Times New Roman"/>
          <w:noProof/>
          <w:color w:val="000000"/>
          <w:sz w:val="24"/>
          <w:szCs w:val="24"/>
          <w:lang w:val="es-ES"/>
        </w:rPr>
        <w:t>2022)</w:t>
      </w:r>
      <w:r w:rsidR="0085013D">
        <w:rPr>
          <w:rFonts w:ascii="Times New Roman" w:eastAsia="Times New Roman" w:hAnsi="Times New Roman" w:cs="Times New Roman"/>
          <w:color w:val="000000"/>
          <w:sz w:val="24"/>
          <w:szCs w:val="24"/>
        </w:rPr>
        <w:t>.</w:t>
      </w:r>
    </w:p>
    <w:p w14:paraId="1127B18A" w14:textId="1884CCFE" w:rsidR="00BD0B00" w:rsidRDefault="00286489" w:rsidP="00665645">
      <w:pPr>
        <w:pStyle w:val="Prrafodelista"/>
        <w:numPr>
          <w:ilvl w:val="0"/>
          <w:numId w:val="14"/>
        </w:numPr>
        <w:spacing w:before="240" w:after="240" w:line="480" w:lineRule="auto"/>
        <w:rPr>
          <w:b/>
          <w:bCs/>
        </w:rPr>
      </w:pPr>
      <w:r>
        <w:rPr>
          <w:b/>
          <w:bCs/>
        </w:rPr>
        <w:t>Modelo de Inversión de Comp</w:t>
      </w:r>
      <w:r w:rsidR="0088115C">
        <w:rPr>
          <w:b/>
          <w:bCs/>
        </w:rPr>
        <w:t>r</w:t>
      </w:r>
      <w:r>
        <w:rPr>
          <w:b/>
          <w:bCs/>
        </w:rPr>
        <w:t xml:space="preserve">omiso – </w:t>
      </w:r>
      <w:proofErr w:type="spellStart"/>
      <w:r>
        <w:rPr>
          <w:b/>
          <w:bCs/>
        </w:rPr>
        <w:t>Rusbult</w:t>
      </w:r>
      <w:proofErr w:type="spellEnd"/>
      <w:r>
        <w:rPr>
          <w:b/>
          <w:bCs/>
        </w:rPr>
        <w:t xml:space="preserve"> (1979)</w:t>
      </w:r>
    </w:p>
    <w:p w14:paraId="6A7FC068" w14:textId="5A3468A6" w:rsidR="00BF07D8" w:rsidRDefault="006E77C7" w:rsidP="00665645">
      <w:pPr>
        <w:spacing w:line="480" w:lineRule="auto"/>
        <w:rPr>
          <w:rFonts w:ascii="Times New Roman" w:eastAsia="Times New Roman" w:hAnsi="Times New Roman" w:cs="Times New Roman"/>
          <w:color w:val="000000"/>
          <w:sz w:val="24"/>
          <w:szCs w:val="24"/>
        </w:rPr>
      </w:pPr>
      <w:r w:rsidRPr="006E77C7">
        <w:rPr>
          <w:rFonts w:ascii="Times New Roman" w:eastAsia="Times New Roman" w:hAnsi="Times New Roman" w:cs="Times New Roman"/>
          <w:color w:val="000000"/>
          <w:sz w:val="24"/>
          <w:szCs w:val="24"/>
        </w:rPr>
        <w:t xml:space="preserve">Este modelo a pesar de ser uno de los más antiguos, su vigencia se mantiene a la fecha, </w:t>
      </w:r>
      <w:r w:rsidR="00F93FBB">
        <w:rPr>
          <w:rFonts w:ascii="Times New Roman" w:eastAsia="Times New Roman" w:hAnsi="Times New Roman" w:cs="Times New Roman"/>
          <w:color w:val="000000"/>
          <w:sz w:val="24"/>
          <w:szCs w:val="24"/>
        </w:rPr>
        <w:t>donde se explica que el compromiso en una relación se fortalece basado en tres variables importantes: satisfacción, las alternativas percibidas y las inversiones realizadas dentro de esta relación. Entorno al ámbito consumidor – empresa, mientras más alta sea la satisfacción, menores serán las opciones atractivas, y mayor es el tiempo invertido (tiempo, emociones, recompensas), mayor es la probabilidad de permanecer leal</w:t>
      </w:r>
      <w:r w:rsidR="00974151">
        <w:rPr>
          <w:rFonts w:ascii="Times New Roman" w:eastAsia="Times New Roman" w:hAnsi="Times New Roman" w:cs="Times New Roman"/>
          <w:color w:val="000000"/>
          <w:sz w:val="24"/>
          <w:szCs w:val="24"/>
        </w:rPr>
        <w:t xml:space="preserve"> </w:t>
      </w:r>
      <w:r w:rsidR="00974151" w:rsidRPr="00974151">
        <w:rPr>
          <w:rFonts w:ascii="Times New Roman" w:eastAsia="Times New Roman" w:hAnsi="Times New Roman" w:cs="Times New Roman"/>
          <w:noProof/>
          <w:color w:val="000000"/>
          <w:sz w:val="24"/>
          <w:szCs w:val="24"/>
          <w:lang w:val="es-ES"/>
        </w:rPr>
        <w:t xml:space="preserve">(Anyadighibe </w:t>
      </w:r>
      <w:r w:rsidR="00974151">
        <w:rPr>
          <w:rFonts w:ascii="Times New Roman" w:eastAsia="Times New Roman" w:hAnsi="Times New Roman" w:cs="Times New Roman"/>
          <w:noProof/>
          <w:color w:val="000000"/>
          <w:sz w:val="24"/>
          <w:szCs w:val="24"/>
          <w:lang w:val="es-ES"/>
        </w:rPr>
        <w:t xml:space="preserve">et al., </w:t>
      </w:r>
      <w:r w:rsidR="00974151" w:rsidRPr="00974151">
        <w:rPr>
          <w:rFonts w:ascii="Times New Roman" w:eastAsia="Times New Roman" w:hAnsi="Times New Roman" w:cs="Times New Roman"/>
          <w:noProof/>
          <w:color w:val="000000"/>
          <w:sz w:val="24"/>
          <w:szCs w:val="24"/>
          <w:lang w:val="es-ES"/>
        </w:rPr>
        <w:t>2023)</w:t>
      </w:r>
      <w:r w:rsidR="00366C9B">
        <w:rPr>
          <w:rFonts w:ascii="Times New Roman" w:eastAsia="Times New Roman" w:hAnsi="Times New Roman" w:cs="Times New Roman"/>
          <w:color w:val="000000"/>
          <w:sz w:val="24"/>
          <w:szCs w:val="24"/>
        </w:rPr>
        <w:t>.</w:t>
      </w:r>
    </w:p>
    <w:p w14:paraId="01A9B9BE" w14:textId="489661D9" w:rsidR="00B242F2" w:rsidRPr="006E77C7" w:rsidRDefault="00B242F2" w:rsidP="00665645">
      <w:pP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Este postulado</w:t>
      </w:r>
      <w:r w:rsidR="007159BD">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en el caso de los restaurantes, sugiere que fidelizar involucra satisfacer al cliente, pero también brindar experiencias únicas, a través de programas de puntos, personalización, ambiente acogedor; que representan inversiones que el cliente da valor. Al tener un cliente que s</w:t>
      </w:r>
      <w:r w:rsidR="00A55E9F">
        <w:rPr>
          <w:rFonts w:ascii="Times New Roman" w:eastAsia="Times New Roman" w:hAnsi="Times New Roman" w:cs="Times New Roman"/>
          <w:color w:val="000000"/>
          <w:sz w:val="24"/>
          <w:szCs w:val="24"/>
        </w:rPr>
        <w:t xml:space="preserve">iente que ha invertido en algo valioso (como lo puede ser el formar parte de un club, recuerdos, trato personalizado) y considera que son pocas las </w:t>
      </w:r>
      <w:r w:rsidR="00300F8D">
        <w:rPr>
          <w:rFonts w:ascii="Times New Roman" w:eastAsia="Times New Roman" w:hAnsi="Times New Roman" w:cs="Times New Roman"/>
          <w:color w:val="000000"/>
          <w:sz w:val="24"/>
          <w:szCs w:val="24"/>
        </w:rPr>
        <w:t>opciones equivalentes</w:t>
      </w:r>
      <w:r w:rsidR="00A55E9F">
        <w:rPr>
          <w:rFonts w:ascii="Times New Roman" w:eastAsia="Times New Roman" w:hAnsi="Times New Roman" w:cs="Times New Roman"/>
          <w:color w:val="000000"/>
          <w:sz w:val="24"/>
          <w:szCs w:val="24"/>
        </w:rPr>
        <w:t>, su compromiso aumentará, mermando la propensión a cambiar de restaurante y fortaleciendo la fidelización conductual y emocional</w:t>
      </w:r>
      <w:r w:rsidR="00974151">
        <w:rPr>
          <w:rFonts w:ascii="Times New Roman" w:eastAsia="Times New Roman" w:hAnsi="Times New Roman" w:cs="Times New Roman"/>
          <w:color w:val="000000"/>
          <w:sz w:val="24"/>
          <w:szCs w:val="24"/>
        </w:rPr>
        <w:t xml:space="preserve"> </w:t>
      </w:r>
      <w:sdt>
        <w:sdtPr>
          <w:rPr>
            <w:rFonts w:ascii="Times New Roman" w:eastAsia="Times New Roman" w:hAnsi="Times New Roman" w:cs="Times New Roman"/>
            <w:color w:val="000000"/>
            <w:sz w:val="24"/>
            <w:szCs w:val="24"/>
          </w:rPr>
          <w:id w:val="626132687"/>
          <w:citation/>
        </w:sdtPr>
        <w:sdtContent>
          <w:r w:rsidR="00974151">
            <w:rPr>
              <w:rFonts w:ascii="Times New Roman" w:eastAsia="Times New Roman" w:hAnsi="Times New Roman" w:cs="Times New Roman"/>
              <w:color w:val="000000"/>
              <w:sz w:val="24"/>
              <w:szCs w:val="24"/>
            </w:rPr>
            <w:fldChar w:fldCharType="begin"/>
          </w:r>
          <w:r w:rsidR="00974151">
            <w:rPr>
              <w:rFonts w:ascii="Times New Roman" w:eastAsia="Times New Roman" w:hAnsi="Times New Roman" w:cs="Times New Roman"/>
              <w:color w:val="000000"/>
              <w:sz w:val="24"/>
              <w:szCs w:val="24"/>
              <w:lang w:val="es-ES"/>
            </w:rPr>
            <w:instrText xml:space="preserve"> CITATION Ahm20 \l 3082 </w:instrText>
          </w:r>
          <w:r w:rsidR="00974151">
            <w:rPr>
              <w:rFonts w:ascii="Times New Roman" w:eastAsia="Times New Roman" w:hAnsi="Times New Roman" w:cs="Times New Roman"/>
              <w:color w:val="000000"/>
              <w:sz w:val="24"/>
              <w:szCs w:val="24"/>
            </w:rPr>
            <w:fldChar w:fldCharType="separate"/>
          </w:r>
          <w:r w:rsidR="00F5551D" w:rsidRPr="00F5551D">
            <w:rPr>
              <w:rFonts w:ascii="Times New Roman" w:eastAsia="Times New Roman" w:hAnsi="Times New Roman" w:cs="Times New Roman"/>
              <w:noProof/>
              <w:color w:val="000000"/>
              <w:sz w:val="24"/>
              <w:szCs w:val="24"/>
              <w:lang w:val="es-ES"/>
            </w:rPr>
            <w:t>(Ahmad &amp; Asfaq, 2020)</w:t>
          </w:r>
          <w:r w:rsidR="00974151">
            <w:rPr>
              <w:rFonts w:ascii="Times New Roman" w:eastAsia="Times New Roman" w:hAnsi="Times New Roman" w:cs="Times New Roman"/>
              <w:color w:val="000000"/>
              <w:sz w:val="24"/>
              <w:szCs w:val="24"/>
            </w:rPr>
            <w:fldChar w:fldCharType="end"/>
          </w:r>
        </w:sdtContent>
      </w:sdt>
      <w:r w:rsidR="00974151">
        <w:rPr>
          <w:rFonts w:ascii="Times New Roman" w:eastAsia="Times New Roman" w:hAnsi="Times New Roman" w:cs="Times New Roman"/>
          <w:color w:val="000000"/>
          <w:sz w:val="24"/>
          <w:szCs w:val="24"/>
        </w:rPr>
        <w:t>.</w:t>
      </w:r>
    </w:p>
    <w:p w14:paraId="07FFE5C4" w14:textId="7919AFED" w:rsidR="00924BAE" w:rsidRDefault="00DB7FC1" w:rsidP="00665645">
      <w:pPr>
        <w:spacing w:before="240" w:after="240" w:line="480" w:lineRule="auto"/>
        <w:ind w:firstLine="0"/>
        <w:rPr>
          <w:rFonts w:ascii="Times New Roman" w:hAnsi="Times New Roman" w:cs="Times New Roman"/>
          <w:b/>
          <w:bCs/>
          <w:sz w:val="24"/>
          <w:szCs w:val="24"/>
        </w:rPr>
      </w:pPr>
      <w:r w:rsidRPr="006C7D96">
        <w:rPr>
          <w:rFonts w:ascii="Times New Roman" w:hAnsi="Times New Roman" w:cs="Times New Roman"/>
          <w:b/>
          <w:bCs/>
          <w:sz w:val="24"/>
          <w:szCs w:val="24"/>
        </w:rPr>
        <w:t>Definición</w:t>
      </w:r>
    </w:p>
    <w:p w14:paraId="2DEDAACB" w14:textId="50539C7F" w:rsidR="00F177E0" w:rsidRDefault="00F177E0" w:rsidP="00665645">
      <w:pP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Partiendo de una mirada conceptual, el marketing relacional se califica como una parte clave de la evolución del marketing moderno, siendo una orientación estratégica que reconoce que los mercados demanda</w:t>
      </w:r>
      <w:r w:rsidR="00C610D7">
        <w:rPr>
          <w:rFonts w:ascii="Times New Roman" w:eastAsia="Times New Roman" w:hAnsi="Times New Roman" w:cs="Times New Roman"/>
          <w:color w:val="000000"/>
          <w:sz w:val="24"/>
          <w:szCs w:val="24"/>
        </w:rPr>
        <w:t>n</w:t>
      </w:r>
      <w:r>
        <w:rPr>
          <w:rFonts w:ascii="Times New Roman" w:eastAsia="Times New Roman" w:hAnsi="Times New Roman" w:cs="Times New Roman"/>
          <w:color w:val="000000"/>
          <w:sz w:val="24"/>
          <w:szCs w:val="24"/>
        </w:rPr>
        <w:t xml:space="preserve"> enfoques donde la interacción, el cumplimiento de promesas y el valor compartido son centrales para las relaciones con los consumidores</w:t>
      </w:r>
      <w:r w:rsidR="00274873">
        <w:rPr>
          <w:rFonts w:ascii="Times New Roman" w:eastAsia="Times New Roman" w:hAnsi="Times New Roman" w:cs="Times New Roman"/>
          <w:color w:val="000000"/>
          <w:sz w:val="24"/>
          <w:szCs w:val="24"/>
        </w:rPr>
        <w:t xml:space="preserve"> </w:t>
      </w:r>
      <w:sdt>
        <w:sdtPr>
          <w:rPr>
            <w:rFonts w:ascii="Times New Roman" w:eastAsia="Times New Roman" w:hAnsi="Times New Roman" w:cs="Times New Roman"/>
            <w:color w:val="000000"/>
            <w:sz w:val="24"/>
            <w:szCs w:val="24"/>
          </w:rPr>
          <w:id w:val="-1753115124"/>
          <w:citation/>
        </w:sdtPr>
        <w:sdtContent>
          <w:r w:rsidR="00274873">
            <w:rPr>
              <w:rFonts w:ascii="Times New Roman" w:eastAsia="Times New Roman" w:hAnsi="Times New Roman" w:cs="Times New Roman"/>
              <w:color w:val="000000"/>
              <w:sz w:val="24"/>
              <w:szCs w:val="24"/>
            </w:rPr>
            <w:fldChar w:fldCharType="begin"/>
          </w:r>
          <w:r w:rsidR="00274873">
            <w:rPr>
              <w:rFonts w:ascii="Times New Roman" w:eastAsia="Times New Roman" w:hAnsi="Times New Roman" w:cs="Times New Roman"/>
              <w:color w:val="000000"/>
              <w:sz w:val="24"/>
              <w:szCs w:val="24"/>
              <w:lang w:val="es-ES"/>
            </w:rPr>
            <w:instrText xml:space="preserve"> CITATION Băl25 \l 3082 </w:instrText>
          </w:r>
          <w:r w:rsidR="00274873">
            <w:rPr>
              <w:rFonts w:ascii="Times New Roman" w:eastAsia="Times New Roman" w:hAnsi="Times New Roman" w:cs="Times New Roman"/>
              <w:color w:val="000000"/>
              <w:sz w:val="24"/>
              <w:szCs w:val="24"/>
            </w:rPr>
            <w:fldChar w:fldCharType="separate"/>
          </w:r>
          <w:r w:rsidR="00F5551D" w:rsidRPr="00F5551D">
            <w:rPr>
              <w:rFonts w:ascii="Times New Roman" w:eastAsia="Times New Roman" w:hAnsi="Times New Roman" w:cs="Times New Roman"/>
              <w:noProof/>
              <w:color w:val="000000"/>
              <w:sz w:val="24"/>
              <w:szCs w:val="24"/>
              <w:lang w:val="es-ES"/>
            </w:rPr>
            <w:t>(Bălan, 2025)</w:t>
          </w:r>
          <w:r w:rsidR="00274873">
            <w:rPr>
              <w:rFonts w:ascii="Times New Roman" w:eastAsia="Times New Roman" w:hAnsi="Times New Roman" w:cs="Times New Roman"/>
              <w:color w:val="000000"/>
              <w:sz w:val="24"/>
              <w:szCs w:val="24"/>
            </w:rPr>
            <w:fldChar w:fldCharType="end"/>
          </w:r>
        </w:sdtContent>
      </w:sdt>
      <w:r w:rsidR="007159BD">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Además, debe considerarse que el marketing relacional no solo busca aumentar transacciones, sino también aportar a la percepción del consumidor acerca de la marca</w:t>
      </w:r>
      <w:r w:rsidR="00274873">
        <w:rPr>
          <w:rFonts w:ascii="Times New Roman" w:eastAsia="Times New Roman" w:hAnsi="Times New Roman" w:cs="Times New Roman"/>
          <w:color w:val="000000"/>
          <w:sz w:val="24"/>
          <w:szCs w:val="24"/>
        </w:rPr>
        <w:t xml:space="preserve"> </w:t>
      </w:r>
      <w:r w:rsidR="00274873" w:rsidRPr="00274873">
        <w:rPr>
          <w:rFonts w:ascii="Times New Roman" w:eastAsia="Times New Roman" w:hAnsi="Times New Roman" w:cs="Times New Roman"/>
          <w:noProof/>
          <w:color w:val="000000"/>
          <w:sz w:val="24"/>
          <w:szCs w:val="24"/>
          <w:lang w:val="es-ES"/>
        </w:rPr>
        <w:t xml:space="preserve">(Panduro-Ramirez </w:t>
      </w:r>
      <w:r w:rsidR="00274873">
        <w:rPr>
          <w:rFonts w:ascii="Times New Roman" w:eastAsia="Times New Roman" w:hAnsi="Times New Roman" w:cs="Times New Roman"/>
          <w:noProof/>
          <w:color w:val="000000"/>
          <w:sz w:val="24"/>
          <w:szCs w:val="24"/>
          <w:lang w:val="es-ES"/>
        </w:rPr>
        <w:t xml:space="preserve">et al., </w:t>
      </w:r>
      <w:r w:rsidR="00274873" w:rsidRPr="00274873">
        <w:rPr>
          <w:rFonts w:ascii="Times New Roman" w:eastAsia="Times New Roman" w:hAnsi="Times New Roman" w:cs="Times New Roman"/>
          <w:noProof/>
          <w:color w:val="000000"/>
          <w:sz w:val="24"/>
          <w:szCs w:val="24"/>
          <w:lang w:val="es-ES"/>
        </w:rPr>
        <w:t>2024)</w:t>
      </w:r>
      <w:r>
        <w:rPr>
          <w:rFonts w:ascii="Times New Roman" w:eastAsia="Times New Roman" w:hAnsi="Times New Roman" w:cs="Times New Roman"/>
          <w:color w:val="000000"/>
          <w:sz w:val="24"/>
          <w:szCs w:val="24"/>
        </w:rPr>
        <w:t xml:space="preserve">. En esa línea, consolidar la conexión emocional y la lealtad cognitiva y actitudinal es fundamental para dar paso a la diferenciación con la competencia. </w:t>
      </w:r>
    </w:p>
    <w:p w14:paraId="6387F888" w14:textId="32A7A2F5" w:rsidR="004D3DFB" w:rsidRDefault="00DA7B8F" w:rsidP="00665645">
      <w:pPr>
        <w:spacing w:line="480" w:lineRule="auto"/>
        <w:rPr>
          <w:rFonts w:ascii="Times New Roman" w:eastAsia="Times New Roman" w:hAnsi="Times New Roman" w:cs="Times New Roman"/>
          <w:color w:val="000000"/>
          <w:sz w:val="24"/>
          <w:szCs w:val="24"/>
        </w:rPr>
      </w:pPr>
      <w:r w:rsidRPr="00367BBA">
        <w:rPr>
          <w:rFonts w:ascii="Times New Roman" w:eastAsia="Times New Roman" w:hAnsi="Times New Roman" w:cs="Times New Roman"/>
          <w:color w:val="000000"/>
          <w:sz w:val="24"/>
          <w:szCs w:val="24"/>
        </w:rPr>
        <w:t>El concepto de marketing relacional ha sido estudiado por diversos autores</w:t>
      </w:r>
      <w:r w:rsidR="004D3DFB">
        <w:rPr>
          <w:rFonts w:ascii="Times New Roman" w:eastAsia="Times New Roman" w:hAnsi="Times New Roman" w:cs="Times New Roman"/>
          <w:color w:val="000000"/>
          <w:sz w:val="24"/>
          <w:szCs w:val="24"/>
        </w:rPr>
        <w:t>, siendo conceptualizado como aquel que se centra en construir y mantener relaciones a largo plazo con clientes, por encima de transacciones específicas. De manera específica, en el sector gastronómico que involucra a restaurantes, las prácticas de marketing relacional conforman relaciones duraderas a través de la creación de un contexto de confianza mutua, sinceridad y lealtad, donde la comunicación interactiva con los clientes se garantiza</w:t>
      </w:r>
      <w:r w:rsidR="00D23220">
        <w:rPr>
          <w:rFonts w:ascii="Times New Roman" w:eastAsia="Times New Roman" w:hAnsi="Times New Roman" w:cs="Times New Roman"/>
          <w:color w:val="000000"/>
          <w:sz w:val="24"/>
          <w:szCs w:val="24"/>
        </w:rPr>
        <w:t xml:space="preserve"> </w:t>
      </w:r>
      <w:sdt>
        <w:sdtPr>
          <w:rPr>
            <w:rFonts w:ascii="Times New Roman" w:eastAsia="Times New Roman" w:hAnsi="Times New Roman" w:cs="Times New Roman"/>
            <w:color w:val="000000"/>
            <w:sz w:val="24"/>
            <w:szCs w:val="24"/>
          </w:rPr>
          <w:id w:val="2004773517"/>
          <w:citation/>
        </w:sdtPr>
        <w:sdtContent>
          <w:r w:rsidR="00D23220">
            <w:rPr>
              <w:rFonts w:ascii="Times New Roman" w:eastAsia="Times New Roman" w:hAnsi="Times New Roman" w:cs="Times New Roman"/>
              <w:color w:val="000000"/>
              <w:sz w:val="24"/>
              <w:szCs w:val="24"/>
            </w:rPr>
            <w:fldChar w:fldCharType="begin"/>
          </w:r>
          <w:r w:rsidR="00D23220">
            <w:rPr>
              <w:rFonts w:ascii="Times New Roman" w:eastAsia="Times New Roman" w:hAnsi="Times New Roman" w:cs="Times New Roman"/>
              <w:color w:val="000000"/>
              <w:sz w:val="24"/>
              <w:szCs w:val="24"/>
              <w:lang w:val="es-ES"/>
            </w:rPr>
            <w:instrText xml:space="preserve"> CITATION Dog23 \l 3082 </w:instrText>
          </w:r>
          <w:r w:rsidR="00D23220">
            <w:rPr>
              <w:rFonts w:ascii="Times New Roman" w:eastAsia="Times New Roman" w:hAnsi="Times New Roman" w:cs="Times New Roman"/>
              <w:color w:val="000000"/>
              <w:sz w:val="24"/>
              <w:szCs w:val="24"/>
            </w:rPr>
            <w:fldChar w:fldCharType="separate"/>
          </w:r>
          <w:r w:rsidR="00F5551D" w:rsidRPr="00F5551D">
            <w:rPr>
              <w:rFonts w:ascii="Times New Roman" w:eastAsia="Times New Roman" w:hAnsi="Times New Roman" w:cs="Times New Roman"/>
              <w:noProof/>
              <w:color w:val="000000"/>
              <w:sz w:val="24"/>
              <w:szCs w:val="24"/>
              <w:lang w:val="es-ES"/>
            </w:rPr>
            <w:t>(Dogan, 2023)</w:t>
          </w:r>
          <w:r w:rsidR="00D23220">
            <w:rPr>
              <w:rFonts w:ascii="Times New Roman" w:eastAsia="Times New Roman" w:hAnsi="Times New Roman" w:cs="Times New Roman"/>
              <w:color w:val="000000"/>
              <w:sz w:val="24"/>
              <w:szCs w:val="24"/>
            </w:rPr>
            <w:fldChar w:fldCharType="end"/>
          </w:r>
        </w:sdtContent>
      </w:sdt>
      <w:r w:rsidR="004D3DFB">
        <w:rPr>
          <w:rFonts w:ascii="Times New Roman" w:eastAsia="Times New Roman" w:hAnsi="Times New Roman" w:cs="Times New Roman"/>
          <w:color w:val="000000"/>
          <w:sz w:val="24"/>
          <w:szCs w:val="24"/>
        </w:rPr>
        <w:t xml:space="preserve">. Asimismo, </w:t>
      </w:r>
      <w:r w:rsidR="00904003">
        <w:rPr>
          <w:rFonts w:ascii="Times New Roman" w:eastAsia="Times New Roman" w:hAnsi="Times New Roman" w:cs="Times New Roman"/>
          <w:color w:val="000000"/>
          <w:sz w:val="24"/>
          <w:szCs w:val="24"/>
        </w:rPr>
        <w:t>en restaurantes de comida variada se indica que dimensiones como los beneficios asociados, calidad de servicio, satisfacción, confianza y compromiso son claves para el valor de vida del cliente</w:t>
      </w:r>
      <w:r w:rsidR="00E1484F">
        <w:rPr>
          <w:rFonts w:ascii="Times New Roman" w:eastAsia="Times New Roman" w:hAnsi="Times New Roman" w:cs="Times New Roman"/>
          <w:color w:val="000000"/>
          <w:sz w:val="24"/>
          <w:szCs w:val="24"/>
        </w:rPr>
        <w:t xml:space="preserve"> </w:t>
      </w:r>
      <w:r w:rsidR="00E1484F" w:rsidRPr="00E1484F">
        <w:rPr>
          <w:rFonts w:ascii="Times New Roman" w:eastAsia="Times New Roman" w:hAnsi="Times New Roman" w:cs="Times New Roman"/>
          <w:noProof/>
          <w:color w:val="000000"/>
          <w:sz w:val="24"/>
          <w:szCs w:val="24"/>
          <w:lang w:val="es-ES"/>
        </w:rPr>
        <w:t xml:space="preserve">(Dandis </w:t>
      </w:r>
      <w:r w:rsidR="00E1484F">
        <w:rPr>
          <w:rFonts w:ascii="Times New Roman" w:eastAsia="Times New Roman" w:hAnsi="Times New Roman" w:cs="Times New Roman"/>
          <w:noProof/>
          <w:color w:val="000000"/>
          <w:sz w:val="24"/>
          <w:szCs w:val="24"/>
          <w:lang w:val="es-ES"/>
        </w:rPr>
        <w:t xml:space="preserve">et al., </w:t>
      </w:r>
      <w:r w:rsidR="00E1484F" w:rsidRPr="00E1484F">
        <w:rPr>
          <w:rFonts w:ascii="Times New Roman" w:eastAsia="Times New Roman" w:hAnsi="Times New Roman" w:cs="Times New Roman"/>
          <w:noProof/>
          <w:color w:val="000000"/>
          <w:sz w:val="24"/>
          <w:szCs w:val="24"/>
          <w:lang w:val="es-ES"/>
        </w:rPr>
        <w:t>2022)</w:t>
      </w:r>
      <w:r w:rsidR="00904003">
        <w:rPr>
          <w:rFonts w:ascii="Times New Roman" w:eastAsia="Times New Roman" w:hAnsi="Times New Roman" w:cs="Times New Roman"/>
          <w:color w:val="000000"/>
          <w:sz w:val="24"/>
          <w:szCs w:val="24"/>
        </w:rPr>
        <w:t xml:space="preserve">. De esta forma, se comprende al marketing relacional desde un enfoque aplicado, estando vinculado con variables como la fidelización, siempre que se disponga de estrategias relacionales que construyan vínculos sostenibles. </w:t>
      </w:r>
    </w:p>
    <w:p w14:paraId="50B24357" w14:textId="45552EFF" w:rsidR="00F177E0" w:rsidRDefault="00F177E0" w:rsidP="00665645">
      <w:pP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En ese orden de ideas, </w:t>
      </w:r>
      <w:r w:rsidR="00D23220">
        <w:rPr>
          <w:rFonts w:ascii="Times New Roman" w:eastAsia="Times New Roman" w:hAnsi="Times New Roman" w:cs="Times New Roman"/>
          <w:color w:val="000000"/>
          <w:sz w:val="24"/>
          <w:szCs w:val="24"/>
        </w:rPr>
        <w:t xml:space="preserve">estas definiciones dan cuenta de que el marketing relacional como una estrategia moderna, tiene como finalidad establecer, mantener y optimizar vínculos de largo plazo con los clientes, por medio de experiencias integrales que produzcan confianza, </w:t>
      </w:r>
      <w:r w:rsidR="00D23220">
        <w:rPr>
          <w:rFonts w:ascii="Times New Roman" w:eastAsia="Times New Roman" w:hAnsi="Times New Roman" w:cs="Times New Roman"/>
          <w:color w:val="000000"/>
          <w:sz w:val="24"/>
          <w:szCs w:val="24"/>
        </w:rPr>
        <w:lastRenderedPageBreak/>
        <w:t xml:space="preserve">compromiso y satisfacción continua. En el caso del restaurante en estudio, esto representan acciones como la personalización del servicio, comunicación bidireccional constante, programas de fidelización planificados y atención post – venta. Todos estos alineados a poder fortalecer la vinculación emocional y racional del cliente con la marca, lo cual es clave para asegurar su retorno y su posterior recomendación dentro </w:t>
      </w:r>
      <w:proofErr w:type="spellStart"/>
      <w:r w:rsidR="00D23220">
        <w:rPr>
          <w:rFonts w:ascii="Times New Roman" w:eastAsia="Times New Roman" w:hAnsi="Times New Roman" w:cs="Times New Roman"/>
          <w:color w:val="000000"/>
          <w:sz w:val="24"/>
          <w:szCs w:val="24"/>
        </w:rPr>
        <w:t>den</w:t>
      </w:r>
      <w:proofErr w:type="spellEnd"/>
      <w:r w:rsidR="00D23220">
        <w:rPr>
          <w:rFonts w:ascii="Times New Roman" w:eastAsia="Times New Roman" w:hAnsi="Times New Roman" w:cs="Times New Roman"/>
          <w:color w:val="000000"/>
          <w:sz w:val="24"/>
          <w:szCs w:val="24"/>
        </w:rPr>
        <w:t xml:space="preserve"> sector con elevada competitividad. </w:t>
      </w:r>
    </w:p>
    <w:p w14:paraId="55357A38" w14:textId="449B75A0" w:rsidR="00826516" w:rsidRPr="006C7D96" w:rsidRDefault="00826516" w:rsidP="00665645">
      <w:pPr>
        <w:pStyle w:val="Ttulo3"/>
        <w:numPr>
          <w:ilvl w:val="0"/>
          <w:numId w:val="0"/>
        </w:numPr>
        <w:spacing w:line="480" w:lineRule="auto"/>
        <w:ind w:left="720" w:hanging="720"/>
        <w:rPr>
          <w:rFonts w:ascii="Times New Roman" w:hAnsi="Times New Roman" w:cs="Times New Roman"/>
          <w:sz w:val="24"/>
          <w:szCs w:val="24"/>
        </w:rPr>
      </w:pPr>
      <w:bookmarkStart w:id="46" w:name="_Toc147035131"/>
      <w:bookmarkStart w:id="47" w:name="_Toc147035449"/>
      <w:r w:rsidRPr="006C7D96">
        <w:rPr>
          <w:rFonts w:ascii="Times New Roman" w:hAnsi="Times New Roman" w:cs="Times New Roman"/>
          <w:sz w:val="24"/>
          <w:szCs w:val="24"/>
        </w:rPr>
        <w:t>Dimensiones del Marketing relacional:</w:t>
      </w:r>
      <w:bookmarkEnd w:id="46"/>
      <w:bookmarkEnd w:id="47"/>
    </w:p>
    <w:p w14:paraId="2038D66D" w14:textId="234A50CE" w:rsidR="00367BBA" w:rsidRPr="00486065" w:rsidRDefault="00367BBA" w:rsidP="00665645">
      <w:pPr>
        <w:spacing w:line="480" w:lineRule="auto"/>
        <w:rPr>
          <w:rFonts w:ascii="Times New Roman" w:eastAsia="Times New Roman" w:hAnsi="Times New Roman" w:cs="Times New Roman"/>
          <w:color w:val="000000"/>
          <w:sz w:val="24"/>
          <w:szCs w:val="24"/>
        </w:rPr>
      </w:pPr>
      <w:r w:rsidRPr="00486065">
        <w:rPr>
          <w:rFonts w:ascii="Times New Roman" w:eastAsia="Times New Roman" w:hAnsi="Times New Roman" w:cs="Times New Roman"/>
          <w:color w:val="000000"/>
          <w:sz w:val="24"/>
          <w:szCs w:val="24"/>
        </w:rPr>
        <w:t>El marketing relacional abarca tres dimensiones clave</w:t>
      </w:r>
      <w:r w:rsidR="001135DA" w:rsidRPr="00486065">
        <w:rPr>
          <w:rFonts w:ascii="Times New Roman" w:eastAsia="Times New Roman" w:hAnsi="Times New Roman" w:cs="Times New Roman"/>
          <w:color w:val="000000"/>
          <w:sz w:val="24"/>
          <w:szCs w:val="24"/>
        </w:rPr>
        <w:t>s, siendo</w:t>
      </w:r>
      <w:r w:rsidRPr="00486065">
        <w:rPr>
          <w:rFonts w:ascii="Times New Roman" w:eastAsia="Times New Roman" w:hAnsi="Times New Roman" w:cs="Times New Roman"/>
          <w:color w:val="000000"/>
          <w:sz w:val="24"/>
          <w:szCs w:val="24"/>
        </w:rPr>
        <w:t>:</w:t>
      </w:r>
    </w:p>
    <w:p w14:paraId="31AAF377" w14:textId="4D311381" w:rsidR="00367BBA" w:rsidRPr="00D712D2" w:rsidRDefault="00826516" w:rsidP="00665645">
      <w:pPr>
        <w:pStyle w:val="Prrafodelista"/>
        <w:numPr>
          <w:ilvl w:val="0"/>
          <w:numId w:val="9"/>
        </w:numPr>
        <w:spacing w:line="480" w:lineRule="auto"/>
        <w:rPr>
          <w:rFonts w:eastAsia="Times New Roman"/>
          <w:color w:val="000000"/>
        </w:rPr>
      </w:pPr>
      <w:r w:rsidRPr="00486065">
        <w:rPr>
          <w:rFonts w:eastAsia="Times New Roman"/>
          <w:b/>
          <w:bCs/>
          <w:color w:val="000000"/>
        </w:rPr>
        <w:t>Compromiso</w:t>
      </w:r>
    </w:p>
    <w:p w14:paraId="4110227E" w14:textId="40846441" w:rsidR="00D712D2" w:rsidRDefault="006F466D" w:rsidP="00665645">
      <w:pPr>
        <w:spacing w:line="480" w:lineRule="auto"/>
        <w:rPr>
          <w:rFonts w:ascii="Times New Roman" w:eastAsia="Times New Roman" w:hAnsi="Times New Roman" w:cs="Times New Roman"/>
          <w:color w:val="000000"/>
          <w:sz w:val="24"/>
          <w:szCs w:val="24"/>
        </w:rPr>
      </w:pPr>
      <w:r w:rsidRPr="006F466D">
        <w:rPr>
          <w:rFonts w:ascii="Times New Roman" w:eastAsia="Times New Roman" w:hAnsi="Times New Roman" w:cs="Times New Roman"/>
          <w:color w:val="000000"/>
          <w:sz w:val="24"/>
          <w:szCs w:val="24"/>
        </w:rPr>
        <w:t xml:space="preserve">El compromiso representa la voluntad perenne de mantener una relación valiosa, expresando </w:t>
      </w:r>
      <w:r w:rsidR="00130060">
        <w:rPr>
          <w:rFonts w:ascii="Times New Roman" w:eastAsia="Times New Roman" w:hAnsi="Times New Roman" w:cs="Times New Roman"/>
          <w:color w:val="000000"/>
          <w:sz w:val="24"/>
          <w:szCs w:val="24"/>
        </w:rPr>
        <w:t>un vínculo psicológico y medido que involucra deseo, obligación y evaluación de beneficios en comparación de costos de cambio. En marketing relaciona</w:t>
      </w:r>
      <w:r w:rsidR="00FE2A93">
        <w:rPr>
          <w:rFonts w:ascii="Times New Roman" w:eastAsia="Times New Roman" w:hAnsi="Times New Roman" w:cs="Times New Roman"/>
          <w:color w:val="000000"/>
          <w:sz w:val="24"/>
          <w:szCs w:val="24"/>
        </w:rPr>
        <w:t>l</w:t>
      </w:r>
      <w:r w:rsidR="00130060">
        <w:rPr>
          <w:rFonts w:ascii="Times New Roman" w:eastAsia="Times New Roman" w:hAnsi="Times New Roman" w:cs="Times New Roman"/>
          <w:color w:val="000000"/>
          <w:sz w:val="24"/>
          <w:szCs w:val="24"/>
        </w:rPr>
        <w:t xml:space="preserve"> se diferencia</w:t>
      </w:r>
      <w:r w:rsidR="00FE2A93">
        <w:rPr>
          <w:rFonts w:ascii="Times New Roman" w:eastAsia="Times New Roman" w:hAnsi="Times New Roman" w:cs="Times New Roman"/>
          <w:color w:val="000000"/>
          <w:sz w:val="24"/>
          <w:szCs w:val="24"/>
        </w:rPr>
        <w:t>n</w:t>
      </w:r>
      <w:r w:rsidR="00130060">
        <w:rPr>
          <w:rFonts w:ascii="Times New Roman" w:eastAsia="Times New Roman" w:hAnsi="Times New Roman" w:cs="Times New Roman"/>
          <w:color w:val="000000"/>
          <w:sz w:val="24"/>
          <w:szCs w:val="24"/>
        </w:rPr>
        <w:t xml:space="preserve"> </w:t>
      </w:r>
      <w:r w:rsidR="0033218F">
        <w:rPr>
          <w:rFonts w:ascii="Times New Roman" w:eastAsia="Times New Roman" w:hAnsi="Times New Roman" w:cs="Times New Roman"/>
          <w:color w:val="000000"/>
          <w:sz w:val="24"/>
          <w:szCs w:val="24"/>
        </w:rPr>
        <w:t>formas:</w:t>
      </w:r>
      <w:r w:rsidR="00C23536">
        <w:rPr>
          <w:rFonts w:ascii="Times New Roman" w:eastAsia="Times New Roman" w:hAnsi="Times New Roman" w:cs="Times New Roman"/>
          <w:color w:val="000000"/>
          <w:sz w:val="24"/>
          <w:szCs w:val="24"/>
        </w:rPr>
        <w:t xml:space="preserve"> a</w:t>
      </w:r>
      <w:r w:rsidR="0033218F">
        <w:rPr>
          <w:rFonts w:ascii="Times New Roman" w:eastAsia="Times New Roman" w:hAnsi="Times New Roman" w:cs="Times New Roman"/>
          <w:color w:val="000000"/>
          <w:sz w:val="24"/>
          <w:szCs w:val="24"/>
        </w:rPr>
        <w:t xml:space="preserve">fectiva (adhesión emocional), de continuidad (medición de opciones y costos de salida) y normativa (sentido de obligación). Esta dimensión </w:t>
      </w:r>
      <w:r w:rsidR="00B01C24">
        <w:rPr>
          <w:rFonts w:ascii="Times New Roman" w:eastAsia="Times New Roman" w:hAnsi="Times New Roman" w:cs="Times New Roman"/>
          <w:color w:val="000000"/>
          <w:sz w:val="24"/>
          <w:szCs w:val="24"/>
        </w:rPr>
        <w:t>coordina comportamientos de cooperación, tolerancia a errores y disposición a invertir tiempo y datos, y se nutre de la confianza, la satisfacción y los beneficios asociados. Su presencia se antepone a conductas preferentes, resistencia a ofertas competidoras y participación en programas de fidelización</w:t>
      </w:r>
      <w:r w:rsidR="00F5163B">
        <w:rPr>
          <w:rFonts w:ascii="Times New Roman" w:eastAsia="Times New Roman" w:hAnsi="Times New Roman" w:cs="Times New Roman"/>
          <w:color w:val="000000"/>
          <w:sz w:val="24"/>
          <w:szCs w:val="24"/>
        </w:rPr>
        <w:t xml:space="preserve"> </w:t>
      </w:r>
      <w:sdt>
        <w:sdtPr>
          <w:rPr>
            <w:rFonts w:ascii="Times New Roman" w:eastAsia="Times New Roman" w:hAnsi="Times New Roman" w:cs="Times New Roman"/>
            <w:color w:val="000000"/>
            <w:sz w:val="24"/>
            <w:szCs w:val="24"/>
          </w:rPr>
          <w:id w:val="-186602733"/>
          <w:citation/>
        </w:sdtPr>
        <w:sdtContent>
          <w:r w:rsidR="00F5163B">
            <w:rPr>
              <w:rFonts w:ascii="Times New Roman" w:eastAsia="Times New Roman" w:hAnsi="Times New Roman" w:cs="Times New Roman"/>
              <w:color w:val="000000"/>
              <w:sz w:val="24"/>
              <w:szCs w:val="24"/>
            </w:rPr>
            <w:fldChar w:fldCharType="begin"/>
          </w:r>
          <w:r w:rsidR="00F5163B">
            <w:rPr>
              <w:rFonts w:ascii="Times New Roman" w:eastAsia="Times New Roman" w:hAnsi="Times New Roman" w:cs="Times New Roman"/>
              <w:color w:val="000000"/>
              <w:sz w:val="24"/>
              <w:szCs w:val="24"/>
              <w:lang w:val="es-ES"/>
            </w:rPr>
            <w:instrText xml:space="preserve"> CITATION Jal22 \l 3082 </w:instrText>
          </w:r>
          <w:r w:rsidR="00F5163B">
            <w:rPr>
              <w:rFonts w:ascii="Times New Roman" w:eastAsia="Times New Roman" w:hAnsi="Times New Roman" w:cs="Times New Roman"/>
              <w:color w:val="000000"/>
              <w:sz w:val="24"/>
              <w:szCs w:val="24"/>
            </w:rPr>
            <w:fldChar w:fldCharType="separate"/>
          </w:r>
          <w:r w:rsidR="00F5551D" w:rsidRPr="00F5551D">
            <w:rPr>
              <w:rFonts w:ascii="Times New Roman" w:eastAsia="Times New Roman" w:hAnsi="Times New Roman" w:cs="Times New Roman"/>
              <w:noProof/>
              <w:color w:val="000000"/>
              <w:sz w:val="24"/>
              <w:szCs w:val="24"/>
              <w:lang w:val="es-ES"/>
            </w:rPr>
            <w:t>(Jalal &amp; Noboa, 2022)</w:t>
          </w:r>
          <w:r w:rsidR="00F5163B">
            <w:rPr>
              <w:rFonts w:ascii="Times New Roman" w:eastAsia="Times New Roman" w:hAnsi="Times New Roman" w:cs="Times New Roman"/>
              <w:color w:val="000000"/>
              <w:sz w:val="24"/>
              <w:szCs w:val="24"/>
            </w:rPr>
            <w:fldChar w:fldCharType="end"/>
          </w:r>
        </w:sdtContent>
      </w:sdt>
      <w:r w:rsidR="00F5163B">
        <w:rPr>
          <w:rFonts w:ascii="Times New Roman" w:eastAsia="Times New Roman" w:hAnsi="Times New Roman" w:cs="Times New Roman"/>
          <w:color w:val="000000"/>
          <w:sz w:val="24"/>
          <w:szCs w:val="24"/>
        </w:rPr>
        <w:t xml:space="preserve">. </w:t>
      </w:r>
    </w:p>
    <w:p w14:paraId="1F549800" w14:textId="63E8FA50" w:rsidR="00053C3F" w:rsidRPr="006F466D" w:rsidRDefault="00053C3F" w:rsidP="00665645">
      <w:pPr>
        <w:spacing w:line="480" w:lineRule="auto"/>
        <w:rPr>
          <w:rFonts w:eastAsia="Times New Roman"/>
          <w:color w:val="000000"/>
        </w:rPr>
      </w:pPr>
      <w:r>
        <w:rPr>
          <w:rFonts w:ascii="Times New Roman" w:eastAsia="Times New Roman" w:hAnsi="Times New Roman" w:cs="Times New Roman"/>
          <w:color w:val="000000"/>
          <w:sz w:val="24"/>
          <w:szCs w:val="24"/>
        </w:rPr>
        <w:t>En el rubro restaurantes</w:t>
      </w:r>
      <w:r w:rsidR="003D561A">
        <w:rPr>
          <w:rFonts w:ascii="Times New Roman" w:eastAsia="Times New Roman" w:hAnsi="Times New Roman" w:cs="Times New Roman"/>
          <w:color w:val="000000"/>
          <w:sz w:val="24"/>
          <w:szCs w:val="24"/>
        </w:rPr>
        <w:t xml:space="preserve">, el compromiso toma fortaleza a través de programas de lealtad con recompensas percibidas como justas, personalización del servicio, trato preferente y beneficios sociales </w:t>
      </w:r>
      <w:r w:rsidR="00022467">
        <w:rPr>
          <w:rFonts w:ascii="Times New Roman" w:eastAsia="Times New Roman" w:hAnsi="Times New Roman" w:cs="Times New Roman"/>
          <w:color w:val="000000"/>
          <w:sz w:val="24"/>
          <w:szCs w:val="24"/>
        </w:rPr>
        <w:t xml:space="preserve">(reconocimiento y comunidad). Asimismo, </w:t>
      </w:r>
      <w:r w:rsidR="00F8194C">
        <w:rPr>
          <w:rFonts w:ascii="Times New Roman" w:eastAsia="Times New Roman" w:hAnsi="Times New Roman" w:cs="Times New Roman"/>
          <w:color w:val="000000"/>
          <w:sz w:val="24"/>
          <w:szCs w:val="24"/>
        </w:rPr>
        <w:t xml:space="preserve">se tiene que el compromiso media el vínculo satisfacción – lealtad y su componente afectivo explica recomendación y </w:t>
      </w:r>
      <w:r w:rsidR="00F8194C">
        <w:rPr>
          <w:rFonts w:ascii="Times New Roman" w:eastAsia="Times New Roman" w:hAnsi="Times New Roman" w:cs="Times New Roman"/>
          <w:color w:val="000000"/>
          <w:sz w:val="24"/>
          <w:szCs w:val="24"/>
        </w:rPr>
        <w:lastRenderedPageBreak/>
        <w:t xml:space="preserve">defensa de la marca, en tanto, el </w:t>
      </w:r>
      <w:proofErr w:type="spellStart"/>
      <w:r w:rsidR="00F8194C">
        <w:rPr>
          <w:rFonts w:ascii="Times New Roman" w:eastAsia="Times New Roman" w:hAnsi="Times New Roman" w:cs="Times New Roman"/>
          <w:color w:val="000000"/>
          <w:sz w:val="24"/>
          <w:szCs w:val="24"/>
        </w:rPr>
        <w:t>calculativo</w:t>
      </w:r>
      <w:proofErr w:type="spellEnd"/>
      <w:r w:rsidR="00F8194C">
        <w:rPr>
          <w:rFonts w:ascii="Times New Roman" w:eastAsia="Times New Roman" w:hAnsi="Times New Roman" w:cs="Times New Roman"/>
          <w:color w:val="000000"/>
          <w:sz w:val="24"/>
          <w:szCs w:val="24"/>
        </w:rPr>
        <w:t xml:space="preserve"> sostiene recurrencia cuando existen </w:t>
      </w:r>
      <w:r w:rsidR="00104795">
        <w:rPr>
          <w:rFonts w:ascii="Times New Roman" w:eastAsia="Times New Roman" w:hAnsi="Times New Roman" w:cs="Times New Roman"/>
          <w:color w:val="000000"/>
          <w:sz w:val="24"/>
          <w:szCs w:val="24"/>
        </w:rPr>
        <w:t>costos de cambio</w:t>
      </w:r>
      <w:r w:rsidR="00DD1994" w:rsidRPr="00DD1994">
        <w:rPr>
          <w:rFonts w:ascii="Times New Roman" w:eastAsia="Times New Roman" w:hAnsi="Times New Roman" w:cs="Times New Roman"/>
          <w:color w:val="000000"/>
          <w:sz w:val="24"/>
          <w:szCs w:val="24"/>
        </w:rPr>
        <w:t xml:space="preserve"> </w:t>
      </w:r>
      <w:sdt>
        <w:sdtPr>
          <w:rPr>
            <w:rFonts w:ascii="Times New Roman" w:eastAsia="Times New Roman" w:hAnsi="Times New Roman" w:cs="Times New Roman"/>
            <w:color w:val="000000"/>
            <w:sz w:val="24"/>
            <w:szCs w:val="24"/>
          </w:rPr>
          <w:id w:val="143322377"/>
          <w:citation/>
        </w:sdtPr>
        <w:sdtContent>
          <w:r w:rsidR="00DD1994">
            <w:rPr>
              <w:rFonts w:ascii="Times New Roman" w:eastAsia="Times New Roman" w:hAnsi="Times New Roman" w:cs="Times New Roman"/>
              <w:color w:val="000000"/>
              <w:sz w:val="24"/>
              <w:szCs w:val="24"/>
            </w:rPr>
            <w:fldChar w:fldCharType="begin"/>
          </w:r>
          <w:r w:rsidR="00DD1994">
            <w:rPr>
              <w:rFonts w:ascii="Times New Roman" w:eastAsia="Times New Roman" w:hAnsi="Times New Roman" w:cs="Times New Roman"/>
              <w:color w:val="000000"/>
              <w:sz w:val="24"/>
              <w:szCs w:val="24"/>
              <w:lang w:val="es-ES"/>
            </w:rPr>
            <w:instrText xml:space="preserve"> CITATION Pet21 \l 3082 </w:instrText>
          </w:r>
          <w:r w:rsidR="00DD1994">
            <w:rPr>
              <w:rFonts w:ascii="Times New Roman" w:eastAsia="Times New Roman" w:hAnsi="Times New Roman" w:cs="Times New Roman"/>
              <w:color w:val="000000"/>
              <w:sz w:val="24"/>
              <w:szCs w:val="24"/>
            </w:rPr>
            <w:fldChar w:fldCharType="separate"/>
          </w:r>
          <w:r w:rsidR="00F5551D" w:rsidRPr="00F5551D">
            <w:rPr>
              <w:rFonts w:ascii="Times New Roman" w:eastAsia="Times New Roman" w:hAnsi="Times New Roman" w:cs="Times New Roman"/>
              <w:noProof/>
              <w:color w:val="000000"/>
              <w:sz w:val="24"/>
              <w:szCs w:val="24"/>
              <w:lang w:val="es-ES"/>
            </w:rPr>
            <w:t>(Petzer &amp; Roberts-Lombard, 2021)</w:t>
          </w:r>
          <w:r w:rsidR="00DD1994">
            <w:rPr>
              <w:rFonts w:ascii="Times New Roman" w:eastAsia="Times New Roman" w:hAnsi="Times New Roman" w:cs="Times New Roman"/>
              <w:color w:val="000000"/>
              <w:sz w:val="24"/>
              <w:szCs w:val="24"/>
            </w:rPr>
            <w:fldChar w:fldCharType="end"/>
          </w:r>
        </w:sdtContent>
      </w:sdt>
      <w:r w:rsidR="00DD1994">
        <w:rPr>
          <w:rFonts w:ascii="Times New Roman" w:eastAsia="Times New Roman" w:hAnsi="Times New Roman" w:cs="Times New Roman"/>
          <w:color w:val="000000"/>
          <w:sz w:val="24"/>
          <w:szCs w:val="24"/>
        </w:rPr>
        <w:t xml:space="preserve">. </w:t>
      </w:r>
      <w:r w:rsidR="00104795">
        <w:rPr>
          <w:rFonts w:ascii="Times New Roman" w:eastAsia="Times New Roman" w:hAnsi="Times New Roman" w:cs="Times New Roman"/>
          <w:color w:val="000000"/>
          <w:sz w:val="24"/>
          <w:szCs w:val="24"/>
        </w:rPr>
        <w:t xml:space="preserve">En el caso de los restaurantes, diseñar beneficios escalonados, experiencias memorables y un grupo con estatus del cliente produce apego; además, </w:t>
      </w:r>
      <w:r w:rsidR="00CC4FD4">
        <w:rPr>
          <w:rFonts w:ascii="Times New Roman" w:eastAsia="Times New Roman" w:hAnsi="Times New Roman" w:cs="Times New Roman"/>
          <w:color w:val="000000"/>
          <w:sz w:val="24"/>
          <w:szCs w:val="24"/>
        </w:rPr>
        <w:t xml:space="preserve">reglas claras y accesibilidad merman riesgos percibidos, consolidando continuidad y </w:t>
      </w:r>
      <w:proofErr w:type="gramStart"/>
      <w:r w:rsidR="00CC4FD4">
        <w:rPr>
          <w:rFonts w:ascii="Times New Roman" w:eastAsia="Times New Roman" w:hAnsi="Times New Roman" w:cs="Times New Roman"/>
          <w:color w:val="000000"/>
          <w:sz w:val="24"/>
          <w:szCs w:val="24"/>
        </w:rPr>
        <w:t>participación activa</w:t>
      </w:r>
      <w:proofErr w:type="gramEnd"/>
      <w:r w:rsidR="00CC4FD4">
        <w:rPr>
          <w:rFonts w:ascii="Times New Roman" w:eastAsia="Times New Roman" w:hAnsi="Times New Roman" w:cs="Times New Roman"/>
          <w:color w:val="000000"/>
          <w:sz w:val="24"/>
          <w:szCs w:val="24"/>
        </w:rPr>
        <w:t xml:space="preserve"> en actividades, encuestas y campañas promocionales</w:t>
      </w:r>
      <w:r w:rsidR="00DD1994">
        <w:rPr>
          <w:rFonts w:ascii="Times New Roman" w:eastAsia="Times New Roman" w:hAnsi="Times New Roman" w:cs="Times New Roman"/>
          <w:color w:val="000000"/>
          <w:sz w:val="24"/>
          <w:szCs w:val="24"/>
        </w:rPr>
        <w:t xml:space="preserve">. </w:t>
      </w:r>
      <w:r w:rsidR="00A84089">
        <w:rPr>
          <w:rFonts w:ascii="Times New Roman" w:eastAsia="Times New Roman" w:hAnsi="Times New Roman" w:cs="Times New Roman"/>
          <w:color w:val="000000"/>
          <w:sz w:val="24"/>
          <w:szCs w:val="24"/>
        </w:rPr>
        <w:t xml:space="preserve"> </w:t>
      </w:r>
    </w:p>
    <w:p w14:paraId="5CF4C720" w14:textId="06E0E7FE" w:rsidR="00367BBA" w:rsidRPr="00D712D2" w:rsidRDefault="00826516" w:rsidP="00665645">
      <w:pPr>
        <w:pStyle w:val="Prrafodelista"/>
        <w:numPr>
          <w:ilvl w:val="0"/>
          <w:numId w:val="9"/>
        </w:numPr>
        <w:spacing w:line="480" w:lineRule="auto"/>
        <w:rPr>
          <w:rFonts w:eastAsia="Times New Roman"/>
          <w:color w:val="000000"/>
        </w:rPr>
      </w:pPr>
      <w:r w:rsidRPr="00486065">
        <w:rPr>
          <w:rFonts w:eastAsia="Times New Roman"/>
          <w:b/>
          <w:bCs/>
          <w:color w:val="000000"/>
        </w:rPr>
        <w:t>Satisfacción</w:t>
      </w:r>
    </w:p>
    <w:p w14:paraId="550EA271" w14:textId="7CEDFED4" w:rsidR="00DF7F93" w:rsidRDefault="00DE0331" w:rsidP="00665645">
      <w:pPr>
        <w:spacing w:line="480" w:lineRule="auto"/>
        <w:rPr>
          <w:rFonts w:ascii="Times New Roman" w:eastAsia="Times New Roman" w:hAnsi="Times New Roman" w:cs="Times New Roman"/>
          <w:color w:val="000000"/>
          <w:sz w:val="24"/>
          <w:szCs w:val="24"/>
        </w:rPr>
      </w:pPr>
      <w:r w:rsidRPr="00DE0331">
        <w:rPr>
          <w:rFonts w:ascii="Times New Roman" w:eastAsia="Times New Roman" w:hAnsi="Times New Roman" w:cs="Times New Roman"/>
          <w:color w:val="000000"/>
          <w:sz w:val="24"/>
          <w:szCs w:val="24"/>
        </w:rPr>
        <w:t xml:space="preserve">La satisfacción del cliente califica como un juicio evaluativo acerca del desempeño del servicio, si este cumple o excede expectativas, </w:t>
      </w:r>
      <w:r w:rsidR="00EC54B2">
        <w:rPr>
          <w:rFonts w:ascii="Times New Roman" w:eastAsia="Times New Roman" w:hAnsi="Times New Roman" w:cs="Times New Roman"/>
          <w:color w:val="000000"/>
          <w:sz w:val="24"/>
          <w:szCs w:val="24"/>
        </w:rPr>
        <w:t>manifestando una respuesta de cumplimiento placentero</w:t>
      </w:r>
      <w:r w:rsidR="007159BD">
        <w:rPr>
          <w:rFonts w:ascii="Times New Roman" w:eastAsia="Times New Roman" w:hAnsi="Times New Roman" w:cs="Times New Roman"/>
          <w:color w:val="000000"/>
          <w:sz w:val="24"/>
          <w:szCs w:val="24"/>
        </w:rPr>
        <w:t>,</w:t>
      </w:r>
      <w:r w:rsidR="00EC54B2">
        <w:rPr>
          <w:rFonts w:ascii="Times New Roman" w:eastAsia="Times New Roman" w:hAnsi="Times New Roman" w:cs="Times New Roman"/>
          <w:color w:val="000000"/>
          <w:sz w:val="24"/>
          <w:szCs w:val="24"/>
        </w:rPr>
        <w:t xml:space="preserve"> y se mide a través del paradigma de </w:t>
      </w:r>
      <w:proofErr w:type="spellStart"/>
      <w:r w:rsidR="00E20B9D">
        <w:rPr>
          <w:rFonts w:ascii="Times New Roman" w:eastAsia="Times New Roman" w:hAnsi="Times New Roman" w:cs="Times New Roman"/>
          <w:color w:val="000000"/>
          <w:sz w:val="24"/>
          <w:szCs w:val="24"/>
        </w:rPr>
        <w:t>desconfirmación</w:t>
      </w:r>
      <w:proofErr w:type="spellEnd"/>
      <w:r w:rsidR="00EC54B2">
        <w:rPr>
          <w:rFonts w:ascii="Times New Roman" w:eastAsia="Times New Roman" w:hAnsi="Times New Roman" w:cs="Times New Roman"/>
          <w:color w:val="000000"/>
          <w:sz w:val="24"/>
          <w:szCs w:val="24"/>
        </w:rPr>
        <w:t>. En servicios añade componentes cognitivos (calidad percibida, justicia) y afectivos (placer y deleite). Es clave para el marketing relacional para su papel como antecedente de confianza y compromiso, y por su poder explicativo sobre recurrencia</w:t>
      </w:r>
      <w:r w:rsidR="00A570F3">
        <w:rPr>
          <w:rFonts w:ascii="Times New Roman" w:eastAsia="Times New Roman" w:hAnsi="Times New Roman" w:cs="Times New Roman"/>
          <w:color w:val="000000"/>
          <w:sz w:val="24"/>
          <w:szCs w:val="24"/>
        </w:rPr>
        <w:t xml:space="preserve"> </w:t>
      </w:r>
      <w:r w:rsidR="00A570F3" w:rsidRPr="00A570F3">
        <w:rPr>
          <w:rFonts w:ascii="Times New Roman" w:eastAsia="Times New Roman" w:hAnsi="Times New Roman" w:cs="Times New Roman"/>
          <w:noProof/>
          <w:color w:val="000000"/>
          <w:sz w:val="24"/>
          <w:szCs w:val="24"/>
          <w:lang w:val="es-ES"/>
        </w:rPr>
        <w:t xml:space="preserve">(Schiebler </w:t>
      </w:r>
      <w:r w:rsidR="00A570F3">
        <w:rPr>
          <w:rFonts w:ascii="Times New Roman" w:eastAsia="Times New Roman" w:hAnsi="Times New Roman" w:cs="Times New Roman"/>
          <w:noProof/>
          <w:color w:val="000000"/>
          <w:sz w:val="24"/>
          <w:szCs w:val="24"/>
          <w:lang w:val="es-ES"/>
        </w:rPr>
        <w:t xml:space="preserve">et al., </w:t>
      </w:r>
      <w:r w:rsidR="00A570F3" w:rsidRPr="00A570F3">
        <w:rPr>
          <w:rFonts w:ascii="Times New Roman" w:eastAsia="Times New Roman" w:hAnsi="Times New Roman" w:cs="Times New Roman"/>
          <w:noProof/>
          <w:color w:val="000000"/>
          <w:sz w:val="24"/>
          <w:szCs w:val="24"/>
          <w:lang w:val="es-ES"/>
        </w:rPr>
        <w:t>2025)</w:t>
      </w:r>
      <w:r w:rsidR="00EC54B2">
        <w:rPr>
          <w:rFonts w:ascii="Times New Roman" w:eastAsia="Times New Roman" w:hAnsi="Times New Roman" w:cs="Times New Roman"/>
          <w:color w:val="000000"/>
          <w:sz w:val="24"/>
          <w:szCs w:val="24"/>
        </w:rPr>
        <w:t xml:space="preserve">. </w:t>
      </w:r>
      <w:r w:rsidR="00DD1994">
        <w:rPr>
          <w:rFonts w:ascii="Times New Roman" w:eastAsia="Times New Roman" w:hAnsi="Times New Roman" w:cs="Times New Roman"/>
          <w:color w:val="000000"/>
          <w:sz w:val="24"/>
          <w:szCs w:val="24"/>
        </w:rPr>
        <w:t xml:space="preserve">En el </w:t>
      </w:r>
      <w:r w:rsidR="009753A0">
        <w:rPr>
          <w:rFonts w:ascii="Times New Roman" w:eastAsia="Times New Roman" w:hAnsi="Times New Roman" w:cs="Times New Roman"/>
          <w:color w:val="000000"/>
          <w:sz w:val="24"/>
          <w:szCs w:val="24"/>
        </w:rPr>
        <w:t xml:space="preserve">caso de restaurantes, intervienen atributos como sabor, higiene, tiempos de entrega, amabilidad, ambiente y experiencia digital, en suma, conforman evaluación y determinan la probabilidad de retorno y recomendación. </w:t>
      </w:r>
    </w:p>
    <w:p w14:paraId="5A3A6745" w14:textId="4E0912F4" w:rsidR="00DF7F93" w:rsidRPr="00DE0331" w:rsidRDefault="00DF7F93" w:rsidP="00665645">
      <w:pP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En ese sentido, la satisfacción es una variable mediadora de la ruta de la calidad percibida en la intención de recompra y actúa, sumado a la calidad, </w:t>
      </w:r>
      <w:r w:rsidR="00C91DC5">
        <w:rPr>
          <w:rFonts w:ascii="Times New Roman" w:eastAsia="Times New Roman" w:hAnsi="Times New Roman" w:cs="Times New Roman"/>
          <w:color w:val="000000"/>
          <w:sz w:val="24"/>
          <w:szCs w:val="24"/>
        </w:rPr>
        <w:t xml:space="preserve">como cadena serial que argumenta la influencia de la confianza sobre la repetición de compra. Asimismo, </w:t>
      </w:r>
      <w:r w:rsidR="0002515B">
        <w:rPr>
          <w:rFonts w:ascii="Times New Roman" w:eastAsia="Times New Roman" w:hAnsi="Times New Roman" w:cs="Times New Roman"/>
          <w:color w:val="000000"/>
          <w:sz w:val="24"/>
          <w:szCs w:val="24"/>
        </w:rPr>
        <w:t>se vincula a un mayor valor de la firma al indicar ventajas sostenibles</w:t>
      </w:r>
      <w:r w:rsidR="0035272C">
        <w:rPr>
          <w:rFonts w:ascii="Times New Roman" w:eastAsia="Times New Roman" w:hAnsi="Times New Roman" w:cs="Times New Roman"/>
          <w:color w:val="000000"/>
          <w:sz w:val="24"/>
          <w:szCs w:val="24"/>
        </w:rPr>
        <w:t xml:space="preserve"> </w:t>
      </w:r>
      <w:sdt>
        <w:sdtPr>
          <w:rPr>
            <w:rFonts w:ascii="Times New Roman" w:eastAsia="Times New Roman" w:hAnsi="Times New Roman" w:cs="Times New Roman"/>
            <w:color w:val="000000"/>
            <w:sz w:val="24"/>
            <w:szCs w:val="24"/>
          </w:rPr>
          <w:id w:val="1861551700"/>
          <w:citation/>
        </w:sdtPr>
        <w:sdtContent>
          <w:r w:rsidR="0035272C">
            <w:rPr>
              <w:rFonts w:ascii="Times New Roman" w:eastAsia="Times New Roman" w:hAnsi="Times New Roman" w:cs="Times New Roman"/>
              <w:color w:val="000000"/>
              <w:sz w:val="24"/>
              <w:szCs w:val="24"/>
            </w:rPr>
            <w:fldChar w:fldCharType="begin"/>
          </w:r>
          <w:r w:rsidR="0035272C">
            <w:rPr>
              <w:rFonts w:ascii="Times New Roman" w:eastAsia="Times New Roman" w:hAnsi="Times New Roman" w:cs="Times New Roman"/>
              <w:color w:val="000000"/>
              <w:sz w:val="24"/>
              <w:szCs w:val="24"/>
              <w:lang w:val="es-ES"/>
            </w:rPr>
            <w:instrText xml:space="preserve"> CITATION Gun25 \l 3082 </w:instrText>
          </w:r>
          <w:r w:rsidR="0035272C">
            <w:rPr>
              <w:rFonts w:ascii="Times New Roman" w:eastAsia="Times New Roman" w:hAnsi="Times New Roman" w:cs="Times New Roman"/>
              <w:color w:val="000000"/>
              <w:sz w:val="24"/>
              <w:szCs w:val="24"/>
            </w:rPr>
            <w:fldChar w:fldCharType="separate"/>
          </w:r>
          <w:r w:rsidR="00F5551D" w:rsidRPr="00F5551D">
            <w:rPr>
              <w:rFonts w:ascii="Times New Roman" w:eastAsia="Times New Roman" w:hAnsi="Times New Roman" w:cs="Times New Roman"/>
              <w:noProof/>
              <w:color w:val="000000"/>
              <w:sz w:val="24"/>
              <w:szCs w:val="24"/>
              <w:lang w:val="es-ES"/>
            </w:rPr>
            <w:t>(Gun &amp; Soyuk, 2025)</w:t>
          </w:r>
          <w:r w:rsidR="0035272C">
            <w:rPr>
              <w:rFonts w:ascii="Times New Roman" w:eastAsia="Times New Roman" w:hAnsi="Times New Roman" w:cs="Times New Roman"/>
              <w:color w:val="000000"/>
              <w:sz w:val="24"/>
              <w:szCs w:val="24"/>
            </w:rPr>
            <w:fldChar w:fldCharType="end"/>
          </w:r>
        </w:sdtContent>
      </w:sdt>
      <w:r w:rsidR="0002515B">
        <w:rPr>
          <w:rFonts w:ascii="Times New Roman" w:eastAsia="Times New Roman" w:hAnsi="Times New Roman" w:cs="Times New Roman"/>
          <w:color w:val="000000"/>
          <w:sz w:val="24"/>
          <w:szCs w:val="24"/>
        </w:rPr>
        <w:t xml:space="preserve">. En el caso de restaurantes, aumentar la satisfacción involucra manejar atributos con impacto asimétrico: mejoras en limpieza y sabor aportan a las ganancias con mayor valor, mientras que caídas generan pérdidas desproporcionadas. </w:t>
      </w:r>
      <w:r w:rsidR="00417E9E">
        <w:rPr>
          <w:rFonts w:ascii="Times New Roman" w:eastAsia="Times New Roman" w:hAnsi="Times New Roman" w:cs="Times New Roman"/>
          <w:color w:val="000000"/>
          <w:sz w:val="24"/>
          <w:szCs w:val="24"/>
        </w:rPr>
        <w:t xml:space="preserve">Ante esto, acciones como escuchar activamente, cerrar </w:t>
      </w:r>
      <w:r w:rsidR="00417E9E">
        <w:rPr>
          <w:rFonts w:ascii="Times New Roman" w:eastAsia="Times New Roman" w:hAnsi="Times New Roman" w:cs="Times New Roman"/>
          <w:color w:val="000000"/>
          <w:sz w:val="24"/>
          <w:szCs w:val="24"/>
        </w:rPr>
        <w:lastRenderedPageBreak/>
        <w:t xml:space="preserve">bucles de retroalimentación y modificar fricciones en el viaje del cliente refuerzan experiencia y equilibran la demanda. </w:t>
      </w:r>
    </w:p>
    <w:p w14:paraId="606C126A" w14:textId="416C48CD" w:rsidR="00486065" w:rsidRPr="00486065" w:rsidRDefault="00826516" w:rsidP="00665645">
      <w:pPr>
        <w:pStyle w:val="Prrafodelista"/>
        <w:numPr>
          <w:ilvl w:val="0"/>
          <w:numId w:val="9"/>
        </w:numPr>
        <w:spacing w:line="480" w:lineRule="auto"/>
        <w:rPr>
          <w:rFonts w:eastAsia="Times New Roman"/>
          <w:color w:val="000000"/>
        </w:rPr>
      </w:pPr>
      <w:r w:rsidRPr="00486065">
        <w:rPr>
          <w:rFonts w:eastAsia="Times New Roman"/>
          <w:b/>
          <w:bCs/>
          <w:color w:val="000000"/>
        </w:rPr>
        <w:t>Confianza</w:t>
      </w:r>
    </w:p>
    <w:p w14:paraId="4A0BDB7A" w14:textId="3BBE698D" w:rsidR="000E51E4" w:rsidRDefault="00486065" w:rsidP="00665645">
      <w:pPr>
        <w:spacing w:line="480" w:lineRule="auto"/>
        <w:rPr>
          <w:rFonts w:ascii="Times New Roman" w:eastAsia="Times New Roman" w:hAnsi="Times New Roman" w:cs="Times New Roman"/>
          <w:noProof/>
          <w:color w:val="000000"/>
          <w:sz w:val="24"/>
          <w:szCs w:val="24"/>
          <w:lang w:val="es-ES"/>
        </w:rPr>
      </w:pPr>
      <w:r>
        <w:rPr>
          <w:rFonts w:ascii="Times New Roman" w:eastAsia="Times New Roman" w:hAnsi="Times New Roman" w:cs="Times New Roman"/>
          <w:color w:val="000000"/>
          <w:sz w:val="24"/>
          <w:szCs w:val="24"/>
        </w:rPr>
        <w:t>La confianza representa la expectativa de confiabilidad, integridad y benevolencia que el cliente establece a la empresa; minimiza la incertidumbre y habilita intercambios repetidos. En marketing relacional</w:t>
      </w:r>
      <w:r w:rsidR="007159BD">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funciona como pilar que soporta la cooperación y el compromiso, al reducir el riesgo percibido y aumentar la disposición a aceptar recomendaciones y solucionar fallas. Se construye la confianza por medio del cumplimiento sólido de promesas, transparencia en precios y políticas, comunicación bidireccional y manejo justo de quejas. En el caso de servicio, su presencia equilibra la relación y potencia la percepción de valor en el tiempo, motivando vínculos duraderos </w:t>
      </w:r>
      <w:r w:rsidR="00047FAA" w:rsidRPr="00047FAA">
        <w:rPr>
          <w:rFonts w:ascii="Times New Roman" w:eastAsia="Times New Roman" w:hAnsi="Times New Roman" w:cs="Times New Roman"/>
          <w:noProof/>
          <w:color w:val="000000"/>
          <w:sz w:val="24"/>
          <w:szCs w:val="24"/>
          <w:lang w:val="es-ES"/>
        </w:rPr>
        <w:t>(Kabir, 2025</w:t>
      </w:r>
      <w:r w:rsidR="00047FAA">
        <w:rPr>
          <w:rFonts w:ascii="Times New Roman" w:eastAsia="Times New Roman" w:hAnsi="Times New Roman" w:cs="Times New Roman"/>
          <w:noProof/>
          <w:color w:val="000000"/>
          <w:sz w:val="24"/>
          <w:szCs w:val="24"/>
          <w:lang w:val="es-ES"/>
        </w:rPr>
        <w:t xml:space="preserve">; </w:t>
      </w:r>
      <w:r w:rsidR="00047FAA" w:rsidRPr="00047FAA">
        <w:rPr>
          <w:rFonts w:ascii="Times New Roman" w:eastAsia="Times New Roman" w:hAnsi="Times New Roman" w:cs="Times New Roman"/>
          <w:noProof/>
          <w:color w:val="000000"/>
          <w:sz w:val="24"/>
          <w:szCs w:val="24"/>
          <w:lang w:val="es-ES"/>
        </w:rPr>
        <w:t xml:space="preserve">Gansser </w:t>
      </w:r>
      <w:r w:rsidR="00047FAA">
        <w:rPr>
          <w:rFonts w:ascii="Times New Roman" w:eastAsia="Times New Roman" w:hAnsi="Times New Roman" w:cs="Times New Roman"/>
          <w:noProof/>
          <w:color w:val="000000"/>
          <w:sz w:val="24"/>
          <w:szCs w:val="24"/>
          <w:lang w:val="es-ES"/>
        </w:rPr>
        <w:t xml:space="preserve">et al., </w:t>
      </w:r>
      <w:r w:rsidR="00047FAA" w:rsidRPr="00047FAA">
        <w:rPr>
          <w:rFonts w:ascii="Times New Roman" w:eastAsia="Times New Roman" w:hAnsi="Times New Roman" w:cs="Times New Roman"/>
          <w:noProof/>
          <w:color w:val="000000"/>
          <w:sz w:val="24"/>
          <w:szCs w:val="24"/>
          <w:lang w:val="es-ES"/>
        </w:rPr>
        <w:t>2021)</w:t>
      </w:r>
      <w:r w:rsidR="00047FAA">
        <w:rPr>
          <w:rFonts w:ascii="Times New Roman" w:eastAsia="Times New Roman" w:hAnsi="Times New Roman" w:cs="Times New Roman"/>
          <w:noProof/>
          <w:color w:val="000000"/>
          <w:sz w:val="24"/>
          <w:szCs w:val="24"/>
          <w:lang w:val="es-ES"/>
        </w:rPr>
        <w:t>.</w:t>
      </w:r>
    </w:p>
    <w:p w14:paraId="71F3ACE6" w14:textId="2CEF476C" w:rsidR="00047FAA" w:rsidRDefault="008F2E00" w:rsidP="00665645">
      <w:pPr>
        <w:spacing w:line="480" w:lineRule="auto"/>
        <w:rPr>
          <w:rFonts w:ascii="Times New Roman" w:eastAsia="Times New Roman" w:hAnsi="Times New Roman" w:cs="Times New Roman"/>
          <w:noProof/>
          <w:color w:val="000000"/>
          <w:sz w:val="24"/>
          <w:szCs w:val="24"/>
          <w:lang w:val="es-ES"/>
        </w:rPr>
      </w:pPr>
      <w:r>
        <w:rPr>
          <w:rFonts w:ascii="Times New Roman" w:eastAsia="Times New Roman" w:hAnsi="Times New Roman" w:cs="Times New Roman"/>
          <w:noProof/>
          <w:color w:val="000000"/>
          <w:sz w:val="24"/>
          <w:szCs w:val="24"/>
          <w:lang w:val="es-ES"/>
        </w:rPr>
        <w:t xml:space="preserve">Asimismo, la confianza fomenta la satisfacción y forma de compromiso (afectivo y de continuidad), los cuales </w:t>
      </w:r>
      <w:r w:rsidR="00591808">
        <w:rPr>
          <w:rFonts w:ascii="Times New Roman" w:eastAsia="Times New Roman" w:hAnsi="Times New Roman" w:cs="Times New Roman"/>
          <w:noProof/>
          <w:color w:val="000000"/>
          <w:sz w:val="24"/>
          <w:szCs w:val="24"/>
          <w:lang w:val="es-ES"/>
        </w:rPr>
        <w:t>tienen la capacidad de predecir la intención de recompra y la lealtad. En el caso de servicio</w:t>
      </w:r>
      <w:r w:rsidR="007159BD">
        <w:rPr>
          <w:rFonts w:ascii="Times New Roman" w:eastAsia="Times New Roman" w:hAnsi="Times New Roman" w:cs="Times New Roman"/>
          <w:noProof/>
          <w:color w:val="000000"/>
          <w:sz w:val="24"/>
          <w:szCs w:val="24"/>
          <w:lang w:val="es-ES"/>
        </w:rPr>
        <w:t>s</w:t>
      </w:r>
      <w:r w:rsidR="00591808">
        <w:rPr>
          <w:rFonts w:ascii="Times New Roman" w:eastAsia="Times New Roman" w:hAnsi="Times New Roman" w:cs="Times New Roman"/>
          <w:noProof/>
          <w:color w:val="000000"/>
          <w:sz w:val="24"/>
          <w:szCs w:val="24"/>
          <w:lang w:val="es-ES"/>
        </w:rPr>
        <w:t xml:space="preserve"> se ha validado su efecto directo e indirecto sobre la calidad percibida, sastifacción y la intención de recompra</w:t>
      </w:r>
      <w:r w:rsidR="006F29DE">
        <w:rPr>
          <w:rFonts w:ascii="Times New Roman" w:eastAsia="Times New Roman" w:hAnsi="Times New Roman" w:cs="Times New Roman"/>
          <w:noProof/>
          <w:color w:val="000000"/>
          <w:sz w:val="24"/>
          <w:szCs w:val="24"/>
          <w:lang w:val="es-ES"/>
        </w:rPr>
        <w:t xml:space="preserve"> </w:t>
      </w:r>
      <w:sdt>
        <w:sdtPr>
          <w:rPr>
            <w:rFonts w:ascii="Times New Roman" w:eastAsia="Times New Roman" w:hAnsi="Times New Roman" w:cs="Times New Roman"/>
            <w:noProof/>
            <w:color w:val="000000"/>
            <w:sz w:val="24"/>
            <w:szCs w:val="24"/>
            <w:lang w:val="es-ES"/>
          </w:rPr>
          <w:id w:val="-29187789"/>
          <w:citation/>
        </w:sdtPr>
        <w:sdtContent>
          <w:r w:rsidR="006F29DE">
            <w:rPr>
              <w:rFonts w:ascii="Times New Roman" w:eastAsia="Times New Roman" w:hAnsi="Times New Roman" w:cs="Times New Roman"/>
              <w:noProof/>
              <w:color w:val="000000"/>
              <w:sz w:val="24"/>
              <w:szCs w:val="24"/>
              <w:lang w:val="es-ES"/>
            </w:rPr>
            <w:fldChar w:fldCharType="begin"/>
          </w:r>
          <w:r w:rsidR="006F29DE">
            <w:rPr>
              <w:rFonts w:ascii="Times New Roman" w:eastAsia="Times New Roman" w:hAnsi="Times New Roman" w:cs="Times New Roman"/>
              <w:noProof/>
              <w:color w:val="000000"/>
              <w:sz w:val="24"/>
              <w:szCs w:val="24"/>
              <w:lang w:val="es-ES"/>
            </w:rPr>
            <w:instrText xml:space="preserve"> CITATION Akh24 \l 3082 </w:instrText>
          </w:r>
          <w:r w:rsidR="006F29DE">
            <w:rPr>
              <w:rFonts w:ascii="Times New Roman" w:eastAsia="Times New Roman" w:hAnsi="Times New Roman" w:cs="Times New Roman"/>
              <w:noProof/>
              <w:color w:val="000000"/>
              <w:sz w:val="24"/>
              <w:szCs w:val="24"/>
              <w:lang w:val="es-ES"/>
            </w:rPr>
            <w:fldChar w:fldCharType="separate"/>
          </w:r>
          <w:r w:rsidR="00F5551D" w:rsidRPr="00F5551D">
            <w:rPr>
              <w:rFonts w:ascii="Times New Roman" w:eastAsia="Times New Roman" w:hAnsi="Times New Roman" w:cs="Times New Roman"/>
              <w:noProof/>
              <w:color w:val="000000"/>
              <w:sz w:val="24"/>
              <w:szCs w:val="24"/>
              <w:lang w:val="es-ES"/>
            </w:rPr>
            <w:t>(Akhgari &amp; Bruning, 2024)</w:t>
          </w:r>
          <w:r w:rsidR="006F29DE">
            <w:rPr>
              <w:rFonts w:ascii="Times New Roman" w:eastAsia="Times New Roman" w:hAnsi="Times New Roman" w:cs="Times New Roman"/>
              <w:noProof/>
              <w:color w:val="000000"/>
              <w:sz w:val="24"/>
              <w:szCs w:val="24"/>
              <w:lang w:val="es-ES"/>
            </w:rPr>
            <w:fldChar w:fldCharType="end"/>
          </w:r>
        </w:sdtContent>
      </w:sdt>
      <w:r w:rsidR="00591808">
        <w:rPr>
          <w:rFonts w:ascii="Times New Roman" w:eastAsia="Times New Roman" w:hAnsi="Times New Roman" w:cs="Times New Roman"/>
          <w:noProof/>
          <w:color w:val="000000"/>
          <w:sz w:val="24"/>
          <w:szCs w:val="24"/>
          <w:lang w:val="es-ES"/>
        </w:rPr>
        <w:t xml:space="preserve">. En </w:t>
      </w:r>
      <w:r w:rsidR="007159BD">
        <w:rPr>
          <w:rFonts w:ascii="Times New Roman" w:eastAsia="Times New Roman" w:hAnsi="Times New Roman" w:cs="Times New Roman"/>
          <w:noProof/>
          <w:color w:val="000000"/>
          <w:sz w:val="24"/>
          <w:szCs w:val="24"/>
          <w:lang w:val="es-ES"/>
        </w:rPr>
        <w:t xml:space="preserve">lo que corresponde a </w:t>
      </w:r>
      <w:r w:rsidR="00591808">
        <w:rPr>
          <w:rFonts w:ascii="Times New Roman" w:eastAsia="Times New Roman" w:hAnsi="Times New Roman" w:cs="Times New Roman"/>
          <w:noProof/>
          <w:color w:val="000000"/>
          <w:sz w:val="24"/>
          <w:szCs w:val="24"/>
          <w:lang w:val="es-ES"/>
        </w:rPr>
        <w:t xml:space="preserve">la gastronomía, esta dimensión media la relación entre conveniencia y continuidad, por lo que cultivarla demanda protocolos de seguridad e higienes, consistencia del sabor y tiempos de atención, comunicación en canales y respuestas a reclamos. Estas prácticas refuerzas creencias de integridad y benevolencia, siendo la base para relaciones estables y reduciendo la propensión al cambio </w:t>
      </w:r>
      <w:sdt>
        <w:sdtPr>
          <w:rPr>
            <w:rFonts w:ascii="Times New Roman" w:eastAsia="Times New Roman" w:hAnsi="Times New Roman" w:cs="Times New Roman"/>
            <w:noProof/>
            <w:color w:val="000000"/>
            <w:sz w:val="24"/>
            <w:szCs w:val="24"/>
            <w:lang w:val="es-ES"/>
          </w:rPr>
          <w:id w:val="2145838493"/>
          <w:citation/>
        </w:sdtPr>
        <w:sdtContent>
          <w:r w:rsidR="00316F2B">
            <w:rPr>
              <w:rFonts w:ascii="Times New Roman" w:eastAsia="Times New Roman" w:hAnsi="Times New Roman" w:cs="Times New Roman"/>
              <w:noProof/>
              <w:color w:val="000000"/>
              <w:sz w:val="24"/>
              <w:szCs w:val="24"/>
              <w:lang w:val="es-ES"/>
            </w:rPr>
            <w:fldChar w:fldCharType="begin"/>
          </w:r>
          <w:r w:rsidR="00316F2B">
            <w:rPr>
              <w:rFonts w:ascii="Times New Roman" w:eastAsia="Times New Roman" w:hAnsi="Times New Roman" w:cs="Times New Roman"/>
              <w:noProof/>
              <w:color w:val="000000"/>
              <w:sz w:val="24"/>
              <w:szCs w:val="24"/>
              <w:lang w:val="es-ES"/>
            </w:rPr>
            <w:instrText xml:space="preserve"> CITATION LyB25 \l 3082 </w:instrText>
          </w:r>
          <w:r w:rsidR="00316F2B">
            <w:rPr>
              <w:rFonts w:ascii="Times New Roman" w:eastAsia="Times New Roman" w:hAnsi="Times New Roman" w:cs="Times New Roman"/>
              <w:noProof/>
              <w:color w:val="000000"/>
              <w:sz w:val="24"/>
              <w:szCs w:val="24"/>
              <w:lang w:val="es-ES"/>
            </w:rPr>
            <w:fldChar w:fldCharType="separate"/>
          </w:r>
          <w:r w:rsidR="00F5551D" w:rsidRPr="00F5551D">
            <w:rPr>
              <w:rFonts w:ascii="Times New Roman" w:eastAsia="Times New Roman" w:hAnsi="Times New Roman" w:cs="Times New Roman"/>
              <w:noProof/>
              <w:color w:val="000000"/>
              <w:sz w:val="24"/>
              <w:szCs w:val="24"/>
              <w:lang w:val="es-ES"/>
            </w:rPr>
            <w:t>(Ly, 2025)</w:t>
          </w:r>
          <w:r w:rsidR="00316F2B">
            <w:rPr>
              <w:rFonts w:ascii="Times New Roman" w:eastAsia="Times New Roman" w:hAnsi="Times New Roman" w:cs="Times New Roman"/>
              <w:noProof/>
              <w:color w:val="000000"/>
              <w:sz w:val="24"/>
              <w:szCs w:val="24"/>
              <w:lang w:val="es-ES"/>
            </w:rPr>
            <w:fldChar w:fldCharType="end"/>
          </w:r>
        </w:sdtContent>
      </w:sdt>
      <w:r w:rsidR="00316F2B">
        <w:rPr>
          <w:rFonts w:ascii="Times New Roman" w:eastAsia="Times New Roman" w:hAnsi="Times New Roman" w:cs="Times New Roman"/>
          <w:noProof/>
          <w:color w:val="000000"/>
          <w:sz w:val="24"/>
          <w:szCs w:val="24"/>
          <w:lang w:val="es-ES"/>
        </w:rPr>
        <w:t xml:space="preserve">. </w:t>
      </w:r>
    </w:p>
    <w:p w14:paraId="5EE0EA58" w14:textId="77777777" w:rsidR="00D4453F" w:rsidRPr="00486065" w:rsidRDefault="00D4453F" w:rsidP="00665645">
      <w:pPr>
        <w:spacing w:line="480" w:lineRule="auto"/>
        <w:rPr>
          <w:rFonts w:ascii="Times New Roman" w:eastAsia="Times New Roman" w:hAnsi="Times New Roman" w:cs="Times New Roman"/>
          <w:color w:val="000000"/>
          <w:sz w:val="24"/>
          <w:szCs w:val="24"/>
        </w:rPr>
      </w:pPr>
    </w:p>
    <w:p w14:paraId="3B7F4227" w14:textId="32084631" w:rsidR="00924BAE" w:rsidRPr="006C7D96" w:rsidRDefault="00924BAE" w:rsidP="00665645">
      <w:pPr>
        <w:spacing w:before="240" w:after="240" w:line="480" w:lineRule="auto"/>
        <w:ind w:firstLine="0"/>
        <w:jc w:val="left"/>
        <w:rPr>
          <w:rFonts w:ascii="Times New Roman" w:hAnsi="Times New Roman" w:cs="Times New Roman"/>
          <w:b/>
          <w:bCs/>
          <w:sz w:val="24"/>
          <w:szCs w:val="24"/>
        </w:rPr>
      </w:pPr>
      <w:r w:rsidRPr="006C7D96">
        <w:rPr>
          <w:rFonts w:ascii="Times New Roman" w:hAnsi="Times New Roman" w:cs="Times New Roman"/>
          <w:b/>
          <w:bCs/>
          <w:sz w:val="24"/>
          <w:szCs w:val="24"/>
        </w:rPr>
        <w:lastRenderedPageBreak/>
        <w:t xml:space="preserve">Fidelización </w:t>
      </w:r>
      <w:r w:rsidR="00367BBA">
        <w:rPr>
          <w:rFonts w:ascii="Times New Roman" w:hAnsi="Times New Roman" w:cs="Times New Roman"/>
          <w:b/>
          <w:bCs/>
          <w:sz w:val="24"/>
          <w:szCs w:val="24"/>
        </w:rPr>
        <w:t>del cliente</w:t>
      </w:r>
    </w:p>
    <w:p w14:paraId="14432019" w14:textId="77777777" w:rsidR="006552A4" w:rsidRDefault="006552A4" w:rsidP="00665645">
      <w:pPr>
        <w:spacing w:before="240" w:after="240" w:line="480" w:lineRule="auto"/>
        <w:ind w:firstLine="0"/>
        <w:rPr>
          <w:rFonts w:ascii="Times New Roman" w:hAnsi="Times New Roman" w:cs="Times New Roman"/>
          <w:b/>
          <w:bCs/>
          <w:sz w:val="24"/>
          <w:szCs w:val="24"/>
        </w:rPr>
      </w:pPr>
      <w:r>
        <w:rPr>
          <w:rFonts w:ascii="Times New Roman" w:hAnsi="Times New Roman" w:cs="Times New Roman"/>
          <w:b/>
          <w:bCs/>
          <w:sz w:val="24"/>
          <w:szCs w:val="24"/>
        </w:rPr>
        <w:t>Principales fundamentos teóricos</w:t>
      </w:r>
    </w:p>
    <w:p w14:paraId="0DDEB07A" w14:textId="23823FBC" w:rsidR="006552A4" w:rsidRDefault="00052DF8" w:rsidP="00665645">
      <w:pPr>
        <w:pStyle w:val="Prrafodelista"/>
        <w:numPr>
          <w:ilvl w:val="0"/>
          <w:numId w:val="15"/>
        </w:numPr>
        <w:spacing w:before="240" w:after="240" w:line="480" w:lineRule="auto"/>
        <w:jc w:val="left"/>
        <w:rPr>
          <w:b/>
          <w:bCs/>
        </w:rPr>
      </w:pPr>
      <w:r>
        <w:rPr>
          <w:b/>
          <w:bCs/>
        </w:rPr>
        <w:t>Modelo Dinámico de Lealtad del cliente de Costabile (20</w:t>
      </w:r>
      <w:r w:rsidR="0089470C">
        <w:rPr>
          <w:b/>
          <w:bCs/>
        </w:rPr>
        <w:t>00</w:t>
      </w:r>
      <w:r>
        <w:rPr>
          <w:b/>
          <w:bCs/>
        </w:rPr>
        <w:t>)</w:t>
      </w:r>
    </w:p>
    <w:p w14:paraId="6196C732" w14:textId="17805274" w:rsidR="00052DF8" w:rsidRDefault="00052DF8" w:rsidP="00665645">
      <w:pPr>
        <w:spacing w:line="480" w:lineRule="auto"/>
        <w:rPr>
          <w:rFonts w:ascii="Times New Roman" w:eastAsia="Times New Roman" w:hAnsi="Times New Roman" w:cs="Times New Roman"/>
          <w:noProof/>
          <w:color w:val="000000"/>
          <w:sz w:val="24"/>
          <w:szCs w:val="24"/>
          <w:lang w:val="es-ES"/>
        </w:rPr>
      </w:pPr>
      <w:r w:rsidRPr="00052DF8">
        <w:rPr>
          <w:rFonts w:ascii="Times New Roman" w:eastAsia="Times New Roman" w:hAnsi="Times New Roman" w:cs="Times New Roman"/>
          <w:noProof/>
          <w:color w:val="000000"/>
          <w:sz w:val="24"/>
          <w:szCs w:val="24"/>
          <w:lang w:val="es-ES"/>
        </w:rPr>
        <w:t>Este modelo postulado po</w:t>
      </w:r>
      <w:r>
        <w:rPr>
          <w:rFonts w:ascii="Times New Roman" w:eastAsia="Times New Roman" w:hAnsi="Times New Roman" w:cs="Times New Roman"/>
          <w:noProof/>
          <w:color w:val="000000"/>
          <w:sz w:val="24"/>
          <w:szCs w:val="24"/>
          <w:lang w:val="es-ES"/>
        </w:rPr>
        <w:t>r</w:t>
      </w:r>
      <w:r w:rsidRPr="00052DF8">
        <w:rPr>
          <w:rFonts w:ascii="Times New Roman" w:eastAsia="Times New Roman" w:hAnsi="Times New Roman" w:cs="Times New Roman"/>
          <w:noProof/>
          <w:color w:val="000000"/>
          <w:sz w:val="24"/>
          <w:szCs w:val="24"/>
          <w:lang w:val="es-ES"/>
        </w:rPr>
        <w:t xml:space="preserve"> Costabile en </w:t>
      </w:r>
      <w:r w:rsidR="0045121B">
        <w:rPr>
          <w:rFonts w:ascii="Times New Roman" w:eastAsia="Times New Roman" w:hAnsi="Times New Roman" w:cs="Times New Roman"/>
          <w:noProof/>
          <w:color w:val="000000"/>
          <w:sz w:val="24"/>
          <w:szCs w:val="24"/>
          <w:lang w:val="es-ES"/>
        </w:rPr>
        <w:t>el 20</w:t>
      </w:r>
      <w:r w:rsidR="0089470C">
        <w:rPr>
          <w:rFonts w:ascii="Times New Roman" w:eastAsia="Times New Roman" w:hAnsi="Times New Roman" w:cs="Times New Roman"/>
          <w:noProof/>
          <w:color w:val="000000"/>
          <w:sz w:val="24"/>
          <w:szCs w:val="24"/>
          <w:lang w:val="es-ES"/>
        </w:rPr>
        <w:t>00</w:t>
      </w:r>
      <w:r w:rsidR="0045121B">
        <w:rPr>
          <w:rFonts w:ascii="Times New Roman" w:eastAsia="Times New Roman" w:hAnsi="Times New Roman" w:cs="Times New Roman"/>
          <w:noProof/>
          <w:color w:val="000000"/>
          <w:sz w:val="24"/>
          <w:szCs w:val="24"/>
          <w:lang w:val="es-ES"/>
        </w:rPr>
        <w:t xml:space="preserve"> </w:t>
      </w:r>
      <w:r w:rsidR="00BC67E9">
        <w:rPr>
          <w:rFonts w:ascii="Times New Roman" w:eastAsia="Times New Roman" w:hAnsi="Times New Roman" w:cs="Times New Roman"/>
          <w:noProof/>
          <w:color w:val="000000"/>
          <w:sz w:val="24"/>
          <w:szCs w:val="24"/>
          <w:lang w:val="es-ES"/>
        </w:rPr>
        <w:t>entorno al marketing relacional, destaca que la lealtad evoluciona por medio de constructos cognitivos, afectivos y comportamentales interrelacionados. El modelo establece tres fases: satisfacción inicial, fortalecimiento de vínculos emocionales y desarrollo de lealtad en función del intercambio repetido y valores compartidos. El modelo originalmente fue propuesto en el 20</w:t>
      </w:r>
      <w:r w:rsidR="0089470C">
        <w:rPr>
          <w:rFonts w:ascii="Times New Roman" w:eastAsia="Times New Roman" w:hAnsi="Times New Roman" w:cs="Times New Roman"/>
          <w:noProof/>
          <w:color w:val="000000"/>
          <w:sz w:val="24"/>
          <w:szCs w:val="24"/>
          <w:lang w:val="es-ES"/>
        </w:rPr>
        <w:t>00</w:t>
      </w:r>
      <w:r w:rsidR="00BC67E9">
        <w:rPr>
          <w:rFonts w:ascii="Times New Roman" w:eastAsia="Times New Roman" w:hAnsi="Times New Roman" w:cs="Times New Roman"/>
          <w:noProof/>
          <w:color w:val="000000"/>
          <w:sz w:val="24"/>
          <w:szCs w:val="24"/>
          <w:lang w:val="es-ES"/>
        </w:rPr>
        <w:t>, su enfoque dinámico ha sido nuevamente considerado para poder explicar cómo la lealtad se conforma progresivamente, lo que admite comprender mejor la fidelización en sectores de elevada competencia</w:t>
      </w:r>
      <w:r w:rsidR="0089470C">
        <w:rPr>
          <w:rFonts w:ascii="Times New Roman" w:eastAsia="Times New Roman" w:hAnsi="Times New Roman" w:cs="Times New Roman"/>
          <w:noProof/>
          <w:color w:val="000000"/>
          <w:sz w:val="24"/>
          <w:szCs w:val="24"/>
          <w:lang w:val="es-ES"/>
        </w:rPr>
        <w:t xml:space="preserve"> </w:t>
      </w:r>
      <w:sdt>
        <w:sdtPr>
          <w:rPr>
            <w:rFonts w:ascii="Times New Roman" w:eastAsia="Times New Roman" w:hAnsi="Times New Roman" w:cs="Times New Roman"/>
            <w:noProof/>
            <w:color w:val="000000"/>
            <w:sz w:val="24"/>
            <w:szCs w:val="24"/>
            <w:lang w:val="es-ES"/>
          </w:rPr>
          <w:id w:val="-1343924921"/>
          <w:citation/>
        </w:sdtPr>
        <w:sdtContent>
          <w:r w:rsidR="0089470C">
            <w:rPr>
              <w:rFonts w:ascii="Times New Roman" w:eastAsia="Times New Roman" w:hAnsi="Times New Roman" w:cs="Times New Roman"/>
              <w:noProof/>
              <w:color w:val="000000"/>
              <w:sz w:val="24"/>
              <w:szCs w:val="24"/>
              <w:lang w:val="es-ES"/>
            </w:rPr>
            <w:fldChar w:fldCharType="begin"/>
          </w:r>
          <w:r w:rsidR="0089470C">
            <w:rPr>
              <w:rFonts w:ascii="Times New Roman" w:eastAsia="Times New Roman" w:hAnsi="Times New Roman" w:cs="Times New Roman"/>
              <w:noProof/>
              <w:color w:val="000000"/>
              <w:sz w:val="24"/>
              <w:szCs w:val="24"/>
              <w:lang w:val="es-ES"/>
            </w:rPr>
            <w:instrText xml:space="preserve"> CITATION Vig24 \l 3082 </w:instrText>
          </w:r>
          <w:r w:rsidR="0089470C">
            <w:rPr>
              <w:rFonts w:ascii="Times New Roman" w:eastAsia="Times New Roman" w:hAnsi="Times New Roman" w:cs="Times New Roman"/>
              <w:noProof/>
              <w:color w:val="000000"/>
              <w:sz w:val="24"/>
              <w:szCs w:val="24"/>
              <w:lang w:val="es-ES"/>
            </w:rPr>
            <w:fldChar w:fldCharType="separate"/>
          </w:r>
          <w:r w:rsidR="00F5551D" w:rsidRPr="00F5551D">
            <w:rPr>
              <w:rFonts w:ascii="Times New Roman" w:eastAsia="Times New Roman" w:hAnsi="Times New Roman" w:cs="Times New Roman"/>
              <w:noProof/>
              <w:color w:val="000000"/>
              <w:sz w:val="24"/>
              <w:szCs w:val="24"/>
              <w:lang w:val="es-ES"/>
            </w:rPr>
            <w:t>(Vigdorowitsch, 2024)</w:t>
          </w:r>
          <w:r w:rsidR="0089470C">
            <w:rPr>
              <w:rFonts w:ascii="Times New Roman" w:eastAsia="Times New Roman" w:hAnsi="Times New Roman" w:cs="Times New Roman"/>
              <w:noProof/>
              <w:color w:val="000000"/>
              <w:sz w:val="24"/>
              <w:szCs w:val="24"/>
              <w:lang w:val="es-ES"/>
            </w:rPr>
            <w:fldChar w:fldCharType="end"/>
          </w:r>
        </w:sdtContent>
      </w:sdt>
      <w:r w:rsidR="0089470C">
        <w:rPr>
          <w:rFonts w:ascii="Times New Roman" w:eastAsia="Times New Roman" w:hAnsi="Times New Roman" w:cs="Times New Roman"/>
          <w:noProof/>
          <w:color w:val="000000"/>
          <w:sz w:val="24"/>
          <w:szCs w:val="24"/>
          <w:lang w:val="es-ES"/>
        </w:rPr>
        <w:t>.</w:t>
      </w:r>
    </w:p>
    <w:p w14:paraId="6534A70D" w14:textId="2CEE1749" w:rsidR="00D26D03" w:rsidRDefault="00D26D03" w:rsidP="00665645">
      <w:pPr>
        <w:spacing w:line="480" w:lineRule="auto"/>
        <w:rPr>
          <w:rFonts w:ascii="Times New Roman" w:eastAsia="Times New Roman" w:hAnsi="Times New Roman" w:cs="Times New Roman"/>
          <w:noProof/>
          <w:color w:val="000000"/>
          <w:sz w:val="24"/>
          <w:szCs w:val="24"/>
          <w:lang w:val="es-ES"/>
        </w:rPr>
      </w:pPr>
      <w:r>
        <w:rPr>
          <w:rFonts w:ascii="Times New Roman" w:eastAsia="Times New Roman" w:hAnsi="Times New Roman" w:cs="Times New Roman"/>
          <w:noProof/>
          <w:color w:val="000000"/>
          <w:sz w:val="24"/>
          <w:szCs w:val="24"/>
          <w:lang w:val="es-ES"/>
        </w:rPr>
        <w:t xml:space="preserve">De esta forma, la fidelización no se construye de forma inmediata, sino </w:t>
      </w:r>
      <w:r w:rsidR="00F66D1D">
        <w:rPr>
          <w:rFonts w:ascii="Times New Roman" w:eastAsia="Times New Roman" w:hAnsi="Times New Roman" w:cs="Times New Roman"/>
          <w:noProof/>
          <w:color w:val="000000"/>
          <w:sz w:val="24"/>
          <w:szCs w:val="24"/>
          <w:lang w:val="es-ES"/>
        </w:rPr>
        <w:t xml:space="preserve">que </w:t>
      </w:r>
      <w:r>
        <w:rPr>
          <w:rFonts w:ascii="Times New Roman" w:eastAsia="Times New Roman" w:hAnsi="Times New Roman" w:cs="Times New Roman"/>
          <w:noProof/>
          <w:color w:val="000000"/>
          <w:sz w:val="24"/>
          <w:szCs w:val="24"/>
          <w:lang w:val="es-ES"/>
        </w:rPr>
        <w:t>es producto de un proceso, el cual comienza cuando el cliente está satisfecho con la experiencia; sigue con el desarrollo del apego emocional a través de interacciones sólida</w:t>
      </w:r>
      <w:r w:rsidR="00F66D1D">
        <w:rPr>
          <w:rFonts w:ascii="Times New Roman" w:eastAsia="Times New Roman" w:hAnsi="Times New Roman" w:cs="Times New Roman"/>
          <w:noProof/>
          <w:color w:val="000000"/>
          <w:sz w:val="24"/>
          <w:szCs w:val="24"/>
          <w:lang w:val="es-ES"/>
        </w:rPr>
        <w:t>s</w:t>
      </w:r>
      <w:r>
        <w:rPr>
          <w:rFonts w:ascii="Times New Roman" w:eastAsia="Times New Roman" w:hAnsi="Times New Roman" w:cs="Times New Roman"/>
          <w:noProof/>
          <w:color w:val="000000"/>
          <w:sz w:val="24"/>
          <w:szCs w:val="24"/>
          <w:lang w:val="es-ES"/>
        </w:rPr>
        <w:t xml:space="preserve">; y por último, </w:t>
      </w:r>
      <w:r w:rsidR="004874F5">
        <w:rPr>
          <w:rFonts w:ascii="Times New Roman" w:eastAsia="Times New Roman" w:hAnsi="Times New Roman" w:cs="Times New Roman"/>
          <w:noProof/>
          <w:color w:val="000000"/>
          <w:sz w:val="24"/>
          <w:szCs w:val="24"/>
          <w:lang w:val="es-ES"/>
        </w:rPr>
        <w:t xml:space="preserve">esto se traduce en comportamientos leales como recomendaciones y recurrencia. </w:t>
      </w:r>
      <w:r w:rsidR="00BE3268">
        <w:rPr>
          <w:rFonts w:ascii="Times New Roman" w:eastAsia="Times New Roman" w:hAnsi="Times New Roman" w:cs="Times New Roman"/>
          <w:noProof/>
          <w:color w:val="000000"/>
          <w:sz w:val="24"/>
          <w:szCs w:val="24"/>
          <w:lang w:val="es-ES"/>
        </w:rPr>
        <w:t>El</w:t>
      </w:r>
      <w:r w:rsidR="004874F5">
        <w:rPr>
          <w:rFonts w:ascii="Times New Roman" w:eastAsia="Times New Roman" w:hAnsi="Times New Roman" w:cs="Times New Roman"/>
          <w:noProof/>
          <w:color w:val="000000"/>
          <w:sz w:val="24"/>
          <w:szCs w:val="24"/>
          <w:lang w:val="es-ES"/>
        </w:rPr>
        <w:t xml:space="preserve"> poder identificar en que fase se encuentra cada cliente </w:t>
      </w:r>
      <w:r w:rsidR="00E20ED3">
        <w:rPr>
          <w:rFonts w:ascii="Times New Roman" w:eastAsia="Times New Roman" w:hAnsi="Times New Roman" w:cs="Times New Roman"/>
          <w:noProof/>
          <w:color w:val="000000"/>
          <w:sz w:val="24"/>
          <w:szCs w:val="24"/>
          <w:lang w:val="es-ES"/>
        </w:rPr>
        <w:t>permite diseñar estr</w:t>
      </w:r>
      <w:r w:rsidR="00F66D1D">
        <w:rPr>
          <w:rFonts w:ascii="Times New Roman" w:eastAsia="Times New Roman" w:hAnsi="Times New Roman" w:cs="Times New Roman"/>
          <w:noProof/>
          <w:color w:val="000000"/>
          <w:sz w:val="24"/>
          <w:szCs w:val="24"/>
          <w:lang w:val="es-ES"/>
        </w:rPr>
        <w:t>a</w:t>
      </w:r>
      <w:r w:rsidR="00E20ED3">
        <w:rPr>
          <w:rFonts w:ascii="Times New Roman" w:eastAsia="Times New Roman" w:hAnsi="Times New Roman" w:cs="Times New Roman"/>
          <w:noProof/>
          <w:color w:val="000000"/>
          <w:sz w:val="24"/>
          <w:szCs w:val="24"/>
          <w:lang w:val="es-ES"/>
        </w:rPr>
        <w:t>tegias puntuales, ya sea por medio de programas de reconocimiento, interacciones personalizadas hasta encuestas dirigidas, con esto se refuerza el ciclo y transforma a clientes recurrentes en embajadores de la marca</w:t>
      </w:r>
      <w:r w:rsidR="001D7AB6">
        <w:rPr>
          <w:rFonts w:ascii="Times New Roman" w:eastAsia="Times New Roman" w:hAnsi="Times New Roman" w:cs="Times New Roman"/>
          <w:noProof/>
          <w:color w:val="000000"/>
          <w:sz w:val="24"/>
          <w:szCs w:val="24"/>
          <w:lang w:val="es-ES"/>
        </w:rPr>
        <w:t xml:space="preserve"> </w:t>
      </w:r>
      <w:sdt>
        <w:sdtPr>
          <w:rPr>
            <w:rFonts w:ascii="Times New Roman" w:eastAsia="Times New Roman" w:hAnsi="Times New Roman" w:cs="Times New Roman"/>
            <w:noProof/>
            <w:color w:val="000000"/>
            <w:sz w:val="24"/>
            <w:szCs w:val="24"/>
            <w:lang w:val="es-ES"/>
          </w:rPr>
          <w:id w:val="1925606395"/>
          <w:citation/>
        </w:sdtPr>
        <w:sdtContent>
          <w:r w:rsidR="001D7AB6">
            <w:rPr>
              <w:rFonts w:ascii="Times New Roman" w:eastAsia="Times New Roman" w:hAnsi="Times New Roman" w:cs="Times New Roman"/>
              <w:noProof/>
              <w:color w:val="000000"/>
              <w:sz w:val="24"/>
              <w:szCs w:val="24"/>
              <w:lang w:val="es-ES"/>
            </w:rPr>
            <w:fldChar w:fldCharType="begin"/>
          </w:r>
          <w:r w:rsidR="001D7AB6">
            <w:rPr>
              <w:rFonts w:ascii="Times New Roman" w:eastAsia="Times New Roman" w:hAnsi="Times New Roman" w:cs="Times New Roman"/>
              <w:noProof/>
              <w:color w:val="000000"/>
              <w:sz w:val="24"/>
              <w:szCs w:val="24"/>
              <w:lang w:val="es-ES"/>
            </w:rPr>
            <w:instrText xml:space="preserve"> CITATION Ars20 \l 3082 </w:instrText>
          </w:r>
          <w:r w:rsidR="001D7AB6">
            <w:rPr>
              <w:rFonts w:ascii="Times New Roman" w:eastAsia="Times New Roman" w:hAnsi="Times New Roman" w:cs="Times New Roman"/>
              <w:noProof/>
              <w:color w:val="000000"/>
              <w:sz w:val="24"/>
              <w:szCs w:val="24"/>
              <w:lang w:val="es-ES"/>
            </w:rPr>
            <w:fldChar w:fldCharType="separate"/>
          </w:r>
          <w:r w:rsidR="00F5551D" w:rsidRPr="00F5551D">
            <w:rPr>
              <w:rFonts w:ascii="Times New Roman" w:eastAsia="Times New Roman" w:hAnsi="Times New Roman" w:cs="Times New Roman"/>
              <w:noProof/>
              <w:color w:val="000000"/>
              <w:sz w:val="24"/>
              <w:szCs w:val="24"/>
              <w:lang w:val="es-ES"/>
            </w:rPr>
            <w:t>(Arslan, 2020)</w:t>
          </w:r>
          <w:r w:rsidR="001D7AB6">
            <w:rPr>
              <w:rFonts w:ascii="Times New Roman" w:eastAsia="Times New Roman" w:hAnsi="Times New Roman" w:cs="Times New Roman"/>
              <w:noProof/>
              <w:color w:val="000000"/>
              <w:sz w:val="24"/>
              <w:szCs w:val="24"/>
              <w:lang w:val="es-ES"/>
            </w:rPr>
            <w:fldChar w:fldCharType="end"/>
          </w:r>
        </w:sdtContent>
      </w:sdt>
      <w:r w:rsidR="001D7AB6">
        <w:rPr>
          <w:rFonts w:ascii="Times New Roman" w:eastAsia="Times New Roman" w:hAnsi="Times New Roman" w:cs="Times New Roman"/>
          <w:noProof/>
          <w:color w:val="000000"/>
          <w:sz w:val="24"/>
          <w:szCs w:val="24"/>
          <w:lang w:val="es-ES"/>
        </w:rPr>
        <w:t>.</w:t>
      </w:r>
    </w:p>
    <w:p w14:paraId="748FBC01" w14:textId="77777777" w:rsidR="00D4453F" w:rsidRPr="00052DF8" w:rsidRDefault="00D4453F" w:rsidP="00665645">
      <w:pPr>
        <w:spacing w:line="480" w:lineRule="auto"/>
        <w:rPr>
          <w:rFonts w:ascii="Times New Roman" w:eastAsia="Times New Roman" w:hAnsi="Times New Roman" w:cs="Times New Roman"/>
          <w:noProof/>
          <w:color w:val="000000"/>
          <w:sz w:val="24"/>
          <w:szCs w:val="24"/>
          <w:lang w:val="es-ES"/>
        </w:rPr>
      </w:pPr>
    </w:p>
    <w:p w14:paraId="6780CDFF" w14:textId="1B2EB209" w:rsidR="00052DF8" w:rsidRDefault="00252959" w:rsidP="00665645">
      <w:pPr>
        <w:pStyle w:val="Prrafodelista"/>
        <w:numPr>
          <w:ilvl w:val="0"/>
          <w:numId w:val="15"/>
        </w:numPr>
        <w:spacing w:before="240" w:after="240" w:line="480" w:lineRule="auto"/>
        <w:jc w:val="left"/>
        <w:rPr>
          <w:b/>
          <w:bCs/>
        </w:rPr>
      </w:pPr>
      <w:r>
        <w:rPr>
          <w:b/>
          <w:bCs/>
        </w:rPr>
        <w:lastRenderedPageBreak/>
        <w:t>Teoría de lealtad de Oliver (1997)</w:t>
      </w:r>
    </w:p>
    <w:p w14:paraId="513720F1" w14:textId="2E7B7091" w:rsidR="00252959" w:rsidRDefault="00252959" w:rsidP="00665645">
      <w:pPr>
        <w:spacing w:line="480" w:lineRule="auto"/>
        <w:rPr>
          <w:rFonts w:ascii="Times New Roman" w:eastAsia="Times New Roman" w:hAnsi="Times New Roman" w:cs="Times New Roman"/>
          <w:noProof/>
          <w:color w:val="000000"/>
          <w:sz w:val="24"/>
          <w:szCs w:val="24"/>
          <w:lang w:val="es-ES"/>
        </w:rPr>
      </w:pPr>
      <w:r w:rsidRPr="00252959">
        <w:rPr>
          <w:rFonts w:ascii="Times New Roman" w:eastAsia="Times New Roman" w:hAnsi="Times New Roman" w:cs="Times New Roman"/>
          <w:noProof/>
          <w:color w:val="000000"/>
          <w:sz w:val="24"/>
          <w:szCs w:val="24"/>
          <w:lang w:val="es-ES"/>
        </w:rPr>
        <w:t xml:space="preserve">Es una de las </w:t>
      </w:r>
      <w:r w:rsidR="0071007C">
        <w:rPr>
          <w:rFonts w:ascii="Times New Roman" w:eastAsia="Times New Roman" w:hAnsi="Times New Roman" w:cs="Times New Roman"/>
          <w:noProof/>
          <w:color w:val="000000"/>
          <w:sz w:val="24"/>
          <w:szCs w:val="24"/>
          <w:lang w:val="es-ES"/>
        </w:rPr>
        <w:t>teorías más reconocidas</w:t>
      </w:r>
      <w:r w:rsidR="006C64F4">
        <w:rPr>
          <w:rFonts w:ascii="Times New Roman" w:eastAsia="Times New Roman" w:hAnsi="Times New Roman" w:cs="Times New Roman"/>
          <w:noProof/>
          <w:color w:val="000000"/>
          <w:sz w:val="24"/>
          <w:szCs w:val="24"/>
          <w:lang w:val="es-ES"/>
        </w:rPr>
        <w:t>, formulada por Oliver en 1997, la cual</w:t>
      </w:r>
      <w:r w:rsidR="0071007C">
        <w:rPr>
          <w:rFonts w:ascii="Times New Roman" w:eastAsia="Times New Roman" w:hAnsi="Times New Roman" w:cs="Times New Roman"/>
          <w:noProof/>
          <w:color w:val="000000"/>
          <w:sz w:val="24"/>
          <w:szCs w:val="24"/>
          <w:lang w:val="es-ES"/>
        </w:rPr>
        <w:t xml:space="preserve"> explica la secuencia de lealtad que parte del compromiso cognitivo (evaluación positiva), continuado por el compromiso afectivo (atracción emocional), que conlleva a la intención conativa (deseo de repetir) y por último</w:t>
      </w:r>
      <w:r w:rsidR="00F66D1D">
        <w:rPr>
          <w:rFonts w:ascii="Times New Roman" w:eastAsia="Times New Roman" w:hAnsi="Times New Roman" w:cs="Times New Roman"/>
          <w:noProof/>
          <w:color w:val="000000"/>
          <w:sz w:val="24"/>
          <w:szCs w:val="24"/>
          <w:lang w:val="es-ES"/>
        </w:rPr>
        <w:t>,</w:t>
      </w:r>
      <w:r w:rsidR="0071007C">
        <w:rPr>
          <w:rFonts w:ascii="Times New Roman" w:eastAsia="Times New Roman" w:hAnsi="Times New Roman" w:cs="Times New Roman"/>
          <w:noProof/>
          <w:color w:val="000000"/>
          <w:sz w:val="24"/>
          <w:szCs w:val="24"/>
          <w:lang w:val="es-ES"/>
        </w:rPr>
        <w:t xml:space="preserve"> la acción leal. Esta cadena representa un marco robusto </w:t>
      </w:r>
      <w:r w:rsidR="005A1072">
        <w:rPr>
          <w:rFonts w:ascii="Times New Roman" w:eastAsia="Times New Roman" w:hAnsi="Times New Roman" w:cs="Times New Roman"/>
          <w:noProof/>
          <w:color w:val="000000"/>
          <w:sz w:val="24"/>
          <w:szCs w:val="24"/>
          <w:lang w:val="es-ES"/>
        </w:rPr>
        <w:t>para comprender la lealtad, particularmente en servicios, donde el consumidor transita desde el hecho de calificar positivamente el servicio hasta recomendarlo activamente</w:t>
      </w:r>
      <w:r w:rsidR="002C5069">
        <w:rPr>
          <w:rFonts w:ascii="Times New Roman" w:eastAsia="Times New Roman" w:hAnsi="Times New Roman" w:cs="Times New Roman"/>
          <w:noProof/>
          <w:color w:val="000000"/>
          <w:sz w:val="24"/>
          <w:szCs w:val="24"/>
          <w:lang w:val="es-ES"/>
        </w:rPr>
        <w:t xml:space="preserve">, con ello poder intervenir con efectividad </w:t>
      </w:r>
      <w:r w:rsidR="005E0AC9">
        <w:rPr>
          <w:rFonts w:ascii="Times New Roman" w:eastAsia="Times New Roman" w:hAnsi="Times New Roman" w:cs="Times New Roman"/>
          <w:noProof/>
          <w:color w:val="000000"/>
          <w:sz w:val="24"/>
          <w:szCs w:val="24"/>
          <w:lang w:val="es-ES"/>
        </w:rPr>
        <w:t>para poder orientar las decisiones del cliente, ya que se pueden generar formas de conexión emocional que convierte</w:t>
      </w:r>
      <w:r w:rsidR="00F66D1D">
        <w:rPr>
          <w:rFonts w:ascii="Times New Roman" w:eastAsia="Times New Roman" w:hAnsi="Times New Roman" w:cs="Times New Roman"/>
          <w:noProof/>
          <w:color w:val="000000"/>
          <w:sz w:val="24"/>
          <w:szCs w:val="24"/>
          <w:lang w:val="es-ES"/>
        </w:rPr>
        <w:t>n</w:t>
      </w:r>
      <w:r w:rsidR="005E0AC9">
        <w:rPr>
          <w:rFonts w:ascii="Times New Roman" w:eastAsia="Times New Roman" w:hAnsi="Times New Roman" w:cs="Times New Roman"/>
          <w:noProof/>
          <w:color w:val="000000"/>
          <w:sz w:val="24"/>
          <w:szCs w:val="24"/>
          <w:lang w:val="es-ES"/>
        </w:rPr>
        <w:t xml:space="preserve"> al cliente en alguien que planifica volver y lo hace frecuentemente</w:t>
      </w:r>
      <w:r w:rsidR="001D7AB6">
        <w:rPr>
          <w:rFonts w:ascii="Times New Roman" w:eastAsia="Times New Roman" w:hAnsi="Times New Roman" w:cs="Times New Roman"/>
          <w:noProof/>
          <w:color w:val="000000"/>
          <w:sz w:val="24"/>
          <w:szCs w:val="24"/>
          <w:lang w:val="es-ES"/>
        </w:rPr>
        <w:t xml:space="preserve"> </w:t>
      </w:r>
      <w:r w:rsidR="001D7AB6" w:rsidRPr="001D7AB6">
        <w:rPr>
          <w:rFonts w:ascii="Times New Roman" w:eastAsia="Times New Roman" w:hAnsi="Times New Roman" w:cs="Times New Roman"/>
          <w:noProof/>
          <w:color w:val="000000"/>
          <w:sz w:val="24"/>
          <w:szCs w:val="24"/>
          <w:lang w:val="es-ES"/>
        </w:rPr>
        <w:t xml:space="preserve">(Agyeiwaah </w:t>
      </w:r>
      <w:r w:rsidR="001D7AB6">
        <w:rPr>
          <w:rFonts w:ascii="Times New Roman" w:eastAsia="Times New Roman" w:hAnsi="Times New Roman" w:cs="Times New Roman"/>
          <w:noProof/>
          <w:color w:val="000000"/>
          <w:sz w:val="24"/>
          <w:szCs w:val="24"/>
          <w:lang w:val="es-ES"/>
        </w:rPr>
        <w:t xml:space="preserve">et al., </w:t>
      </w:r>
      <w:r w:rsidR="001D7AB6" w:rsidRPr="001D7AB6">
        <w:rPr>
          <w:rFonts w:ascii="Times New Roman" w:eastAsia="Times New Roman" w:hAnsi="Times New Roman" w:cs="Times New Roman"/>
          <w:noProof/>
          <w:color w:val="000000"/>
          <w:sz w:val="24"/>
          <w:szCs w:val="24"/>
          <w:lang w:val="es-ES"/>
        </w:rPr>
        <w:t>2022)</w:t>
      </w:r>
      <w:r w:rsidR="001D7AB6">
        <w:rPr>
          <w:rFonts w:ascii="Times New Roman" w:eastAsia="Times New Roman" w:hAnsi="Times New Roman" w:cs="Times New Roman"/>
          <w:noProof/>
          <w:color w:val="000000"/>
          <w:sz w:val="24"/>
          <w:szCs w:val="24"/>
          <w:lang w:val="es-ES"/>
        </w:rPr>
        <w:t>.</w:t>
      </w:r>
    </w:p>
    <w:p w14:paraId="276CA90A" w14:textId="44B67085" w:rsidR="00252959" w:rsidRDefault="003D6B98" w:rsidP="00665645">
      <w:pPr>
        <w:pStyle w:val="Prrafodelista"/>
        <w:numPr>
          <w:ilvl w:val="0"/>
          <w:numId w:val="15"/>
        </w:numPr>
        <w:spacing w:before="240" w:after="240" w:line="480" w:lineRule="auto"/>
        <w:jc w:val="left"/>
        <w:rPr>
          <w:b/>
          <w:bCs/>
        </w:rPr>
      </w:pPr>
      <w:r>
        <w:rPr>
          <w:b/>
          <w:bCs/>
        </w:rPr>
        <w:t>Teoría de la tipología de Dick y Basu (1994)</w:t>
      </w:r>
    </w:p>
    <w:p w14:paraId="09DE0E15" w14:textId="1133F489" w:rsidR="003D6B98" w:rsidRDefault="00562625" w:rsidP="00665645">
      <w:pPr>
        <w:spacing w:line="480" w:lineRule="auto"/>
        <w:rPr>
          <w:rFonts w:ascii="Times New Roman" w:eastAsia="Times New Roman" w:hAnsi="Times New Roman" w:cs="Times New Roman"/>
          <w:noProof/>
          <w:color w:val="000000"/>
          <w:sz w:val="24"/>
          <w:szCs w:val="24"/>
          <w:lang w:val="es-ES"/>
        </w:rPr>
      </w:pPr>
      <w:r w:rsidRPr="00562625">
        <w:rPr>
          <w:rFonts w:ascii="Times New Roman" w:eastAsia="Times New Roman" w:hAnsi="Times New Roman" w:cs="Times New Roman"/>
          <w:noProof/>
          <w:color w:val="000000"/>
          <w:sz w:val="24"/>
          <w:szCs w:val="24"/>
          <w:lang w:val="es-ES"/>
        </w:rPr>
        <w:t xml:space="preserve">Estos autores </w:t>
      </w:r>
      <w:r>
        <w:rPr>
          <w:rFonts w:ascii="Times New Roman" w:eastAsia="Times New Roman" w:hAnsi="Times New Roman" w:cs="Times New Roman"/>
          <w:noProof/>
          <w:color w:val="000000"/>
          <w:sz w:val="24"/>
          <w:szCs w:val="24"/>
          <w:lang w:val="es-ES"/>
        </w:rPr>
        <w:t>exponen que la lealtad es la fuerza de la relación entre la act</w:t>
      </w:r>
      <w:r w:rsidR="00F66D1D">
        <w:rPr>
          <w:rFonts w:ascii="Times New Roman" w:eastAsia="Times New Roman" w:hAnsi="Times New Roman" w:cs="Times New Roman"/>
          <w:noProof/>
          <w:color w:val="000000"/>
          <w:sz w:val="24"/>
          <w:szCs w:val="24"/>
          <w:lang w:val="es-ES"/>
        </w:rPr>
        <w:t>i</w:t>
      </w:r>
      <w:r>
        <w:rPr>
          <w:rFonts w:ascii="Times New Roman" w:eastAsia="Times New Roman" w:hAnsi="Times New Roman" w:cs="Times New Roman"/>
          <w:noProof/>
          <w:color w:val="000000"/>
          <w:sz w:val="24"/>
          <w:szCs w:val="24"/>
          <w:lang w:val="es-ES"/>
        </w:rPr>
        <w:t>tud relativa del cliente y su patrón repetido, lo que da paso a cuatro condiciones: lealtad verdadera (alta actitud/alta repetición), latente (alta actitud/baja repetición), espuria (</w:t>
      </w:r>
      <w:r w:rsidRPr="00562625">
        <w:rPr>
          <w:rFonts w:ascii="Times New Roman" w:eastAsia="Times New Roman" w:hAnsi="Times New Roman" w:cs="Times New Roman"/>
          <w:noProof/>
          <w:color w:val="000000"/>
          <w:sz w:val="24"/>
          <w:szCs w:val="24"/>
          <w:lang w:val="es-ES"/>
        </w:rPr>
        <w:t>baja actitud/alta repetición) y ausente (baja/baja).</w:t>
      </w:r>
      <w:r>
        <w:rPr>
          <w:rFonts w:ascii="Times New Roman" w:eastAsia="Times New Roman" w:hAnsi="Times New Roman" w:cs="Times New Roman"/>
          <w:noProof/>
          <w:color w:val="000000"/>
          <w:sz w:val="24"/>
          <w:szCs w:val="24"/>
          <w:lang w:val="es-ES"/>
        </w:rPr>
        <w:t xml:space="preserve"> Esta teoría re</w:t>
      </w:r>
      <w:r w:rsidR="00F66D1D">
        <w:rPr>
          <w:rFonts w:ascii="Times New Roman" w:eastAsia="Times New Roman" w:hAnsi="Times New Roman" w:cs="Times New Roman"/>
          <w:noProof/>
          <w:color w:val="000000"/>
          <w:sz w:val="24"/>
          <w:szCs w:val="24"/>
          <w:lang w:val="es-ES"/>
        </w:rPr>
        <w:t>ú</w:t>
      </w:r>
      <w:r>
        <w:rPr>
          <w:rFonts w:ascii="Times New Roman" w:eastAsia="Times New Roman" w:hAnsi="Times New Roman" w:cs="Times New Roman"/>
          <w:noProof/>
          <w:color w:val="000000"/>
          <w:sz w:val="24"/>
          <w:szCs w:val="24"/>
          <w:lang w:val="es-ES"/>
        </w:rPr>
        <w:t>ne lo actitudinal y lo conductual, permitiendo diagnosticar no solo si el cliente vuelve o repite, sino el porqué lo hace, permitiendo comprender su comportamiento de maner</w:t>
      </w:r>
      <w:r w:rsidR="00F66D1D">
        <w:rPr>
          <w:rFonts w:ascii="Times New Roman" w:eastAsia="Times New Roman" w:hAnsi="Times New Roman" w:cs="Times New Roman"/>
          <w:noProof/>
          <w:color w:val="000000"/>
          <w:sz w:val="24"/>
          <w:szCs w:val="24"/>
          <w:lang w:val="es-ES"/>
        </w:rPr>
        <w:t>a</w:t>
      </w:r>
      <w:r>
        <w:rPr>
          <w:rFonts w:ascii="Times New Roman" w:eastAsia="Times New Roman" w:hAnsi="Times New Roman" w:cs="Times New Roman"/>
          <w:noProof/>
          <w:color w:val="000000"/>
          <w:sz w:val="24"/>
          <w:szCs w:val="24"/>
          <w:lang w:val="es-ES"/>
        </w:rPr>
        <w:t xml:space="preserve"> detallada y profunda </w:t>
      </w:r>
      <w:r w:rsidRPr="00562625">
        <w:rPr>
          <w:rFonts w:ascii="Times New Roman" w:eastAsia="Times New Roman" w:hAnsi="Times New Roman" w:cs="Times New Roman"/>
          <w:noProof/>
          <w:color w:val="000000"/>
          <w:sz w:val="24"/>
          <w:szCs w:val="24"/>
          <w:lang w:val="es-ES"/>
        </w:rPr>
        <w:t xml:space="preserve">(Fung </w:t>
      </w:r>
      <w:r>
        <w:rPr>
          <w:rFonts w:ascii="Times New Roman" w:eastAsia="Times New Roman" w:hAnsi="Times New Roman" w:cs="Times New Roman"/>
          <w:noProof/>
          <w:color w:val="000000"/>
          <w:sz w:val="24"/>
          <w:szCs w:val="24"/>
          <w:lang w:val="es-ES"/>
        </w:rPr>
        <w:t xml:space="preserve">et al., </w:t>
      </w:r>
      <w:r w:rsidRPr="00562625">
        <w:rPr>
          <w:rFonts w:ascii="Times New Roman" w:eastAsia="Times New Roman" w:hAnsi="Times New Roman" w:cs="Times New Roman"/>
          <w:noProof/>
          <w:color w:val="000000"/>
          <w:sz w:val="24"/>
          <w:szCs w:val="24"/>
          <w:lang w:val="es-ES"/>
        </w:rPr>
        <w:t>2024)</w:t>
      </w:r>
      <w:r>
        <w:rPr>
          <w:rFonts w:ascii="Times New Roman" w:eastAsia="Times New Roman" w:hAnsi="Times New Roman" w:cs="Times New Roman"/>
          <w:noProof/>
          <w:color w:val="000000"/>
          <w:sz w:val="24"/>
          <w:szCs w:val="24"/>
          <w:lang w:val="es-ES"/>
        </w:rPr>
        <w:t>.</w:t>
      </w:r>
    </w:p>
    <w:p w14:paraId="15FAA769" w14:textId="4FC4B7A8" w:rsidR="00562625" w:rsidRDefault="00562625" w:rsidP="00665645">
      <w:pPr>
        <w:spacing w:line="480" w:lineRule="auto"/>
        <w:rPr>
          <w:rFonts w:ascii="Times New Roman" w:eastAsia="Times New Roman" w:hAnsi="Times New Roman" w:cs="Times New Roman"/>
          <w:noProof/>
          <w:color w:val="000000"/>
          <w:sz w:val="24"/>
          <w:szCs w:val="24"/>
          <w:lang w:val="es-ES"/>
        </w:rPr>
      </w:pPr>
      <w:r>
        <w:rPr>
          <w:rFonts w:ascii="Times New Roman" w:eastAsia="Times New Roman" w:hAnsi="Times New Roman" w:cs="Times New Roman"/>
          <w:noProof/>
          <w:color w:val="000000"/>
          <w:sz w:val="24"/>
          <w:szCs w:val="24"/>
          <w:lang w:val="es-ES"/>
        </w:rPr>
        <w:t>La tipología orienta acciones diferenciada</w:t>
      </w:r>
      <w:r w:rsidR="00784579">
        <w:rPr>
          <w:rFonts w:ascii="Times New Roman" w:eastAsia="Times New Roman" w:hAnsi="Times New Roman" w:cs="Times New Roman"/>
          <w:noProof/>
          <w:color w:val="000000"/>
          <w:sz w:val="24"/>
          <w:szCs w:val="24"/>
          <w:lang w:val="es-ES"/>
        </w:rPr>
        <w:t>s</w:t>
      </w:r>
      <w:r>
        <w:rPr>
          <w:rFonts w:ascii="Times New Roman" w:eastAsia="Times New Roman" w:hAnsi="Times New Roman" w:cs="Times New Roman"/>
          <w:noProof/>
          <w:color w:val="000000"/>
          <w:sz w:val="24"/>
          <w:szCs w:val="24"/>
          <w:lang w:val="es-ES"/>
        </w:rPr>
        <w:t xml:space="preserve"> para tran</w:t>
      </w:r>
      <w:r w:rsidR="00F66D1D">
        <w:rPr>
          <w:rFonts w:ascii="Times New Roman" w:eastAsia="Times New Roman" w:hAnsi="Times New Roman" w:cs="Times New Roman"/>
          <w:noProof/>
          <w:color w:val="000000"/>
          <w:sz w:val="24"/>
          <w:szCs w:val="24"/>
          <w:lang w:val="es-ES"/>
        </w:rPr>
        <w:t>s</w:t>
      </w:r>
      <w:r>
        <w:rPr>
          <w:rFonts w:ascii="Times New Roman" w:eastAsia="Times New Roman" w:hAnsi="Times New Roman" w:cs="Times New Roman"/>
          <w:noProof/>
          <w:color w:val="000000"/>
          <w:sz w:val="24"/>
          <w:szCs w:val="24"/>
          <w:lang w:val="es-ES"/>
        </w:rPr>
        <w:t>formar la lealtad espuria en verdadera, siendo</w:t>
      </w:r>
      <w:r w:rsidR="00784579">
        <w:rPr>
          <w:rFonts w:ascii="Times New Roman" w:eastAsia="Times New Roman" w:hAnsi="Times New Roman" w:cs="Times New Roman"/>
          <w:noProof/>
          <w:color w:val="000000"/>
          <w:sz w:val="24"/>
          <w:szCs w:val="24"/>
          <w:lang w:val="es-ES"/>
        </w:rPr>
        <w:t xml:space="preserve"> clave aumentar la actitud relativa con experiencias memorables basadas en la calidad, ambiente y servicio, sumado de vinculos identita</w:t>
      </w:r>
      <w:r w:rsidR="00F66D1D">
        <w:rPr>
          <w:rFonts w:ascii="Times New Roman" w:eastAsia="Times New Roman" w:hAnsi="Times New Roman" w:cs="Times New Roman"/>
          <w:noProof/>
          <w:color w:val="000000"/>
          <w:sz w:val="24"/>
          <w:szCs w:val="24"/>
          <w:lang w:val="es-ES"/>
        </w:rPr>
        <w:t>r</w:t>
      </w:r>
      <w:r w:rsidR="00784579">
        <w:rPr>
          <w:rFonts w:ascii="Times New Roman" w:eastAsia="Times New Roman" w:hAnsi="Times New Roman" w:cs="Times New Roman"/>
          <w:noProof/>
          <w:color w:val="000000"/>
          <w:sz w:val="24"/>
          <w:szCs w:val="24"/>
          <w:lang w:val="es-ES"/>
        </w:rPr>
        <w:t xml:space="preserve">ios; mientras que para transformar la lealtad latente, se tienen que remover barreras al entorno como lo son los tiempos de espera, </w:t>
      </w:r>
      <w:r w:rsidR="00784579">
        <w:rPr>
          <w:rFonts w:ascii="Times New Roman" w:eastAsia="Times New Roman" w:hAnsi="Times New Roman" w:cs="Times New Roman"/>
          <w:noProof/>
          <w:color w:val="000000"/>
          <w:sz w:val="24"/>
          <w:szCs w:val="24"/>
          <w:lang w:val="es-ES"/>
        </w:rPr>
        <w:lastRenderedPageBreak/>
        <w:t>accesibilidad y fricciones digitales. Asimismo, el apego a un determinado lugar y la experiencia vivida aumentan la lealtad y el boca a boca, en sinergia con el énfasis act</w:t>
      </w:r>
      <w:r w:rsidR="00F555F6">
        <w:rPr>
          <w:rFonts w:ascii="Times New Roman" w:eastAsia="Times New Roman" w:hAnsi="Times New Roman" w:cs="Times New Roman"/>
          <w:noProof/>
          <w:color w:val="000000"/>
          <w:sz w:val="24"/>
          <w:szCs w:val="24"/>
          <w:lang w:val="es-ES"/>
        </w:rPr>
        <w:t>it</w:t>
      </w:r>
      <w:r w:rsidR="00784579">
        <w:rPr>
          <w:rFonts w:ascii="Times New Roman" w:eastAsia="Times New Roman" w:hAnsi="Times New Roman" w:cs="Times New Roman"/>
          <w:noProof/>
          <w:color w:val="000000"/>
          <w:sz w:val="24"/>
          <w:szCs w:val="24"/>
          <w:lang w:val="es-ES"/>
        </w:rPr>
        <w:t>udina</w:t>
      </w:r>
      <w:r w:rsidR="00F555F6">
        <w:rPr>
          <w:rFonts w:ascii="Times New Roman" w:eastAsia="Times New Roman" w:hAnsi="Times New Roman" w:cs="Times New Roman"/>
          <w:noProof/>
          <w:color w:val="000000"/>
          <w:sz w:val="24"/>
          <w:szCs w:val="24"/>
          <w:lang w:val="es-ES"/>
        </w:rPr>
        <w:t>l</w:t>
      </w:r>
      <w:r w:rsidR="00784579">
        <w:rPr>
          <w:rFonts w:ascii="Times New Roman" w:eastAsia="Times New Roman" w:hAnsi="Times New Roman" w:cs="Times New Roman"/>
          <w:noProof/>
          <w:color w:val="000000"/>
          <w:sz w:val="24"/>
          <w:szCs w:val="24"/>
          <w:lang w:val="es-ES"/>
        </w:rPr>
        <w:t xml:space="preserve"> del modelo. </w:t>
      </w:r>
    </w:p>
    <w:p w14:paraId="2B6471BA" w14:textId="18764FC3" w:rsidR="00924BAE" w:rsidRDefault="00924BAE" w:rsidP="00665645">
      <w:pPr>
        <w:spacing w:before="240" w:after="240" w:line="480" w:lineRule="auto"/>
        <w:ind w:firstLine="0"/>
        <w:jc w:val="left"/>
        <w:rPr>
          <w:rFonts w:ascii="Times New Roman" w:hAnsi="Times New Roman" w:cs="Times New Roman"/>
          <w:b/>
          <w:bCs/>
          <w:sz w:val="24"/>
          <w:szCs w:val="24"/>
        </w:rPr>
      </w:pPr>
      <w:r w:rsidRPr="006C7D96">
        <w:rPr>
          <w:rFonts w:ascii="Times New Roman" w:hAnsi="Times New Roman" w:cs="Times New Roman"/>
          <w:b/>
          <w:bCs/>
          <w:sz w:val="24"/>
          <w:szCs w:val="24"/>
        </w:rPr>
        <w:t xml:space="preserve">Definiciones </w:t>
      </w:r>
    </w:p>
    <w:p w14:paraId="685E2DAC" w14:textId="5491EDD4" w:rsidR="00394AB8" w:rsidRDefault="00784579" w:rsidP="00665645">
      <w:pPr>
        <w:spacing w:line="480" w:lineRule="auto"/>
        <w:rPr>
          <w:rFonts w:ascii="Times New Roman" w:hAnsi="Times New Roman" w:cs="Times New Roman"/>
          <w:sz w:val="24"/>
          <w:szCs w:val="24"/>
        </w:rPr>
      </w:pPr>
      <w:r>
        <w:rPr>
          <w:rFonts w:ascii="Times New Roman" w:hAnsi="Times New Roman" w:cs="Times New Roman"/>
          <w:sz w:val="24"/>
          <w:szCs w:val="24"/>
        </w:rPr>
        <w:t xml:space="preserve">La fidelización se comprende como el compromiso sólido del cliente para volver a comprar o emplear un servicio </w:t>
      </w:r>
      <w:r w:rsidRPr="00784579">
        <w:rPr>
          <w:rFonts w:ascii="Times New Roman" w:eastAsia="Times New Roman" w:hAnsi="Times New Roman" w:cs="Times New Roman"/>
          <w:noProof/>
          <w:color w:val="000000"/>
          <w:sz w:val="24"/>
          <w:szCs w:val="24"/>
          <w:lang w:val="es-ES"/>
        </w:rPr>
        <w:t>preferido</w:t>
      </w:r>
      <w:r>
        <w:rPr>
          <w:rFonts w:ascii="Times New Roman" w:hAnsi="Times New Roman" w:cs="Times New Roman"/>
          <w:sz w:val="24"/>
          <w:szCs w:val="24"/>
        </w:rPr>
        <w:t xml:space="preserve"> consistentemente en el futuro, fomentado por programas de lealtad, exclusividad, calidad percibida, reputación y soporte al cliente. De esta forma, </w:t>
      </w:r>
      <w:r w:rsidR="00DF77E8">
        <w:rPr>
          <w:rFonts w:ascii="Times New Roman" w:hAnsi="Times New Roman" w:cs="Times New Roman"/>
          <w:sz w:val="24"/>
          <w:szCs w:val="24"/>
        </w:rPr>
        <w:t>la fidelización es clave para poder relacionar satisfacción y confianza con lealtad efectiva</w:t>
      </w:r>
      <w:r w:rsidR="001C6CC6">
        <w:rPr>
          <w:rFonts w:ascii="Times New Roman" w:hAnsi="Times New Roman" w:cs="Times New Roman"/>
          <w:sz w:val="24"/>
          <w:szCs w:val="24"/>
        </w:rPr>
        <w:t xml:space="preserve"> </w:t>
      </w:r>
      <w:r w:rsidR="001C6CC6" w:rsidRPr="001C6CC6">
        <w:rPr>
          <w:rFonts w:ascii="Times New Roman" w:hAnsi="Times New Roman" w:cs="Times New Roman"/>
          <w:noProof/>
          <w:sz w:val="24"/>
          <w:szCs w:val="24"/>
          <w:lang w:val="es-ES"/>
        </w:rPr>
        <w:t xml:space="preserve">(Wilkins </w:t>
      </w:r>
      <w:r w:rsidR="001C6CC6">
        <w:rPr>
          <w:rFonts w:ascii="Times New Roman" w:hAnsi="Times New Roman" w:cs="Times New Roman"/>
          <w:noProof/>
          <w:sz w:val="24"/>
          <w:szCs w:val="24"/>
          <w:lang w:val="es-ES"/>
        </w:rPr>
        <w:t xml:space="preserve">et al., </w:t>
      </w:r>
      <w:r w:rsidR="001C6CC6" w:rsidRPr="001C6CC6">
        <w:rPr>
          <w:rFonts w:ascii="Times New Roman" w:hAnsi="Times New Roman" w:cs="Times New Roman"/>
          <w:noProof/>
          <w:sz w:val="24"/>
          <w:szCs w:val="24"/>
          <w:lang w:val="es-ES"/>
        </w:rPr>
        <w:t>2023)</w:t>
      </w:r>
      <w:r w:rsidR="00DF77E8">
        <w:rPr>
          <w:rFonts w:ascii="Times New Roman" w:hAnsi="Times New Roman" w:cs="Times New Roman"/>
          <w:sz w:val="24"/>
          <w:szCs w:val="24"/>
        </w:rPr>
        <w:t>. En el caso de los restaurante</w:t>
      </w:r>
      <w:r w:rsidR="00A51078">
        <w:rPr>
          <w:rFonts w:ascii="Times New Roman" w:hAnsi="Times New Roman" w:cs="Times New Roman"/>
          <w:sz w:val="24"/>
          <w:szCs w:val="24"/>
        </w:rPr>
        <w:t>s</w:t>
      </w:r>
      <w:r w:rsidR="00DF77E8">
        <w:rPr>
          <w:rFonts w:ascii="Times New Roman" w:hAnsi="Times New Roman" w:cs="Times New Roman"/>
          <w:sz w:val="24"/>
          <w:szCs w:val="24"/>
        </w:rPr>
        <w:t xml:space="preserve">, esto se puede manifestar con estrategias de ofertas exclusivas por repetición, atención personalizada y reconocimiento continuo, que motivan la continuidad de la relación con los comensales. </w:t>
      </w:r>
    </w:p>
    <w:p w14:paraId="7834AF96" w14:textId="390810D6" w:rsidR="00A51078" w:rsidRDefault="00A51078" w:rsidP="00665645">
      <w:pPr>
        <w:spacing w:line="480" w:lineRule="auto"/>
        <w:rPr>
          <w:rFonts w:ascii="Times New Roman" w:hAnsi="Times New Roman" w:cs="Times New Roman"/>
          <w:sz w:val="24"/>
          <w:szCs w:val="24"/>
        </w:rPr>
      </w:pPr>
      <w:r>
        <w:rPr>
          <w:rFonts w:ascii="Times New Roman" w:hAnsi="Times New Roman" w:cs="Times New Roman"/>
          <w:sz w:val="24"/>
          <w:szCs w:val="24"/>
        </w:rPr>
        <w:t>También la lealtad se define como el vínculo fuerte que se produce cuando una empresa satisfactoriamente atiende las expectativas del cliente, produciendo compromiso para volver antes que decidir por otra opción, es decir, la competencia. Por ende, también representa el compromiso profundo del cliente con efectuar una recompra o utilizar un producto y/o servicio preferido consistentemente en el futuro</w:t>
      </w:r>
      <w:r w:rsidR="00907834">
        <w:rPr>
          <w:rFonts w:ascii="Times New Roman" w:hAnsi="Times New Roman" w:cs="Times New Roman"/>
          <w:sz w:val="24"/>
          <w:szCs w:val="24"/>
        </w:rPr>
        <w:t xml:space="preserve"> </w:t>
      </w:r>
      <w:r w:rsidR="00907834" w:rsidRPr="00907834">
        <w:rPr>
          <w:rFonts w:ascii="Times New Roman" w:hAnsi="Times New Roman" w:cs="Times New Roman"/>
          <w:noProof/>
          <w:sz w:val="24"/>
          <w:szCs w:val="24"/>
          <w:lang w:val="es-ES"/>
        </w:rPr>
        <w:t xml:space="preserve">(Singh </w:t>
      </w:r>
      <w:r w:rsidR="00907834">
        <w:rPr>
          <w:rFonts w:ascii="Times New Roman" w:hAnsi="Times New Roman" w:cs="Times New Roman"/>
          <w:noProof/>
          <w:sz w:val="24"/>
          <w:szCs w:val="24"/>
          <w:lang w:val="es-ES"/>
        </w:rPr>
        <w:t xml:space="preserve">et al., </w:t>
      </w:r>
      <w:r w:rsidR="00907834" w:rsidRPr="00907834">
        <w:rPr>
          <w:rFonts w:ascii="Times New Roman" w:hAnsi="Times New Roman" w:cs="Times New Roman"/>
          <w:noProof/>
          <w:sz w:val="24"/>
          <w:szCs w:val="24"/>
          <w:lang w:val="es-ES"/>
        </w:rPr>
        <w:t>2023)</w:t>
      </w:r>
      <w:r>
        <w:rPr>
          <w:rFonts w:ascii="Times New Roman" w:hAnsi="Times New Roman" w:cs="Times New Roman"/>
          <w:sz w:val="24"/>
          <w:szCs w:val="24"/>
        </w:rPr>
        <w:t xml:space="preserve">. En el caso de los restaurantes, esto involucra forjar un servicio que no solo cumpla, sino que prevea necesidades, de forma que el cliente perciba un valor perceptible que lo impulse a preferirlo en futuros escenarios. </w:t>
      </w:r>
    </w:p>
    <w:p w14:paraId="4E9D9B9E" w14:textId="33221ABB" w:rsidR="00937778" w:rsidRDefault="00937778" w:rsidP="00665645">
      <w:pPr>
        <w:spacing w:line="480" w:lineRule="auto"/>
        <w:rPr>
          <w:rFonts w:ascii="Times New Roman" w:hAnsi="Times New Roman" w:cs="Times New Roman"/>
          <w:sz w:val="24"/>
          <w:szCs w:val="24"/>
        </w:rPr>
      </w:pPr>
      <w:r>
        <w:rPr>
          <w:rFonts w:ascii="Times New Roman" w:hAnsi="Times New Roman" w:cs="Times New Roman"/>
          <w:sz w:val="24"/>
          <w:szCs w:val="24"/>
        </w:rPr>
        <w:t xml:space="preserve">En ese orden de ideas, </w:t>
      </w:r>
      <w:r w:rsidR="00ED339D">
        <w:rPr>
          <w:rFonts w:ascii="Times New Roman" w:hAnsi="Times New Roman" w:cs="Times New Roman"/>
          <w:sz w:val="24"/>
          <w:szCs w:val="24"/>
        </w:rPr>
        <w:t xml:space="preserve">la fidelización representa un proceso integral a través del cual la empresa establece y mantiene un vínculo emocional, cognitivo y conductual con sus clientes, consiguiendo que regresen de manera consistente, recomienden el lugar a otros y construyan una preferencia activa frente a otras </w:t>
      </w:r>
      <w:proofErr w:type="gramStart"/>
      <w:r w:rsidR="00ED339D">
        <w:rPr>
          <w:rFonts w:ascii="Times New Roman" w:hAnsi="Times New Roman" w:cs="Times New Roman"/>
          <w:sz w:val="24"/>
          <w:szCs w:val="24"/>
        </w:rPr>
        <w:t>opciones alternativas</w:t>
      </w:r>
      <w:proofErr w:type="gramEnd"/>
      <w:r w:rsidR="00ED339D">
        <w:rPr>
          <w:rFonts w:ascii="Times New Roman" w:hAnsi="Times New Roman" w:cs="Times New Roman"/>
          <w:sz w:val="24"/>
          <w:szCs w:val="24"/>
        </w:rPr>
        <w:t xml:space="preserve">. Este vínculo se basa en experiencias </w:t>
      </w:r>
      <w:r w:rsidR="00ED339D">
        <w:rPr>
          <w:rFonts w:ascii="Times New Roman" w:hAnsi="Times New Roman" w:cs="Times New Roman"/>
          <w:sz w:val="24"/>
          <w:szCs w:val="24"/>
        </w:rPr>
        <w:lastRenderedPageBreak/>
        <w:t xml:space="preserve">diferenciadas, atención personalizada, valor percibido y programas estratégicos de reconocimiento que fomenten la continuidad y la defensa de la marca, asegurando así su sostenibilidad y crecimiento en un escenario con alta competencia. </w:t>
      </w:r>
    </w:p>
    <w:p w14:paraId="019087A4" w14:textId="58E3B235" w:rsidR="00826516" w:rsidRPr="006C7D96" w:rsidRDefault="00826516" w:rsidP="00665645">
      <w:pPr>
        <w:pStyle w:val="Ttulo3"/>
        <w:numPr>
          <w:ilvl w:val="0"/>
          <w:numId w:val="0"/>
        </w:numPr>
        <w:spacing w:line="480" w:lineRule="auto"/>
        <w:ind w:left="720" w:hanging="720"/>
        <w:rPr>
          <w:rFonts w:ascii="Times New Roman" w:hAnsi="Times New Roman" w:cs="Times New Roman"/>
          <w:sz w:val="24"/>
          <w:szCs w:val="24"/>
        </w:rPr>
      </w:pPr>
      <w:bookmarkStart w:id="48" w:name="_Toc147035132"/>
      <w:bookmarkStart w:id="49" w:name="_Toc147035450"/>
      <w:r w:rsidRPr="006C7D96">
        <w:rPr>
          <w:rFonts w:ascii="Times New Roman" w:hAnsi="Times New Roman" w:cs="Times New Roman"/>
          <w:sz w:val="24"/>
          <w:szCs w:val="24"/>
        </w:rPr>
        <w:t>Dimensiones de Fidelización en los clientes:</w:t>
      </w:r>
      <w:bookmarkEnd w:id="48"/>
      <w:bookmarkEnd w:id="49"/>
    </w:p>
    <w:p w14:paraId="01303E83" w14:textId="0D9E94AC" w:rsidR="00367BBA" w:rsidRDefault="007C7DB0" w:rsidP="00665645">
      <w:pPr>
        <w:spacing w:before="240" w:after="240" w:line="480" w:lineRule="auto"/>
        <w:jc w:val="left"/>
        <w:rPr>
          <w:rFonts w:ascii="Times New Roman" w:hAnsi="Times New Roman" w:cs="Times New Roman"/>
          <w:sz w:val="24"/>
          <w:szCs w:val="24"/>
        </w:rPr>
      </w:pPr>
      <w:r>
        <w:rPr>
          <w:rFonts w:ascii="Times New Roman" w:hAnsi="Times New Roman" w:cs="Times New Roman"/>
          <w:sz w:val="24"/>
          <w:szCs w:val="24"/>
        </w:rPr>
        <w:t xml:space="preserve">Siguiendo el modelo de </w:t>
      </w:r>
      <w:r w:rsidR="00367BBA" w:rsidRPr="00367BBA">
        <w:rPr>
          <w:rFonts w:ascii="Times New Roman" w:hAnsi="Times New Roman" w:cs="Times New Roman"/>
          <w:sz w:val="24"/>
          <w:szCs w:val="24"/>
        </w:rPr>
        <w:t>Oliver (199</w:t>
      </w:r>
      <w:r>
        <w:rPr>
          <w:rFonts w:ascii="Times New Roman" w:hAnsi="Times New Roman" w:cs="Times New Roman"/>
          <w:sz w:val="24"/>
          <w:szCs w:val="24"/>
        </w:rPr>
        <w:t>7</w:t>
      </w:r>
      <w:r w:rsidR="00367BBA" w:rsidRPr="00367BBA">
        <w:rPr>
          <w:rFonts w:ascii="Times New Roman" w:hAnsi="Times New Roman" w:cs="Times New Roman"/>
          <w:sz w:val="24"/>
          <w:szCs w:val="24"/>
        </w:rPr>
        <w:t>)</w:t>
      </w:r>
      <w:r>
        <w:rPr>
          <w:rFonts w:ascii="Times New Roman" w:hAnsi="Times New Roman" w:cs="Times New Roman"/>
          <w:sz w:val="24"/>
          <w:szCs w:val="24"/>
        </w:rPr>
        <w:t xml:space="preserve"> se pasa a presentar las dimensiones de la variable </w:t>
      </w:r>
      <w:r w:rsidRPr="007C7DB0">
        <w:rPr>
          <w:rFonts w:ascii="Times New Roman" w:hAnsi="Times New Roman" w:cs="Times New Roman"/>
          <w:sz w:val="24"/>
          <w:szCs w:val="24"/>
        </w:rPr>
        <w:t>fidelización a partir del proceso de lealtad</w:t>
      </w:r>
      <w:r w:rsidR="00F2449B">
        <w:rPr>
          <w:rFonts w:ascii="Times New Roman" w:hAnsi="Times New Roman" w:cs="Times New Roman"/>
          <w:sz w:val="24"/>
          <w:szCs w:val="24"/>
        </w:rPr>
        <w:t>:</w:t>
      </w:r>
    </w:p>
    <w:p w14:paraId="34ED14CE" w14:textId="77777777" w:rsidR="007C7DB0" w:rsidRDefault="00826516" w:rsidP="00665645">
      <w:pPr>
        <w:pStyle w:val="Prrafodelista"/>
        <w:numPr>
          <w:ilvl w:val="0"/>
          <w:numId w:val="8"/>
        </w:numPr>
        <w:spacing w:line="480" w:lineRule="auto"/>
        <w:rPr>
          <w:rFonts w:eastAsia="Times New Roman"/>
          <w:b/>
          <w:bCs/>
          <w:color w:val="000000"/>
        </w:rPr>
      </w:pPr>
      <w:r w:rsidRPr="007C7DB0">
        <w:rPr>
          <w:rFonts w:eastAsia="Times New Roman"/>
          <w:b/>
          <w:bCs/>
          <w:color w:val="000000"/>
        </w:rPr>
        <w:t>Lealtad cognitiva</w:t>
      </w:r>
    </w:p>
    <w:p w14:paraId="7436D4CE" w14:textId="03DE2943" w:rsidR="00367BBA" w:rsidRDefault="0036729E" w:rsidP="00665645">
      <w:pPr>
        <w:spacing w:before="240" w:after="240" w:line="480" w:lineRule="auto"/>
        <w:rPr>
          <w:rFonts w:ascii="Times New Roman" w:eastAsia="Arial" w:hAnsi="Times New Roman"/>
          <w:bCs/>
          <w:sz w:val="24"/>
          <w:szCs w:val="24"/>
        </w:rPr>
      </w:pPr>
      <w:r>
        <w:rPr>
          <w:rFonts w:ascii="Times New Roman" w:hAnsi="Times New Roman" w:cs="Times New Roman"/>
          <w:sz w:val="24"/>
          <w:szCs w:val="24"/>
        </w:rPr>
        <w:t xml:space="preserve">La lealtad cognitiva representa el primer nivel de lealtad y se basa en </w:t>
      </w:r>
      <w:bookmarkStart w:id="50" w:name="_Hlk213443185"/>
      <w:r>
        <w:rPr>
          <w:rFonts w:ascii="Times New Roman" w:hAnsi="Times New Roman" w:cs="Times New Roman"/>
          <w:sz w:val="24"/>
          <w:szCs w:val="24"/>
        </w:rPr>
        <w:t>los juicios racional</w:t>
      </w:r>
      <w:r w:rsidR="00F555F6">
        <w:rPr>
          <w:rFonts w:ascii="Times New Roman" w:hAnsi="Times New Roman" w:cs="Times New Roman"/>
          <w:sz w:val="24"/>
          <w:szCs w:val="24"/>
        </w:rPr>
        <w:t>es</w:t>
      </w:r>
      <w:r>
        <w:rPr>
          <w:rFonts w:ascii="Times New Roman" w:hAnsi="Times New Roman" w:cs="Times New Roman"/>
          <w:sz w:val="24"/>
          <w:szCs w:val="24"/>
        </w:rPr>
        <w:t xml:space="preserve"> del cliente, donde este elige una marca sobre otra porque considera que le brinda una mejor calidad, valor o conveniencia que la otra opción. </w:t>
      </w:r>
      <w:bookmarkEnd w:id="50"/>
      <w:r>
        <w:rPr>
          <w:rFonts w:ascii="Times New Roman" w:hAnsi="Times New Roman" w:cs="Times New Roman"/>
          <w:sz w:val="24"/>
          <w:szCs w:val="24"/>
        </w:rPr>
        <w:t>Esta lealtad opera como una evaluación comparativa informada en cuanto al precio, tiempo de atención, reputación, entre otros, produciendo una preferencia inic</w:t>
      </w:r>
      <w:r w:rsidR="00052AA3">
        <w:rPr>
          <w:rFonts w:ascii="Times New Roman" w:hAnsi="Times New Roman" w:cs="Times New Roman"/>
          <w:sz w:val="24"/>
          <w:szCs w:val="24"/>
        </w:rPr>
        <w:t>ial, que es frágil ante mejores ofertas</w:t>
      </w:r>
      <w:sdt>
        <w:sdtPr>
          <w:rPr>
            <w:rFonts w:ascii="Times New Roman" w:eastAsia="Arial" w:hAnsi="Times New Roman"/>
            <w:bCs/>
            <w:sz w:val="24"/>
            <w:szCs w:val="24"/>
          </w:rPr>
          <w:id w:val="-821808904"/>
          <w:citation/>
        </w:sdtPr>
        <w:sdtContent>
          <w:r w:rsidR="00C24261">
            <w:rPr>
              <w:rFonts w:ascii="Times New Roman" w:eastAsia="Arial" w:hAnsi="Times New Roman"/>
              <w:bCs/>
              <w:sz w:val="24"/>
              <w:szCs w:val="24"/>
            </w:rPr>
            <w:fldChar w:fldCharType="begin"/>
          </w:r>
          <w:r w:rsidR="00C24261">
            <w:rPr>
              <w:rFonts w:ascii="Times New Roman" w:eastAsia="Arial" w:hAnsi="Times New Roman"/>
              <w:bCs/>
              <w:sz w:val="24"/>
              <w:szCs w:val="24"/>
            </w:rPr>
            <w:instrText xml:space="preserve"> CITATION Vid20 \l 3082 </w:instrText>
          </w:r>
          <w:r w:rsidR="00C24261">
            <w:rPr>
              <w:rFonts w:ascii="Times New Roman" w:eastAsia="Arial" w:hAnsi="Times New Roman"/>
              <w:bCs/>
              <w:sz w:val="24"/>
              <w:szCs w:val="24"/>
            </w:rPr>
            <w:fldChar w:fldCharType="separate"/>
          </w:r>
          <w:r w:rsidR="00F5551D">
            <w:rPr>
              <w:rFonts w:ascii="Times New Roman" w:eastAsia="Arial" w:hAnsi="Times New Roman"/>
              <w:bCs/>
              <w:noProof/>
              <w:sz w:val="24"/>
              <w:szCs w:val="24"/>
            </w:rPr>
            <w:t xml:space="preserve"> </w:t>
          </w:r>
          <w:r w:rsidR="00F5551D" w:rsidRPr="00F5551D">
            <w:rPr>
              <w:rFonts w:ascii="Times New Roman" w:eastAsia="Arial" w:hAnsi="Times New Roman"/>
              <w:noProof/>
              <w:sz w:val="24"/>
              <w:szCs w:val="24"/>
            </w:rPr>
            <w:t>(Vidrio-Barón y otros, 2020)</w:t>
          </w:r>
          <w:r w:rsidR="00C24261">
            <w:rPr>
              <w:rFonts w:ascii="Times New Roman" w:eastAsia="Arial" w:hAnsi="Times New Roman"/>
              <w:bCs/>
              <w:sz w:val="24"/>
              <w:szCs w:val="24"/>
            </w:rPr>
            <w:fldChar w:fldCharType="end"/>
          </w:r>
        </w:sdtContent>
      </w:sdt>
      <w:r w:rsidR="00052AA3">
        <w:rPr>
          <w:rFonts w:ascii="Times New Roman" w:eastAsia="Arial" w:hAnsi="Times New Roman"/>
          <w:bCs/>
          <w:sz w:val="24"/>
          <w:szCs w:val="24"/>
        </w:rPr>
        <w:t xml:space="preserve">. </w:t>
      </w:r>
    </w:p>
    <w:p w14:paraId="4F38E28C" w14:textId="6CBFFB97" w:rsidR="00052AA3" w:rsidRDefault="00052AA3" w:rsidP="00665645">
      <w:pPr>
        <w:spacing w:before="240" w:after="240" w:line="480" w:lineRule="auto"/>
        <w:rPr>
          <w:rFonts w:ascii="Times New Roman" w:eastAsia="Arial" w:hAnsi="Times New Roman"/>
          <w:bCs/>
          <w:sz w:val="24"/>
          <w:szCs w:val="24"/>
        </w:rPr>
      </w:pPr>
      <w:r>
        <w:rPr>
          <w:rFonts w:ascii="Times New Roman" w:eastAsia="Arial" w:hAnsi="Times New Roman"/>
          <w:bCs/>
          <w:sz w:val="24"/>
          <w:szCs w:val="24"/>
        </w:rPr>
        <w:t>En el caso de los restaurantes, la lealtad cognitiva se efectúa cuando el cliente verifica atributos superiores en aspectos como el sabor, higienes, cartas, rapidez, precio – valor, transparencia en promociones y respuestas a reseñas; por lo que su medición involucra enunciados sobre mejor relación calidad – precio, confianza en la información y elección racional</w:t>
      </w:r>
      <w:r w:rsidR="007777AC">
        <w:rPr>
          <w:rFonts w:ascii="Times New Roman" w:eastAsia="Arial" w:hAnsi="Times New Roman"/>
          <w:bCs/>
          <w:sz w:val="24"/>
          <w:szCs w:val="24"/>
        </w:rPr>
        <w:t xml:space="preserve">, debiendo incurrir en comparaciones favorables y que den paso hacia el apego emocional </w:t>
      </w:r>
      <w:sdt>
        <w:sdtPr>
          <w:rPr>
            <w:rFonts w:ascii="Times New Roman" w:eastAsia="Arial" w:hAnsi="Times New Roman"/>
            <w:bCs/>
            <w:sz w:val="24"/>
            <w:szCs w:val="24"/>
          </w:rPr>
          <w:id w:val="-1400889249"/>
          <w:citation/>
        </w:sdtPr>
        <w:sdtContent>
          <w:r w:rsidR="007777AC">
            <w:rPr>
              <w:rFonts w:ascii="Times New Roman" w:eastAsia="Arial" w:hAnsi="Times New Roman"/>
              <w:bCs/>
              <w:sz w:val="24"/>
              <w:szCs w:val="24"/>
            </w:rPr>
            <w:fldChar w:fldCharType="begin"/>
          </w:r>
          <w:r w:rsidR="007777AC">
            <w:rPr>
              <w:rFonts w:ascii="Times New Roman" w:eastAsia="Arial" w:hAnsi="Times New Roman"/>
              <w:bCs/>
              <w:sz w:val="24"/>
              <w:szCs w:val="24"/>
              <w:lang w:val="es-ES"/>
            </w:rPr>
            <w:instrText xml:space="preserve"> CITATION Lee221 \l 3082 </w:instrText>
          </w:r>
          <w:r w:rsidR="007777AC">
            <w:rPr>
              <w:rFonts w:ascii="Times New Roman" w:eastAsia="Arial" w:hAnsi="Times New Roman"/>
              <w:bCs/>
              <w:sz w:val="24"/>
              <w:szCs w:val="24"/>
            </w:rPr>
            <w:fldChar w:fldCharType="separate"/>
          </w:r>
          <w:r w:rsidR="00F5551D" w:rsidRPr="00F5551D">
            <w:rPr>
              <w:rFonts w:ascii="Times New Roman" w:eastAsia="Arial" w:hAnsi="Times New Roman"/>
              <w:noProof/>
              <w:sz w:val="24"/>
              <w:szCs w:val="24"/>
              <w:lang w:val="es-ES"/>
            </w:rPr>
            <w:t>(Lee &amp; Han, 2022)</w:t>
          </w:r>
          <w:r w:rsidR="007777AC">
            <w:rPr>
              <w:rFonts w:ascii="Times New Roman" w:eastAsia="Arial" w:hAnsi="Times New Roman"/>
              <w:bCs/>
              <w:sz w:val="24"/>
              <w:szCs w:val="24"/>
            </w:rPr>
            <w:fldChar w:fldCharType="end"/>
          </w:r>
        </w:sdtContent>
      </w:sdt>
      <w:r w:rsidR="007777AC">
        <w:rPr>
          <w:rFonts w:ascii="Times New Roman" w:eastAsia="Arial" w:hAnsi="Times New Roman"/>
          <w:bCs/>
          <w:sz w:val="24"/>
          <w:szCs w:val="24"/>
        </w:rPr>
        <w:t xml:space="preserve">. </w:t>
      </w:r>
    </w:p>
    <w:p w14:paraId="415F4603" w14:textId="77777777" w:rsidR="00B04203" w:rsidRPr="005B33EC" w:rsidRDefault="00B04203" w:rsidP="00665645">
      <w:pPr>
        <w:spacing w:before="240" w:after="240" w:line="480" w:lineRule="auto"/>
        <w:rPr>
          <w:rFonts w:ascii="Times New Roman" w:hAnsi="Times New Roman" w:cs="Times New Roman"/>
          <w:sz w:val="24"/>
          <w:szCs w:val="24"/>
        </w:rPr>
      </w:pPr>
    </w:p>
    <w:p w14:paraId="134A248B" w14:textId="3B843FA2" w:rsidR="000A0528" w:rsidRPr="000A0528" w:rsidRDefault="000A0528" w:rsidP="00665645">
      <w:pPr>
        <w:pStyle w:val="Prrafodelista"/>
        <w:numPr>
          <w:ilvl w:val="0"/>
          <w:numId w:val="8"/>
        </w:numPr>
        <w:spacing w:line="480" w:lineRule="auto"/>
        <w:rPr>
          <w:rFonts w:eastAsia="Times New Roman"/>
          <w:b/>
          <w:bCs/>
          <w:color w:val="000000"/>
        </w:rPr>
      </w:pPr>
      <w:r w:rsidRPr="000A0528">
        <w:rPr>
          <w:rFonts w:eastAsia="Times New Roman"/>
          <w:b/>
          <w:bCs/>
          <w:color w:val="000000"/>
        </w:rPr>
        <w:lastRenderedPageBreak/>
        <w:t xml:space="preserve">Lealtad </w:t>
      </w:r>
      <w:r w:rsidR="00711292">
        <w:rPr>
          <w:rFonts w:eastAsia="Times New Roman"/>
          <w:b/>
          <w:bCs/>
          <w:color w:val="000000"/>
        </w:rPr>
        <w:t>a</w:t>
      </w:r>
      <w:r w:rsidRPr="000A0528">
        <w:rPr>
          <w:rFonts w:eastAsia="Times New Roman"/>
          <w:b/>
          <w:bCs/>
          <w:color w:val="000000"/>
        </w:rPr>
        <w:t>fectiva</w:t>
      </w:r>
    </w:p>
    <w:p w14:paraId="187BF404" w14:textId="06F39313" w:rsidR="000A0528" w:rsidRDefault="009D2177" w:rsidP="00665645">
      <w:pPr>
        <w:spacing w:before="240" w:after="240" w:line="480" w:lineRule="auto"/>
        <w:rPr>
          <w:rFonts w:ascii="Times New Roman" w:eastAsia="Arial" w:hAnsi="Times New Roman"/>
          <w:bCs/>
          <w:sz w:val="24"/>
          <w:szCs w:val="24"/>
        </w:rPr>
      </w:pPr>
      <w:r>
        <w:rPr>
          <w:rFonts w:ascii="Times New Roman" w:eastAsia="Arial" w:hAnsi="Times New Roman"/>
          <w:bCs/>
          <w:sz w:val="24"/>
          <w:szCs w:val="24"/>
        </w:rPr>
        <w:t>La lealtad afectiva emerge cuando luego de experiencias satisfactorias, el cliente desarrolla apego emocional hacia la marca</w:t>
      </w:r>
      <w:r w:rsidR="005D7AFB">
        <w:rPr>
          <w:rFonts w:ascii="Times New Roman" w:eastAsia="Arial" w:hAnsi="Times New Roman"/>
          <w:bCs/>
          <w:sz w:val="24"/>
          <w:szCs w:val="24"/>
        </w:rPr>
        <w:t>,</w:t>
      </w:r>
      <w:r w:rsidR="00533789">
        <w:rPr>
          <w:rFonts w:ascii="Times New Roman" w:eastAsia="Arial" w:hAnsi="Times New Roman"/>
          <w:bCs/>
          <w:sz w:val="24"/>
          <w:szCs w:val="24"/>
        </w:rPr>
        <w:t xml:space="preserve"> manifestado en agrado, placer, recuerdos positivos e identificación simbólica; pasando de una preferencia fría a una preferencia sentida, donde variables como el ambiente, trato, estética o diseño producen “marca – amor” y confianza relacional, por lo que representa un eslabón crítico entre calidad percibida y conducta de fidelidad</w:t>
      </w:r>
      <w:sdt>
        <w:sdtPr>
          <w:rPr>
            <w:rFonts w:ascii="Times New Roman" w:eastAsia="Arial" w:hAnsi="Times New Roman"/>
            <w:bCs/>
            <w:sz w:val="24"/>
            <w:szCs w:val="24"/>
          </w:rPr>
          <w:id w:val="791327047"/>
          <w:citation/>
        </w:sdtPr>
        <w:sdtContent>
          <w:r w:rsidR="000A0528" w:rsidRPr="000A0528">
            <w:rPr>
              <w:rFonts w:ascii="Times New Roman" w:eastAsia="Arial" w:hAnsi="Times New Roman"/>
              <w:bCs/>
              <w:sz w:val="24"/>
              <w:szCs w:val="24"/>
            </w:rPr>
            <w:fldChar w:fldCharType="begin"/>
          </w:r>
          <w:r w:rsidR="000A0528" w:rsidRPr="000A0528">
            <w:rPr>
              <w:rFonts w:ascii="Times New Roman" w:eastAsia="Arial" w:hAnsi="Times New Roman"/>
              <w:bCs/>
              <w:sz w:val="24"/>
              <w:szCs w:val="24"/>
            </w:rPr>
            <w:instrText xml:space="preserve"> CITATION Vid20 \l 3082 </w:instrText>
          </w:r>
          <w:r w:rsidR="000A0528" w:rsidRPr="000A0528">
            <w:rPr>
              <w:rFonts w:ascii="Times New Roman" w:eastAsia="Arial" w:hAnsi="Times New Roman"/>
              <w:bCs/>
              <w:sz w:val="24"/>
              <w:szCs w:val="24"/>
            </w:rPr>
            <w:fldChar w:fldCharType="separate"/>
          </w:r>
          <w:r w:rsidR="00F5551D">
            <w:rPr>
              <w:rFonts w:ascii="Times New Roman" w:eastAsia="Arial" w:hAnsi="Times New Roman"/>
              <w:bCs/>
              <w:noProof/>
              <w:sz w:val="24"/>
              <w:szCs w:val="24"/>
            </w:rPr>
            <w:t xml:space="preserve"> </w:t>
          </w:r>
          <w:r w:rsidR="00F5551D" w:rsidRPr="00F5551D">
            <w:rPr>
              <w:rFonts w:ascii="Times New Roman" w:eastAsia="Arial" w:hAnsi="Times New Roman"/>
              <w:noProof/>
              <w:sz w:val="24"/>
              <w:szCs w:val="24"/>
            </w:rPr>
            <w:t>(Vidrio-Barón y otros, 2020)</w:t>
          </w:r>
          <w:r w:rsidR="000A0528" w:rsidRPr="000A0528">
            <w:rPr>
              <w:rFonts w:ascii="Times New Roman" w:eastAsia="Arial" w:hAnsi="Times New Roman"/>
              <w:bCs/>
              <w:sz w:val="24"/>
              <w:szCs w:val="24"/>
            </w:rPr>
            <w:fldChar w:fldCharType="end"/>
          </w:r>
        </w:sdtContent>
      </w:sdt>
      <w:r w:rsidR="00533789">
        <w:rPr>
          <w:rFonts w:ascii="Times New Roman" w:eastAsia="Arial" w:hAnsi="Times New Roman"/>
          <w:bCs/>
          <w:sz w:val="24"/>
          <w:szCs w:val="24"/>
        </w:rPr>
        <w:t>.</w:t>
      </w:r>
    </w:p>
    <w:p w14:paraId="50153728" w14:textId="495DE67D" w:rsidR="00533789" w:rsidRPr="000A0528" w:rsidRDefault="005A59B3" w:rsidP="00665645">
      <w:pPr>
        <w:spacing w:before="240" w:after="240" w:line="480" w:lineRule="auto"/>
        <w:rPr>
          <w:rFonts w:ascii="Times New Roman" w:eastAsia="Arial" w:hAnsi="Times New Roman"/>
          <w:bCs/>
          <w:sz w:val="24"/>
          <w:szCs w:val="24"/>
        </w:rPr>
      </w:pPr>
      <w:r>
        <w:rPr>
          <w:rFonts w:ascii="Times New Roman" w:eastAsia="Arial" w:hAnsi="Times New Roman"/>
          <w:bCs/>
          <w:sz w:val="24"/>
          <w:szCs w:val="24"/>
        </w:rPr>
        <w:t>En el caso de restaurantes</w:t>
      </w:r>
      <w:r w:rsidR="005D7AFB">
        <w:rPr>
          <w:rFonts w:ascii="Times New Roman" w:eastAsia="Arial" w:hAnsi="Times New Roman"/>
          <w:bCs/>
          <w:sz w:val="24"/>
          <w:szCs w:val="24"/>
        </w:rPr>
        <w:t>,</w:t>
      </w:r>
      <w:r>
        <w:rPr>
          <w:rFonts w:ascii="Times New Roman" w:eastAsia="Arial" w:hAnsi="Times New Roman"/>
          <w:bCs/>
          <w:sz w:val="24"/>
          <w:szCs w:val="24"/>
        </w:rPr>
        <w:t xml:space="preserve"> se consolida la lealtad afectiva a través de experiencias memorables que el cliente valida como favorables o positivas, teniendo que la dimensión emocional reduce shocks de precio moderados y aumenta la tolerancia a fallas operativas menores. En este caso, se tiene para su medición enunciados asociados a “me siento a gusto/orgullo de venir”, “me siento especial aquí”, entre otros </w:t>
      </w:r>
      <w:r w:rsidRPr="005A59B3">
        <w:rPr>
          <w:rFonts w:ascii="Times New Roman" w:eastAsia="Arial" w:hAnsi="Times New Roman"/>
          <w:noProof/>
          <w:sz w:val="24"/>
          <w:szCs w:val="24"/>
          <w:lang w:val="es-ES"/>
        </w:rPr>
        <w:t xml:space="preserve">(Damaschi </w:t>
      </w:r>
      <w:r>
        <w:rPr>
          <w:rFonts w:ascii="Times New Roman" w:eastAsia="Arial" w:hAnsi="Times New Roman"/>
          <w:noProof/>
          <w:sz w:val="24"/>
          <w:szCs w:val="24"/>
          <w:lang w:val="es-ES"/>
        </w:rPr>
        <w:t>et al., 2</w:t>
      </w:r>
      <w:r w:rsidRPr="005A59B3">
        <w:rPr>
          <w:rFonts w:ascii="Times New Roman" w:eastAsia="Arial" w:hAnsi="Times New Roman"/>
          <w:noProof/>
          <w:sz w:val="24"/>
          <w:szCs w:val="24"/>
          <w:lang w:val="es-ES"/>
        </w:rPr>
        <w:t>025)</w:t>
      </w:r>
      <w:r>
        <w:rPr>
          <w:rFonts w:ascii="Times New Roman" w:eastAsia="Arial" w:hAnsi="Times New Roman"/>
          <w:bCs/>
          <w:sz w:val="24"/>
          <w:szCs w:val="24"/>
        </w:rPr>
        <w:t>.</w:t>
      </w:r>
    </w:p>
    <w:p w14:paraId="59A80844" w14:textId="026E4E78" w:rsidR="007C7DB0" w:rsidRPr="007C7DB0" w:rsidRDefault="00826516" w:rsidP="00665645">
      <w:pPr>
        <w:pStyle w:val="Prrafodelista"/>
        <w:numPr>
          <w:ilvl w:val="0"/>
          <w:numId w:val="8"/>
        </w:numPr>
        <w:spacing w:line="480" w:lineRule="auto"/>
        <w:rPr>
          <w:rFonts w:eastAsia="Times New Roman"/>
          <w:color w:val="000000"/>
        </w:rPr>
      </w:pPr>
      <w:r w:rsidRPr="007C7DB0">
        <w:rPr>
          <w:rFonts w:eastAsia="Times New Roman"/>
          <w:b/>
          <w:bCs/>
          <w:color w:val="000000"/>
        </w:rPr>
        <w:t>Lealtad co</w:t>
      </w:r>
      <w:r w:rsidR="00AD2FF0">
        <w:rPr>
          <w:rFonts w:eastAsia="Times New Roman"/>
          <w:b/>
          <w:bCs/>
          <w:color w:val="000000"/>
        </w:rPr>
        <w:t>nativa</w:t>
      </w:r>
    </w:p>
    <w:p w14:paraId="7D758864" w14:textId="30571BD7" w:rsidR="004442F2" w:rsidRDefault="00AD2FF0" w:rsidP="00665645">
      <w:pPr>
        <w:spacing w:before="240" w:after="240" w:line="480" w:lineRule="auto"/>
        <w:rPr>
          <w:rFonts w:ascii="Times New Roman" w:eastAsia="Arial" w:hAnsi="Times New Roman"/>
          <w:bCs/>
          <w:sz w:val="24"/>
          <w:szCs w:val="24"/>
        </w:rPr>
      </w:pPr>
      <w:r>
        <w:rPr>
          <w:rFonts w:ascii="Times New Roman" w:eastAsia="Arial" w:hAnsi="Times New Roman"/>
          <w:bCs/>
          <w:sz w:val="24"/>
          <w:szCs w:val="24"/>
        </w:rPr>
        <w:t xml:space="preserve">La lealtad conativa representa una determinación intencional de </w:t>
      </w:r>
      <w:bookmarkStart w:id="51" w:name="_Hlk213443645"/>
      <w:r>
        <w:rPr>
          <w:rFonts w:ascii="Times New Roman" w:eastAsia="Arial" w:hAnsi="Times New Roman"/>
          <w:bCs/>
          <w:sz w:val="24"/>
          <w:szCs w:val="24"/>
        </w:rPr>
        <w:t>regresa</w:t>
      </w:r>
      <w:r w:rsidR="005D7AFB">
        <w:rPr>
          <w:rFonts w:ascii="Times New Roman" w:eastAsia="Arial" w:hAnsi="Times New Roman"/>
          <w:bCs/>
          <w:sz w:val="24"/>
          <w:szCs w:val="24"/>
        </w:rPr>
        <w:t>r</w:t>
      </w:r>
      <w:r>
        <w:rPr>
          <w:rFonts w:ascii="Times New Roman" w:eastAsia="Arial" w:hAnsi="Times New Roman"/>
          <w:bCs/>
          <w:sz w:val="24"/>
          <w:szCs w:val="24"/>
        </w:rPr>
        <w:t xml:space="preserve"> y recomendar, teniendo a</w:t>
      </w:r>
      <w:r w:rsidR="005D7AFB">
        <w:rPr>
          <w:rFonts w:ascii="Times New Roman" w:eastAsia="Arial" w:hAnsi="Times New Roman"/>
          <w:bCs/>
          <w:sz w:val="24"/>
          <w:szCs w:val="24"/>
        </w:rPr>
        <w:t xml:space="preserve"> </w:t>
      </w:r>
      <w:r>
        <w:rPr>
          <w:rFonts w:ascii="Times New Roman" w:eastAsia="Arial" w:hAnsi="Times New Roman"/>
          <w:bCs/>
          <w:sz w:val="24"/>
          <w:szCs w:val="24"/>
        </w:rPr>
        <w:t>un cliente que formula planes de conducta, por medio de fechas e incluso personas con las que regresará para volver a consumir el producto y/o servicio</w:t>
      </w:r>
      <w:r w:rsidR="008D7A5D">
        <w:rPr>
          <w:rFonts w:ascii="Times New Roman" w:eastAsia="Arial" w:hAnsi="Times New Roman"/>
          <w:bCs/>
          <w:sz w:val="24"/>
          <w:szCs w:val="24"/>
        </w:rPr>
        <w:t>; demostrando resolver frente a tentaciones competitivas</w:t>
      </w:r>
      <w:bookmarkEnd w:id="51"/>
      <w:r w:rsidR="008D7A5D">
        <w:rPr>
          <w:rFonts w:ascii="Times New Roman" w:eastAsia="Arial" w:hAnsi="Times New Roman"/>
          <w:bCs/>
          <w:sz w:val="24"/>
          <w:szCs w:val="24"/>
        </w:rPr>
        <w:t>. El tener al cliente en un estado motivacional permite añadir valor, emociones y costos de cambios, lo que se interpreta en intenciones estables de repetición y boca – oído pudiendo acelerarse a través de recompensas y fortalecimiento de la intención persistente que media el afecto y repetición efectiva</w:t>
      </w:r>
      <w:sdt>
        <w:sdtPr>
          <w:rPr>
            <w:rFonts w:ascii="Times New Roman" w:eastAsia="Arial" w:hAnsi="Times New Roman"/>
            <w:bCs/>
            <w:sz w:val="24"/>
            <w:szCs w:val="24"/>
          </w:rPr>
          <w:id w:val="-1626614311"/>
          <w:citation/>
        </w:sdtPr>
        <w:sdtContent>
          <w:r w:rsidR="00C24261">
            <w:rPr>
              <w:rFonts w:ascii="Times New Roman" w:eastAsia="Arial" w:hAnsi="Times New Roman"/>
              <w:bCs/>
              <w:sz w:val="24"/>
              <w:szCs w:val="24"/>
            </w:rPr>
            <w:fldChar w:fldCharType="begin"/>
          </w:r>
          <w:r w:rsidR="00C24261">
            <w:rPr>
              <w:rFonts w:ascii="Times New Roman" w:eastAsia="Arial" w:hAnsi="Times New Roman"/>
              <w:bCs/>
              <w:sz w:val="24"/>
              <w:szCs w:val="24"/>
            </w:rPr>
            <w:instrText xml:space="preserve"> CITATION Vid20 \l 3082 </w:instrText>
          </w:r>
          <w:r w:rsidR="00C24261">
            <w:rPr>
              <w:rFonts w:ascii="Times New Roman" w:eastAsia="Arial" w:hAnsi="Times New Roman"/>
              <w:bCs/>
              <w:sz w:val="24"/>
              <w:szCs w:val="24"/>
            </w:rPr>
            <w:fldChar w:fldCharType="separate"/>
          </w:r>
          <w:r w:rsidR="00F5551D">
            <w:rPr>
              <w:rFonts w:ascii="Times New Roman" w:eastAsia="Arial" w:hAnsi="Times New Roman"/>
              <w:bCs/>
              <w:noProof/>
              <w:sz w:val="24"/>
              <w:szCs w:val="24"/>
            </w:rPr>
            <w:t xml:space="preserve"> </w:t>
          </w:r>
          <w:r w:rsidR="00F5551D" w:rsidRPr="00F5551D">
            <w:rPr>
              <w:rFonts w:ascii="Times New Roman" w:eastAsia="Arial" w:hAnsi="Times New Roman"/>
              <w:noProof/>
              <w:sz w:val="24"/>
              <w:szCs w:val="24"/>
            </w:rPr>
            <w:t>(Vidrio-Barón y otros, 2020)</w:t>
          </w:r>
          <w:r w:rsidR="00C24261">
            <w:rPr>
              <w:rFonts w:ascii="Times New Roman" w:eastAsia="Arial" w:hAnsi="Times New Roman"/>
              <w:bCs/>
              <w:sz w:val="24"/>
              <w:szCs w:val="24"/>
            </w:rPr>
            <w:fldChar w:fldCharType="end"/>
          </w:r>
        </w:sdtContent>
      </w:sdt>
      <w:r w:rsidR="00123D4F">
        <w:rPr>
          <w:rFonts w:ascii="Times New Roman" w:eastAsia="Arial" w:hAnsi="Times New Roman"/>
          <w:bCs/>
          <w:sz w:val="24"/>
          <w:szCs w:val="24"/>
        </w:rPr>
        <w:t>.</w:t>
      </w:r>
    </w:p>
    <w:p w14:paraId="241B6991" w14:textId="0F1ACF3E" w:rsidR="00123D4F" w:rsidRPr="004521EA" w:rsidRDefault="00123D4F" w:rsidP="00665645">
      <w:pPr>
        <w:spacing w:before="240" w:after="240" w:line="480" w:lineRule="auto"/>
        <w:rPr>
          <w:rFonts w:ascii="Times New Roman" w:eastAsia="Arial" w:hAnsi="Times New Roman"/>
          <w:bCs/>
          <w:sz w:val="24"/>
          <w:szCs w:val="24"/>
        </w:rPr>
      </w:pPr>
      <w:r>
        <w:rPr>
          <w:rFonts w:ascii="Times New Roman" w:eastAsia="Arial" w:hAnsi="Times New Roman"/>
          <w:bCs/>
          <w:sz w:val="24"/>
          <w:szCs w:val="24"/>
        </w:rPr>
        <w:lastRenderedPageBreak/>
        <w:t>En el caso de restaurantes, la conativa se concreta con llamadas de acción correctamente diseñadas, como es el caso de reservas fáciles, beneficios diferidos, recordatorios de fechas, entre otros; los cuales sitúan al cliente en afirmaciones como “pienso volver pronto”, “creo que recomendaré”, por ejemplo</w:t>
      </w:r>
      <w:r w:rsidR="005604E2">
        <w:rPr>
          <w:rFonts w:ascii="Times New Roman" w:eastAsia="Arial" w:hAnsi="Times New Roman"/>
          <w:bCs/>
          <w:sz w:val="24"/>
          <w:szCs w:val="24"/>
        </w:rPr>
        <w:t xml:space="preserve">; y así el cliente pueda a la brevedad actuar, y no solo tener la intención </w:t>
      </w:r>
      <w:r w:rsidR="005604E2" w:rsidRPr="005604E2">
        <w:rPr>
          <w:rFonts w:ascii="Times New Roman" w:eastAsia="Arial" w:hAnsi="Times New Roman"/>
          <w:noProof/>
          <w:sz w:val="24"/>
          <w:szCs w:val="24"/>
          <w:lang w:val="es-ES"/>
        </w:rPr>
        <w:t xml:space="preserve">(Wagner </w:t>
      </w:r>
      <w:r w:rsidR="005604E2">
        <w:rPr>
          <w:rFonts w:ascii="Times New Roman" w:eastAsia="Arial" w:hAnsi="Times New Roman"/>
          <w:noProof/>
          <w:sz w:val="24"/>
          <w:szCs w:val="24"/>
          <w:lang w:val="es-ES"/>
        </w:rPr>
        <w:t xml:space="preserve">et al., </w:t>
      </w:r>
      <w:r w:rsidR="005604E2" w:rsidRPr="005604E2">
        <w:rPr>
          <w:rFonts w:ascii="Times New Roman" w:eastAsia="Arial" w:hAnsi="Times New Roman"/>
          <w:noProof/>
          <w:sz w:val="24"/>
          <w:szCs w:val="24"/>
          <w:lang w:val="es-ES"/>
        </w:rPr>
        <w:t>2024)</w:t>
      </w:r>
      <w:r w:rsidR="005604E2">
        <w:rPr>
          <w:rFonts w:ascii="Times New Roman" w:eastAsia="Arial" w:hAnsi="Times New Roman"/>
          <w:bCs/>
          <w:sz w:val="24"/>
          <w:szCs w:val="24"/>
        </w:rPr>
        <w:t>.</w:t>
      </w:r>
    </w:p>
    <w:p w14:paraId="17052E7C" w14:textId="6F2C0011" w:rsidR="007C7DB0" w:rsidRPr="007C7DB0" w:rsidRDefault="00826516" w:rsidP="00665645">
      <w:pPr>
        <w:pStyle w:val="Prrafodelista"/>
        <w:numPr>
          <w:ilvl w:val="0"/>
          <w:numId w:val="8"/>
        </w:numPr>
        <w:spacing w:line="480" w:lineRule="auto"/>
        <w:rPr>
          <w:rFonts w:eastAsia="Times New Roman"/>
          <w:b/>
          <w:bCs/>
          <w:color w:val="000000" w:themeColor="text1"/>
        </w:rPr>
      </w:pPr>
      <w:r w:rsidRPr="007C7DB0">
        <w:rPr>
          <w:rFonts w:eastAsia="Times New Roman"/>
          <w:b/>
          <w:bCs/>
          <w:color w:val="000000"/>
        </w:rPr>
        <w:t xml:space="preserve">Lealtad </w:t>
      </w:r>
      <w:r w:rsidR="0036056D">
        <w:rPr>
          <w:rFonts w:eastAsia="Times New Roman"/>
          <w:b/>
          <w:bCs/>
          <w:color w:val="000000"/>
        </w:rPr>
        <w:t xml:space="preserve">de acción (conductual) </w:t>
      </w:r>
    </w:p>
    <w:p w14:paraId="539A9C09" w14:textId="48BD6145" w:rsidR="00C24261" w:rsidRDefault="00240B3A" w:rsidP="00665645">
      <w:pPr>
        <w:spacing w:before="240" w:after="240" w:line="480" w:lineRule="auto"/>
        <w:rPr>
          <w:rFonts w:ascii="Times New Roman" w:eastAsia="Arial" w:hAnsi="Times New Roman"/>
          <w:bCs/>
          <w:sz w:val="24"/>
          <w:szCs w:val="24"/>
        </w:rPr>
      </w:pPr>
      <w:r>
        <w:rPr>
          <w:rFonts w:ascii="Times New Roman" w:eastAsia="Arial" w:hAnsi="Times New Roman"/>
          <w:bCs/>
          <w:sz w:val="24"/>
          <w:szCs w:val="24"/>
        </w:rPr>
        <w:t xml:space="preserve">La lealtad de acción expone la intención en conducta observable por </w:t>
      </w:r>
      <w:r w:rsidR="005D7AFB">
        <w:rPr>
          <w:rFonts w:ascii="Times New Roman" w:eastAsia="Arial" w:hAnsi="Times New Roman"/>
          <w:bCs/>
          <w:sz w:val="24"/>
          <w:szCs w:val="24"/>
        </w:rPr>
        <w:t xml:space="preserve">parte </w:t>
      </w:r>
      <w:r>
        <w:rPr>
          <w:rFonts w:ascii="Times New Roman" w:eastAsia="Arial" w:hAnsi="Times New Roman"/>
          <w:bCs/>
          <w:sz w:val="24"/>
          <w:szCs w:val="24"/>
        </w:rPr>
        <w:t xml:space="preserve">del cliente, tal es el caso de </w:t>
      </w:r>
      <w:bookmarkStart w:id="52" w:name="_Hlk213443757"/>
      <w:r>
        <w:rPr>
          <w:rFonts w:ascii="Times New Roman" w:eastAsia="Arial" w:hAnsi="Times New Roman"/>
          <w:bCs/>
          <w:sz w:val="24"/>
          <w:szCs w:val="24"/>
        </w:rPr>
        <w:t xml:space="preserve">visitas repetidas, canjes de beneficios y defensa activa en reseñas o recomendaciones; por lo que aquí la relación </w:t>
      </w:r>
      <w:r w:rsidR="00C1207D">
        <w:rPr>
          <w:rFonts w:ascii="Times New Roman" w:eastAsia="Arial" w:hAnsi="Times New Roman"/>
          <w:bCs/>
          <w:sz w:val="24"/>
          <w:szCs w:val="24"/>
        </w:rPr>
        <w:t>está</w:t>
      </w:r>
      <w:r>
        <w:rPr>
          <w:rFonts w:ascii="Times New Roman" w:eastAsia="Arial" w:hAnsi="Times New Roman"/>
          <w:bCs/>
          <w:sz w:val="24"/>
          <w:szCs w:val="24"/>
        </w:rPr>
        <w:t xml:space="preserve"> por encima de la intención y se transforma en hábito reforzado por señales</w:t>
      </w:r>
      <w:r w:rsidR="005D7AFB">
        <w:rPr>
          <w:rFonts w:ascii="Times New Roman" w:eastAsia="Arial" w:hAnsi="Times New Roman"/>
          <w:bCs/>
          <w:sz w:val="24"/>
          <w:szCs w:val="24"/>
        </w:rPr>
        <w:t>,</w:t>
      </w:r>
      <w:r>
        <w:rPr>
          <w:rFonts w:ascii="Times New Roman" w:eastAsia="Arial" w:hAnsi="Times New Roman"/>
          <w:bCs/>
          <w:sz w:val="24"/>
          <w:szCs w:val="24"/>
        </w:rPr>
        <w:t xml:space="preserve"> situaciones</w:t>
      </w:r>
      <w:r w:rsidR="00AD1489">
        <w:rPr>
          <w:rFonts w:ascii="Times New Roman" w:eastAsia="Arial" w:hAnsi="Times New Roman"/>
          <w:bCs/>
          <w:sz w:val="24"/>
          <w:szCs w:val="24"/>
        </w:rPr>
        <w:t>, reforzamientos del programa y consistencia operativa, siendo resultado del encadenamiento cognitivo-afectivo-conativo, consolidado por experiencias sin fricción y ejecuciones fiables</w:t>
      </w:r>
      <w:r w:rsidR="00123D4F">
        <w:rPr>
          <w:rFonts w:ascii="Times New Roman" w:eastAsia="Arial" w:hAnsi="Times New Roman"/>
          <w:bCs/>
          <w:sz w:val="24"/>
          <w:szCs w:val="24"/>
        </w:rPr>
        <w:t xml:space="preserve"> </w:t>
      </w:r>
      <w:bookmarkEnd w:id="52"/>
      <w:sdt>
        <w:sdtPr>
          <w:rPr>
            <w:rFonts w:ascii="Times New Roman" w:eastAsia="Arial" w:hAnsi="Times New Roman"/>
            <w:bCs/>
            <w:sz w:val="24"/>
            <w:szCs w:val="24"/>
          </w:rPr>
          <w:id w:val="-624922452"/>
          <w:citation/>
        </w:sdtPr>
        <w:sdtContent>
          <w:r w:rsidR="00C24261">
            <w:rPr>
              <w:rFonts w:ascii="Times New Roman" w:eastAsia="Arial" w:hAnsi="Times New Roman"/>
              <w:bCs/>
              <w:sz w:val="24"/>
              <w:szCs w:val="24"/>
            </w:rPr>
            <w:fldChar w:fldCharType="begin"/>
          </w:r>
          <w:r w:rsidR="00C24261">
            <w:rPr>
              <w:rFonts w:ascii="Times New Roman" w:eastAsia="Arial" w:hAnsi="Times New Roman"/>
              <w:bCs/>
              <w:sz w:val="24"/>
              <w:szCs w:val="24"/>
            </w:rPr>
            <w:instrText xml:space="preserve"> CITATION Vid20 \l 3082 </w:instrText>
          </w:r>
          <w:r w:rsidR="00C24261">
            <w:rPr>
              <w:rFonts w:ascii="Times New Roman" w:eastAsia="Arial" w:hAnsi="Times New Roman"/>
              <w:bCs/>
              <w:sz w:val="24"/>
              <w:szCs w:val="24"/>
            </w:rPr>
            <w:fldChar w:fldCharType="separate"/>
          </w:r>
          <w:r w:rsidR="00F5551D" w:rsidRPr="00F5551D">
            <w:rPr>
              <w:rFonts w:ascii="Times New Roman" w:eastAsia="Arial" w:hAnsi="Times New Roman"/>
              <w:noProof/>
              <w:sz w:val="24"/>
              <w:szCs w:val="24"/>
            </w:rPr>
            <w:t>(Vidrio-Barón y otros, 2020)</w:t>
          </w:r>
          <w:r w:rsidR="00C24261">
            <w:rPr>
              <w:rFonts w:ascii="Times New Roman" w:eastAsia="Arial" w:hAnsi="Times New Roman"/>
              <w:bCs/>
              <w:sz w:val="24"/>
              <w:szCs w:val="24"/>
            </w:rPr>
            <w:fldChar w:fldCharType="end"/>
          </w:r>
        </w:sdtContent>
      </w:sdt>
      <w:r>
        <w:rPr>
          <w:rFonts w:ascii="Times New Roman" w:eastAsia="Arial" w:hAnsi="Times New Roman"/>
          <w:bCs/>
          <w:sz w:val="24"/>
          <w:szCs w:val="24"/>
        </w:rPr>
        <w:t>.</w:t>
      </w:r>
    </w:p>
    <w:p w14:paraId="76B26DED" w14:textId="29A4F3C2" w:rsidR="00C1207D" w:rsidRDefault="00C1207D" w:rsidP="00665645">
      <w:pPr>
        <w:spacing w:before="240" w:after="240" w:line="480" w:lineRule="auto"/>
        <w:rPr>
          <w:rFonts w:ascii="Times New Roman" w:eastAsia="Arial" w:hAnsi="Times New Roman"/>
          <w:noProof/>
          <w:sz w:val="24"/>
          <w:szCs w:val="24"/>
          <w:lang w:val="es-ES"/>
        </w:rPr>
      </w:pPr>
      <w:r>
        <w:rPr>
          <w:rFonts w:ascii="Times New Roman" w:eastAsia="Arial" w:hAnsi="Times New Roman"/>
          <w:bCs/>
          <w:sz w:val="24"/>
          <w:szCs w:val="24"/>
        </w:rPr>
        <w:t xml:space="preserve">En el caso de restaurantes transformar la intención en acción demanda facilitadores que simplifiquen o faciliten el tiempo de atención, exactitud del pedido, entre otros, con los cuales se puede medir la frecuencia de visita, intervalo entre visitas, etc. Para conseguir esta lealtad es vital conectar las operaciones de marketing, las experiencias consistentes y el reconocimiento público de los clientes fieles. Con esta acción se cierra el ciclo de lealtad y retroalimenta nuevos análisis cognitivos positivos </w:t>
      </w:r>
      <w:r w:rsidR="00463CF6" w:rsidRPr="00463CF6">
        <w:rPr>
          <w:rFonts w:ascii="Times New Roman" w:eastAsia="Arial" w:hAnsi="Times New Roman"/>
          <w:noProof/>
          <w:sz w:val="24"/>
          <w:szCs w:val="24"/>
          <w:lang w:val="es-ES"/>
        </w:rPr>
        <w:t xml:space="preserve">(Seduram </w:t>
      </w:r>
      <w:r w:rsidR="00463CF6">
        <w:rPr>
          <w:rFonts w:ascii="Times New Roman" w:eastAsia="Arial" w:hAnsi="Times New Roman"/>
          <w:noProof/>
          <w:sz w:val="24"/>
          <w:szCs w:val="24"/>
          <w:lang w:val="es-ES"/>
        </w:rPr>
        <w:t xml:space="preserve">et al., </w:t>
      </w:r>
      <w:r w:rsidR="00463CF6" w:rsidRPr="00463CF6">
        <w:rPr>
          <w:rFonts w:ascii="Times New Roman" w:eastAsia="Arial" w:hAnsi="Times New Roman"/>
          <w:noProof/>
          <w:sz w:val="24"/>
          <w:szCs w:val="24"/>
          <w:lang w:val="es-ES"/>
        </w:rPr>
        <w:t>2022)</w:t>
      </w:r>
      <w:r w:rsidR="00463CF6">
        <w:rPr>
          <w:rFonts w:ascii="Times New Roman" w:eastAsia="Arial" w:hAnsi="Times New Roman"/>
          <w:noProof/>
          <w:sz w:val="24"/>
          <w:szCs w:val="24"/>
          <w:lang w:val="es-ES"/>
        </w:rPr>
        <w:t xml:space="preserve">. </w:t>
      </w:r>
    </w:p>
    <w:p w14:paraId="465F9703" w14:textId="77777777" w:rsidR="00D4453F" w:rsidRDefault="00D4453F" w:rsidP="00665645">
      <w:pPr>
        <w:spacing w:before="240" w:after="240" w:line="480" w:lineRule="auto"/>
        <w:rPr>
          <w:rFonts w:ascii="Times New Roman" w:eastAsia="Arial" w:hAnsi="Times New Roman"/>
          <w:noProof/>
          <w:sz w:val="24"/>
          <w:szCs w:val="24"/>
          <w:lang w:val="es-ES"/>
        </w:rPr>
      </w:pPr>
    </w:p>
    <w:p w14:paraId="66373739" w14:textId="77777777" w:rsidR="00D4453F" w:rsidRDefault="00D4453F" w:rsidP="00665645">
      <w:pPr>
        <w:spacing w:before="240" w:after="240" w:line="480" w:lineRule="auto"/>
        <w:rPr>
          <w:rFonts w:ascii="Times New Roman" w:eastAsia="Arial" w:hAnsi="Times New Roman"/>
          <w:noProof/>
          <w:sz w:val="24"/>
          <w:szCs w:val="24"/>
          <w:lang w:val="es-ES"/>
        </w:rPr>
      </w:pPr>
    </w:p>
    <w:p w14:paraId="31297C31" w14:textId="77777777" w:rsidR="00D4453F" w:rsidRDefault="00D4453F" w:rsidP="00665645">
      <w:pPr>
        <w:spacing w:before="240" w:after="240" w:line="480" w:lineRule="auto"/>
        <w:rPr>
          <w:rFonts w:ascii="Times New Roman" w:eastAsia="Arial" w:hAnsi="Times New Roman"/>
          <w:bCs/>
          <w:sz w:val="24"/>
          <w:szCs w:val="24"/>
        </w:rPr>
      </w:pPr>
    </w:p>
    <w:p w14:paraId="19A217B1" w14:textId="052D1BBD" w:rsidR="002D64E9" w:rsidRPr="002D64E9" w:rsidRDefault="002D64E9" w:rsidP="002D64E9">
      <w:pPr>
        <w:pStyle w:val="Descripcin"/>
        <w:ind w:firstLine="0"/>
        <w:rPr>
          <w:rFonts w:ascii="Times New Roman" w:hAnsi="Times New Roman" w:cs="Times New Roman"/>
          <w:b/>
          <w:bCs/>
          <w:i w:val="0"/>
          <w:iCs w:val="0"/>
          <w:color w:val="auto"/>
          <w:sz w:val="24"/>
          <w:szCs w:val="24"/>
        </w:rPr>
      </w:pPr>
      <w:r w:rsidRPr="002D64E9">
        <w:rPr>
          <w:rFonts w:ascii="Times New Roman" w:hAnsi="Times New Roman" w:cs="Times New Roman"/>
          <w:b/>
          <w:bCs/>
          <w:i w:val="0"/>
          <w:iCs w:val="0"/>
          <w:color w:val="auto"/>
          <w:sz w:val="24"/>
          <w:szCs w:val="24"/>
        </w:rPr>
        <w:t xml:space="preserve">Figura </w:t>
      </w:r>
      <w:r w:rsidRPr="002D64E9">
        <w:rPr>
          <w:rFonts w:ascii="Times New Roman" w:hAnsi="Times New Roman" w:cs="Times New Roman"/>
          <w:b/>
          <w:bCs/>
          <w:i w:val="0"/>
          <w:iCs w:val="0"/>
          <w:color w:val="auto"/>
          <w:sz w:val="24"/>
          <w:szCs w:val="24"/>
        </w:rPr>
        <w:fldChar w:fldCharType="begin"/>
      </w:r>
      <w:r w:rsidRPr="002D64E9">
        <w:rPr>
          <w:rFonts w:ascii="Times New Roman" w:hAnsi="Times New Roman" w:cs="Times New Roman"/>
          <w:b/>
          <w:bCs/>
          <w:i w:val="0"/>
          <w:iCs w:val="0"/>
          <w:color w:val="auto"/>
          <w:sz w:val="24"/>
          <w:szCs w:val="24"/>
        </w:rPr>
        <w:instrText xml:space="preserve"> SEQ Fígura \* ARABIC </w:instrText>
      </w:r>
      <w:r w:rsidRPr="002D64E9">
        <w:rPr>
          <w:rFonts w:ascii="Times New Roman" w:hAnsi="Times New Roman" w:cs="Times New Roman"/>
          <w:b/>
          <w:bCs/>
          <w:i w:val="0"/>
          <w:iCs w:val="0"/>
          <w:color w:val="auto"/>
          <w:sz w:val="24"/>
          <w:szCs w:val="24"/>
        </w:rPr>
        <w:fldChar w:fldCharType="separate"/>
      </w:r>
      <w:r w:rsidR="00B11394">
        <w:rPr>
          <w:rFonts w:ascii="Times New Roman" w:hAnsi="Times New Roman" w:cs="Times New Roman"/>
          <w:b/>
          <w:bCs/>
          <w:i w:val="0"/>
          <w:iCs w:val="0"/>
          <w:noProof/>
          <w:color w:val="auto"/>
          <w:sz w:val="24"/>
          <w:szCs w:val="24"/>
        </w:rPr>
        <w:t>1</w:t>
      </w:r>
      <w:r w:rsidRPr="002D64E9">
        <w:rPr>
          <w:rFonts w:ascii="Times New Roman" w:hAnsi="Times New Roman" w:cs="Times New Roman"/>
          <w:b/>
          <w:bCs/>
          <w:i w:val="0"/>
          <w:iCs w:val="0"/>
          <w:color w:val="auto"/>
          <w:sz w:val="24"/>
          <w:szCs w:val="24"/>
        </w:rPr>
        <w:fldChar w:fldCharType="end"/>
      </w:r>
      <w:r w:rsidRPr="002D64E9">
        <w:rPr>
          <w:rFonts w:ascii="Times New Roman" w:hAnsi="Times New Roman" w:cs="Times New Roman"/>
          <w:b/>
          <w:bCs/>
          <w:i w:val="0"/>
          <w:iCs w:val="0"/>
          <w:color w:val="auto"/>
          <w:sz w:val="24"/>
          <w:szCs w:val="24"/>
        </w:rPr>
        <w:t xml:space="preserve"> </w:t>
      </w:r>
    </w:p>
    <w:p w14:paraId="41430AEF" w14:textId="4E45DC20" w:rsidR="00A0078C" w:rsidRDefault="00711292" w:rsidP="002D64E9">
      <w:pPr>
        <w:pStyle w:val="Descripcin"/>
        <w:ind w:firstLine="0"/>
        <w:rPr>
          <w:rFonts w:ascii="Times New Roman" w:hAnsi="Times New Roman" w:cs="Times New Roman"/>
          <w:color w:val="auto"/>
          <w:sz w:val="24"/>
          <w:szCs w:val="24"/>
        </w:rPr>
      </w:pPr>
      <w:r>
        <w:rPr>
          <w:rFonts w:ascii="Times New Roman" w:eastAsia="Times New Roman" w:hAnsi="Times New Roman" w:cs="Times New Roman"/>
          <w:noProof/>
          <w:sz w:val="24"/>
          <w:szCs w:val="24"/>
          <w:lang w:eastAsia="es-PE"/>
        </w:rPr>
        <mc:AlternateContent>
          <mc:Choice Requires="wps">
            <w:drawing>
              <wp:anchor distT="0" distB="0" distL="114300" distR="114300" simplePos="0" relativeHeight="251685889" behindDoc="0" locked="0" layoutInCell="1" allowOverlap="1" wp14:anchorId="7A99CEE5" wp14:editId="4C53F41A">
                <wp:simplePos x="0" y="0"/>
                <wp:positionH relativeFrom="margin">
                  <wp:posOffset>2788474</wp:posOffset>
                </wp:positionH>
                <wp:positionV relativeFrom="paragraph">
                  <wp:posOffset>180705</wp:posOffset>
                </wp:positionV>
                <wp:extent cx="282103" cy="339928"/>
                <wp:effectExtent l="0" t="0" r="22860" b="22225"/>
                <wp:wrapNone/>
                <wp:docPr id="1133331864" name="Rectangle 3"/>
                <wp:cNvGraphicFramePr/>
                <a:graphic xmlns:a="http://schemas.openxmlformats.org/drawingml/2006/main">
                  <a:graphicData uri="http://schemas.microsoft.com/office/word/2010/wordprocessingShape">
                    <wps:wsp>
                      <wps:cNvSpPr/>
                      <wps:spPr>
                        <a:xfrm>
                          <a:off x="0" y="0"/>
                          <a:ext cx="282103" cy="339928"/>
                        </a:xfrm>
                        <a:prstGeom prst="rect">
                          <a:avLst/>
                        </a:prstGeom>
                      </wps:spPr>
                      <wps:style>
                        <a:lnRef idx="2">
                          <a:schemeClr val="dk1">
                            <a:shade val="15000"/>
                          </a:schemeClr>
                        </a:lnRef>
                        <a:fillRef idx="1">
                          <a:schemeClr val="dk1"/>
                        </a:fillRef>
                        <a:effectRef idx="0">
                          <a:schemeClr val="dk1"/>
                        </a:effectRef>
                        <a:fontRef idx="minor">
                          <a:schemeClr val="lt1"/>
                        </a:fontRef>
                      </wps:style>
                      <wps:txbx>
                        <w:txbxContent>
                          <w:p w14:paraId="06E99C89" w14:textId="77777777" w:rsidR="00711292" w:rsidRPr="00711292" w:rsidRDefault="00711292" w:rsidP="00711292">
                            <w:pPr>
                              <w:ind w:firstLine="0"/>
                              <w:rPr>
                                <w:b/>
                                <w:bCs/>
                                <w:sz w:val="24"/>
                                <w:szCs w:val="28"/>
                                <w:lang w:val="es-ES"/>
                              </w:rPr>
                            </w:pPr>
                            <w:r w:rsidRPr="00711292">
                              <w:rPr>
                                <w:b/>
                                <w:bCs/>
                                <w:sz w:val="24"/>
                                <w:szCs w:val="28"/>
                                <w:lang w:val="es-ES"/>
                              </w:rPr>
                              <w:t>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A99CEE5" id="Rectangle 3" o:spid="_x0000_s1027" style="position:absolute;left:0;text-align:left;margin-left:219.55pt;margin-top:14.25pt;width:22.2pt;height:26.75pt;z-index:251685889;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" fillcolor="black [3200]" strokecolor="black [480]" strokeweight="2pt">
                <v:textbox>
                  <w:txbxContent>
                    <w:p w14:paraId="06E99C89" w14:textId="77777777" w:rsidR="00711292" w:rsidRPr="00711292" w:rsidRDefault="00711292" w:rsidP="00711292">
                      <w:pPr>
                        <w:ind w:firstLine="0"/>
                        <w:rPr>
                          <w:b/>
                          <w:bCs/>
                          <w:sz w:val="24"/>
                          <w:szCs w:val="28"/>
                          <w:lang w:val="es-ES"/>
                        </w:rPr>
                      </w:pPr>
                      <w:r w:rsidRPr="00711292">
                        <w:rPr>
                          <w:b/>
                          <w:bCs/>
                          <w:sz w:val="24"/>
                          <w:szCs w:val="28"/>
                          <w:lang w:val="es-ES"/>
                        </w:rPr>
                        <w:t>r</w:t>
                      </w:r>
                    </w:p>
                  </w:txbxContent>
                </v:textbox>
                <w10:wrap anchorx="margin"/>
              </v:rect>
            </w:pict>
          </mc:Fallback>
        </mc:AlternateContent>
      </w:r>
      <w:r w:rsidR="002C65D2">
        <w:rPr>
          <w:rFonts w:ascii="Times New Roman" w:hAnsi="Times New Roman" w:cs="Times New Roman"/>
          <w:color w:val="auto"/>
          <w:sz w:val="24"/>
          <w:szCs w:val="24"/>
        </w:rPr>
        <w:t xml:space="preserve">Modelo teórico </w:t>
      </w:r>
    </w:p>
    <w:p w14:paraId="66EBE10F" w14:textId="24CFADA8" w:rsidR="000B6CDD" w:rsidRPr="009646A9" w:rsidRDefault="00711292" w:rsidP="000B6CDD">
      <w:pPr>
        <w:spacing w:before="100" w:beforeAutospacing="1" w:after="100" w:afterAutospacing="1" w:line="480" w:lineRule="auto"/>
        <w:ind w:firstLine="720"/>
        <w:rPr>
          <w:rFonts w:ascii="Times New Roman" w:eastAsia="Times New Roman" w:hAnsi="Times New Roman" w:cs="Times New Roman"/>
          <w:sz w:val="24"/>
          <w:szCs w:val="24"/>
          <w:lang w:eastAsia="es-PE"/>
        </w:rPr>
      </w:pPr>
      <w:r>
        <w:rPr>
          <w:rFonts w:ascii="Times New Roman" w:eastAsia="Times New Roman" w:hAnsi="Times New Roman" w:cs="Times New Roman"/>
          <w:noProof/>
          <w:sz w:val="24"/>
          <w:szCs w:val="24"/>
          <w:lang w:eastAsia="es-PE"/>
        </w:rPr>
        <mc:AlternateContent>
          <mc:Choice Requires="wps">
            <w:drawing>
              <wp:anchor distT="0" distB="0" distL="114300" distR="114300" simplePos="0" relativeHeight="251683841" behindDoc="0" locked="0" layoutInCell="1" allowOverlap="1" wp14:anchorId="2F198B65" wp14:editId="09B0525A">
                <wp:simplePos x="0" y="0"/>
                <wp:positionH relativeFrom="margin">
                  <wp:posOffset>2836855</wp:posOffset>
                </wp:positionH>
                <wp:positionV relativeFrom="paragraph">
                  <wp:posOffset>3553231</wp:posOffset>
                </wp:positionV>
                <wp:extent cx="282103" cy="339928"/>
                <wp:effectExtent l="0" t="0" r="22860" b="22225"/>
                <wp:wrapNone/>
                <wp:docPr id="1168995843" name="Rectangle 3"/>
                <wp:cNvGraphicFramePr/>
                <a:graphic xmlns:a="http://schemas.openxmlformats.org/drawingml/2006/main">
                  <a:graphicData uri="http://schemas.microsoft.com/office/word/2010/wordprocessingShape">
                    <wps:wsp>
                      <wps:cNvSpPr/>
                      <wps:spPr>
                        <a:xfrm>
                          <a:off x="0" y="0"/>
                          <a:ext cx="282103" cy="339928"/>
                        </a:xfrm>
                        <a:prstGeom prst="rect">
                          <a:avLst/>
                        </a:prstGeom>
                      </wps:spPr>
                      <wps:style>
                        <a:lnRef idx="2">
                          <a:schemeClr val="dk1">
                            <a:shade val="15000"/>
                          </a:schemeClr>
                        </a:lnRef>
                        <a:fillRef idx="1">
                          <a:schemeClr val="dk1"/>
                        </a:fillRef>
                        <a:effectRef idx="0">
                          <a:schemeClr val="dk1"/>
                        </a:effectRef>
                        <a:fontRef idx="minor">
                          <a:schemeClr val="lt1"/>
                        </a:fontRef>
                      </wps:style>
                      <wps:txbx>
                        <w:txbxContent>
                          <w:p w14:paraId="273166C9" w14:textId="77777777" w:rsidR="00711292" w:rsidRPr="00711292" w:rsidRDefault="00711292" w:rsidP="00711292">
                            <w:pPr>
                              <w:ind w:firstLine="0"/>
                              <w:rPr>
                                <w:b/>
                                <w:bCs/>
                                <w:sz w:val="24"/>
                                <w:szCs w:val="28"/>
                                <w:lang w:val="es-ES"/>
                              </w:rPr>
                            </w:pPr>
                            <w:r w:rsidRPr="00711292">
                              <w:rPr>
                                <w:b/>
                                <w:bCs/>
                                <w:sz w:val="24"/>
                                <w:szCs w:val="28"/>
                                <w:lang w:val="es-ES"/>
                              </w:rPr>
                              <w:t>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F198B65" id="_x0000_s1028" style="position:absolute;left:0;text-align:left;margin-left:223.35pt;margin-top:279.8pt;width:22.2pt;height:26.75pt;z-index:25168384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" fillcolor="black [3200]" strokecolor="black [480]" strokeweight="2pt">
                <v:textbox>
                  <w:txbxContent>
                    <w:p w14:paraId="273166C9" w14:textId="77777777" w:rsidR="00711292" w:rsidRPr="00711292" w:rsidRDefault="00711292" w:rsidP="00711292">
                      <w:pPr>
                        <w:ind w:firstLine="0"/>
                        <w:rPr>
                          <w:b/>
                          <w:bCs/>
                          <w:sz w:val="24"/>
                          <w:szCs w:val="28"/>
                          <w:lang w:val="es-ES"/>
                        </w:rPr>
                      </w:pPr>
                      <w:r w:rsidRPr="00711292">
                        <w:rPr>
                          <w:b/>
                          <w:bCs/>
                          <w:sz w:val="24"/>
                          <w:szCs w:val="28"/>
                          <w:lang w:val="es-ES"/>
                        </w:rPr>
                        <w:t>r</w:t>
                      </w:r>
                    </w:p>
                  </w:txbxContent>
                </v:textbox>
                <w10:wrap anchorx="margin"/>
              </v:rect>
            </w:pict>
          </mc:Fallback>
        </mc:AlternateContent>
      </w:r>
      <w:r>
        <w:rPr>
          <w:rFonts w:ascii="Times New Roman" w:eastAsia="Times New Roman" w:hAnsi="Times New Roman" w:cs="Times New Roman"/>
          <w:noProof/>
          <w:sz w:val="24"/>
          <w:szCs w:val="24"/>
          <w:lang w:eastAsia="es-PE"/>
        </w:rPr>
        <mc:AlternateContent>
          <mc:Choice Requires="wps">
            <w:drawing>
              <wp:anchor distT="0" distB="0" distL="114300" distR="114300" simplePos="0" relativeHeight="251679745" behindDoc="0" locked="0" layoutInCell="1" allowOverlap="1" wp14:anchorId="03C83FED" wp14:editId="46FCC65E">
                <wp:simplePos x="0" y="0"/>
                <wp:positionH relativeFrom="margin">
                  <wp:posOffset>5077325</wp:posOffset>
                </wp:positionH>
                <wp:positionV relativeFrom="paragraph">
                  <wp:posOffset>1681291</wp:posOffset>
                </wp:positionV>
                <wp:extent cx="282103" cy="339928"/>
                <wp:effectExtent l="0" t="0" r="22860" b="22225"/>
                <wp:wrapNone/>
                <wp:docPr id="1142497161" name="Rectangle 3"/>
                <wp:cNvGraphicFramePr/>
                <a:graphic xmlns:a="http://schemas.openxmlformats.org/drawingml/2006/main">
                  <a:graphicData uri="http://schemas.microsoft.com/office/word/2010/wordprocessingShape">
                    <wps:wsp>
                      <wps:cNvSpPr/>
                      <wps:spPr>
                        <a:xfrm>
                          <a:off x="0" y="0"/>
                          <a:ext cx="282103" cy="339928"/>
                        </a:xfrm>
                        <a:prstGeom prst="rect">
                          <a:avLst/>
                        </a:prstGeom>
                      </wps:spPr>
                      <wps:style>
                        <a:lnRef idx="2">
                          <a:schemeClr val="dk1">
                            <a:shade val="15000"/>
                          </a:schemeClr>
                        </a:lnRef>
                        <a:fillRef idx="1">
                          <a:schemeClr val="dk1"/>
                        </a:fillRef>
                        <a:effectRef idx="0">
                          <a:schemeClr val="dk1"/>
                        </a:effectRef>
                        <a:fontRef idx="minor">
                          <a:schemeClr val="lt1"/>
                        </a:fontRef>
                      </wps:style>
                      <wps:txbx>
                        <w:txbxContent>
                          <w:p w14:paraId="0268AABB" w14:textId="63F16FBC" w:rsidR="00711292" w:rsidRPr="00711292" w:rsidRDefault="00711292" w:rsidP="00711292">
                            <w:pPr>
                              <w:ind w:firstLine="0"/>
                              <w:rPr>
                                <w:b/>
                                <w:bCs/>
                                <w:sz w:val="24"/>
                                <w:szCs w:val="28"/>
                                <w:lang w:val="es-ES"/>
                              </w:rPr>
                            </w:pPr>
                            <w:r w:rsidRPr="00711292">
                              <w:rPr>
                                <w:b/>
                                <w:bCs/>
                                <w:sz w:val="24"/>
                                <w:szCs w:val="28"/>
                                <w:lang w:val="es-ES"/>
                              </w:rPr>
                              <w:t>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3C83FED" id="_x0000_s1029" style="position:absolute;left:0;text-align:left;margin-left:399.8pt;margin-top:132.4pt;width:22.2pt;height:26.75pt;z-index:251679745;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" fillcolor="black [3200]" strokecolor="black [480]" strokeweight="2pt">
                <v:textbox>
                  <w:txbxContent>
                    <w:p w14:paraId="0268AABB" w14:textId="63F16FBC" w:rsidR="00711292" w:rsidRPr="00711292" w:rsidRDefault="00711292" w:rsidP="00711292">
                      <w:pPr>
                        <w:ind w:firstLine="0"/>
                        <w:rPr>
                          <w:b/>
                          <w:bCs/>
                          <w:sz w:val="24"/>
                          <w:szCs w:val="28"/>
                          <w:lang w:val="es-ES"/>
                        </w:rPr>
                      </w:pPr>
                      <w:r w:rsidRPr="00711292">
                        <w:rPr>
                          <w:b/>
                          <w:bCs/>
                          <w:sz w:val="24"/>
                          <w:szCs w:val="28"/>
                          <w:lang w:val="es-ES"/>
                        </w:rPr>
                        <w:t>r</w:t>
                      </w:r>
                    </w:p>
                  </w:txbxContent>
                </v:textbox>
                <w10:wrap anchorx="margin"/>
              </v:rect>
            </w:pict>
          </mc:Fallback>
        </mc:AlternateContent>
      </w:r>
      <w:r>
        <w:rPr>
          <w:rFonts w:ascii="Times New Roman" w:eastAsia="Times New Roman" w:hAnsi="Times New Roman" w:cs="Times New Roman"/>
          <w:noProof/>
          <w:sz w:val="24"/>
          <w:szCs w:val="24"/>
          <w:lang w:eastAsia="es-PE"/>
        </w:rPr>
        <mc:AlternateContent>
          <mc:Choice Requires="wps">
            <w:drawing>
              <wp:anchor distT="0" distB="0" distL="114300" distR="114300" simplePos="0" relativeHeight="251681793" behindDoc="0" locked="0" layoutInCell="1" allowOverlap="1" wp14:anchorId="2BAA0C12" wp14:editId="6A52E88D">
                <wp:simplePos x="0" y="0"/>
                <wp:positionH relativeFrom="margin">
                  <wp:posOffset>628542</wp:posOffset>
                </wp:positionH>
                <wp:positionV relativeFrom="paragraph">
                  <wp:posOffset>1668321</wp:posOffset>
                </wp:positionV>
                <wp:extent cx="282103" cy="339928"/>
                <wp:effectExtent l="0" t="0" r="22860" b="22225"/>
                <wp:wrapNone/>
                <wp:docPr id="768279532" name="Rectangle 3"/>
                <wp:cNvGraphicFramePr/>
                <a:graphic xmlns:a="http://schemas.openxmlformats.org/drawingml/2006/main">
                  <a:graphicData uri="http://schemas.microsoft.com/office/word/2010/wordprocessingShape">
                    <wps:wsp>
                      <wps:cNvSpPr/>
                      <wps:spPr>
                        <a:xfrm>
                          <a:off x="0" y="0"/>
                          <a:ext cx="282103" cy="339928"/>
                        </a:xfrm>
                        <a:prstGeom prst="rect">
                          <a:avLst/>
                        </a:prstGeom>
                      </wps:spPr>
                      <wps:style>
                        <a:lnRef idx="2">
                          <a:schemeClr val="dk1">
                            <a:shade val="15000"/>
                          </a:schemeClr>
                        </a:lnRef>
                        <a:fillRef idx="1">
                          <a:schemeClr val="dk1"/>
                        </a:fillRef>
                        <a:effectRef idx="0">
                          <a:schemeClr val="dk1"/>
                        </a:effectRef>
                        <a:fontRef idx="minor">
                          <a:schemeClr val="lt1"/>
                        </a:fontRef>
                      </wps:style>
                      <wps:txbx>
                        <w:txbxContent>
                          <w:p w14:paraId="68DFA756" w14:textId="77777777" w:rsidR="00711292" w:rsidRPr="00711292" w:rsidRDefault="00711292" w:rsidP="00711292">
                            <w:pPr>
                              <w:ind w:firstLine="0"/>
                              <w:rPr>
                                <w:b/>
                                <w:bCs/>
                                <w:sz w:val="24"/>
                                <w:szCs w:val="28"/>
                                <w:lang w:val="es-ES"/>
                              </w:rPr>
                            </w:pPr>
                            <w:r w:rsidRPr="00711292">
                              <w:rPr>
                                <w:b/>
                                <w:bCs/>
                                <w:sz w:val="24"/>
                                <w:szCs w:val="28"/>
                                <w:lang w:val="es-ES"/>
                              </w:rPr>
                              <w:t>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BAA0C12" id="_x0000_s1030" style="position:absolute;left:0;text-align:left;margin-left:49.5pt;margin-top:131.35pt;width:22.2pt;height:26.75pt;z-index:25168179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" fillcolor="black [3200]" strokecolor="black [480]" strokeweight="2pt">
                <v:textbox>
                  <w:txbxContent>
                    <w:p w14:paraId="68DFA756" w14:textId="77777777" w:rsidR="00711292" w:rsidRPr="00711292" w:rsidRDefault="00711292" w:rsidP="00711292">
                      <w:pPr>
                        <w:ind w:firstLine="0"/>
                        <w:rPr>
                          <w:b/>
                          <w:bCs/>
                          <w:sz w:val="24"/>
                          <w:szCs w:val="28"/>
                          <w:lang w:val="es-ES"/>
                        </w:rPr>
                      </w:pPr>
                      <w:r w:rsidRPr="00711292">
                        <w:rPr>
                          <w:b/>
                          <w:bCs/>
                          <w:sz w:val="24"/>
                          <w:szCs w:val="28"/>
                          <w:lang w:val="es-ES"/>
                        </w:rPr>
                        <w:t>r</w:t>
                      </w:r>
                    </w:p>
                  </w:txbxContent>
                </v:textbox>
                <w10:wrap anchorx="margin"/>
              </v:rect>
            </w:pict>
          </mc:Fallback>
        </mc:AlternateContent>
      </w:r>
      <w:r>
        <w:rPr>
          <w:rFonts w:ascii="Times New Roman" w:eastAsia="Times New Roman" w:hAnsi="Times New Roman" w:cs="Times New Roman"/>
          <w:noProof/>
          <w:sz w:val="24"/>
          <w:szCs w:val="24"/>
          <w:lang w:eastAsia="es-PE"/>
        </w:rPr>
        <mc:AlternateContent>
          <mc:Choice Requires="wps">
            <w:drawing>
              <wp:anchor distT="0" distB="0" distL="114300" distR="114300" simplePos="0" relativeHeight="251677697" behindDoc="0" locked="0" layoutInCell="1" allowOverlap="1" wp14:anchorId="4D80A9CC" wp14:editId="2A6A3194">
                <wp:simplePos x="0" y="0"/>
                <wp:positionH relativeFrom="margin">
                  <wp:posOffset>2486808</wp:posOffset>
                </wp:positionH>
                <wp:positionV relativeFrom="paragraph">
                  <wp:posOffset>1778635</wp:posOffset>
                </wp:positionV>
                <wp:extent cx="885217" cy="369651"/>
                <wp:effectExtent l="0" t="0" r="10160" b="11430"/>
                <wp:wrapNone/>
                <wp:docPr id="500327897" name="Rectangle 3"/>
                <wp:cNvGraphicFramePr/>
                <a:graphic xmlns:a="http://schemas.openxmlformats.org/drawingml/2006/main">
                  <a:graphicData uri="http://schemas.microsoft.com/office/word/2010/wordprocessingShape">
                    <wps:wsp>
                      <wps:cNvSpPr/>
                      <wps:spPr>
                        <a:xfrm>
                          <a:off x="0" y="0"/>
                          <a:ext cx="885217" cy="369651"/>
                        </a:xfrm>
                        <a:prstGeom prst="rect">
                          <a:avLst/>
                        </a:prstGeom>
                      </wps:spPr>
                      <wps:style>
                        <a:lnRef idx="2">
                          <a:schemeClr val="dk1">
                            <a:shade val="15000"/>
                          </a:schemeClr>
                        </a:lnRef>
                        <a:fillRef idx="1">
                          <a:schemeClr val="dk1"/>
                        </a:fillRef>
                        <a:effectRef idx="0">
                          <a:schemeClr val="dk1"/>
                        </a:effectRef>
                        <a:fontRef idx="minor">
                          <a:schemeClr val="lt1"/>
                        </a:fontRef>
                      </wps:style>
                      <wps:txbx>
                        <w:txbxContent>
                          <w:p w14:paraId="6E6271FB" w14:textId="144751C9" w:rsidR="00711292" w:rsidRPr="00711292" w:rsidRDefault="00711292" w:rsidP="00711292">
                            <w:pPr>
                              <w:ind w:firstLine="0"/>
                              <w:rPr>
                                <w:lang w:val="es-ES"/>
                              </w:rPr>
                            </w:pPr>
                            <w:r>
                              <w:rPr>
                                <w:lang w:val="es-ES"/>
                              </w:rPr>
                              <w:t>RELACIÓN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80A9CC" id="_x0000_s1031" style="position:absolute;left:0;text-align:left;margin-left:195.8pt;margin-top:140.05pt;width:69.7pt;height:29.1pt;z-index:251677697;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" fillcolor="black [3200]" strokecolor="black [480]" strokeweight="2pt">
                <v:textbox>
                  <w:txbxContent>
                    <w:p w14:paraId="6E6271FB" w14:textId="144751C9" w:rsidR="00711292" w:rsidRPr="00711292" w:rsidRDefault="00711292" w:rsidP="00711292">
                      <w:pPr>
                        <w:ind w:firstLine="0"/>
                        <w:rPr>
                          <w:lang w:val="es-ES"/>
                        </w:rPr>
                      </w:pPr>
                      <w:r>
                        <w:rPr>
                          <w:lang w:val="es-ES"/>
                        </w:rPr>
                        <w:t>RELACIÓN</w:t>
                      </w:r>
                    </w:p>
                  </w:txbxContent>
                </v:textbox>
                <w10:wrap anchorx="margin"/>
              </v:rect>
            </w:pict>
          </mc:Fallback>
        </mc:AlternateContent>
      </w:r>
      <w:r w:rsidRPr="009646A9">
        <w:rPr>
          <w:rFonts w:ascii="Times New Roman" w:eastAsia="Times New Roman" w:hAnsi="Times New Roman" w:cs="Times New Roman"/>
          <w:noProof/>
          <w:sz w:val="24"/>
          <w:szCs w:val="24"/>
          <w:lang w:eastAsia="es-PE"/>
        </w:rPr>
        <mc:AlternateContent>
          <mc:Choice Requires="wps">
            <w:drawing>
              <wp:anchor distT="0" distB="0" distL="114300" distR="114300" simplePos="0" relativeHeight="251673601" behindDoc="0" locked="0" layoutInCell="1" allowOverlap="1" wp14:anchorId="63AB17B8" wp14:editId="461A15C6">
                <wp:simplePos x="0" y="0"/>
                <wp:positionH relativeFrom="margin">
                  <wp:posOffset>301557</wp:posOffset>
                </wp:positionH>
                <wp:positionV relativeFrom="paragraph">
                  <wp:posOffset>3597653</wp:posOffset>
                </wp:positionV>
                <wp:extent cx="5539105" cy="749435"/>
                <wp:effectExtent l="0" t="19050" r="42545" b="31750"/>
                <wp:wrapNone/>
                <wp:docPr id="1772683001" name="Flecha: a la derecha con bandas 3"/>
                <wp:cNvGraphicFramePr/>
                <a:graphic xmlns:a="http://schemas.openxmlformats.org/drawingml/2006/main">
                  <a:graphicData uri="http://schemas.microsoft.com/office/word/2010/wordprocessingShape">
                    <wps:wsp>
                      <wps:cNvSpPr/>
                      <wps:spPr>
                        <a:xfrm>
                          <a:off x="0" y="0"/>
                          <a:ext cx="5539105" cy="749435"/>
                        </a:xfrm>
                        <a:prstGeom prst="stripedRightArrow">
                          <a:avLst/>
                        </a:prstGeom>
                      </wps:spPr>
                      <wps:style>
                        <a:lnRef idx="2">
                          <a:schemeClr val="dk1"/>
                        </a:lnRef>
                        <a:fillRef idx="1">
                          <a:schemeClr val="lt1"/>
                        </a:fillRef>
                        <a:effectRef idx="0">
                          <a:schemeClr val="dk1"/>
                        </a:effectRef>
                        <a:fontRef idx="minor">
                          <a:schemeClr val="dk1"/>
                        </a:fontRef>
                      </wps:style>
                      <wps:txbx>
                        <w:txbxContent>
                          <w:p w14:paraId="32C53369" w14:textId="7DDDF01D" w:rsidR="000B6CDD" w:rsidRPr="001A2DC5" w:rsidRDefault="00711292" w:rsidP="000B6CDD">
                            <w:pPr>
                              <w:jc w:val="center"/>
                              <w:rPr>
                                <w:rFonts w:ascii="Times New Roman" w:hAnsi="Times New Roman" w:cs="Times New Roman"/>
                                <w:b/>
                                <w:bCs/>
                                <w:sz w:val="28"/>
                                <w:szCs w:val="28"/>
                                <w:lang w:val="es-ES"/>
                              </w:rPr>
                            </w:pPr>
                            <w:r>
                              <w:rPr>
                                <w:rFonts w:ascii="Times New Roman" w:hAnsi="Times New Roman" w:cs="Times New Roman"/>
                                <w:b/>
                                <w:bCs/>
                                <w:sz w:val="28"/>
                                <w:szCs w:val="28"/>
                                <w:lang w:val="es-ES"/>
                              </w:rPr>
                              <w:t>MARKETING RELACIONAL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3AB17B8"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Flecha: a la derecha con bandas 3" o:spid="_x0000_s1032" type="#_x0000_t93" style="position:absolute;left:0;text-align:left;margin-left:23.75pt;margin-top:283.3pt;width:436.15pt;height:59pt;z-index:25167360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" adj="20139" fillcolor="white [3201]" strokecolor="black [3200]" strokeweight="2pt">
                <v:textbox>
                  <w:txbxContent>
                    <w:p w14:paraId="32C53369" w14:textId="7DDDF01D" w:rsidR="000B6CDD" w:rsidRPr="001A2DC5" w:rsidRDefault="00711292" w:rsidP="000B6CDD">
                      <w:pPr>
                        <w:jc w:val="center"/>
                        <w:rPr>
                          <w:rFonts w:ascii="Times New Roman" w:hAnsi="Times New Roman" w:cs="Times New Roman"/>
                          <w:b/>
                          <w:bCs/>
                          <w:sz w:val="28"/>
                          <w:szCs w:val="28"/>
                          <w:lang w:val="es-ES"/>
                        </w:rPr>
                      </w:pPr>
                      <w:r>
                        <w:rPr>
                          <w:rFonts w:ascii="Times New Roman" w:hAnsi="Times New Roman" w:cs="Times New Roman"/>
                          <w:b/>
                          <w:bCs/>
                          <w:sz w:val="28"/>
                          <w:szCs w:val="28"/>
                          <w:lang w:val="es-ES"/>
                        </w:rPr>
                        <w:t>MARKETING RELACIONAL</w:t>
                      </w:r>
                    </w:p>
                  </w:txbxContent>
                </v:textbox>
                <w10:wrap anchorx="margin"/>
              </v:shape>
            </w:pict>
          </mc:Fallback>
        </mc:AlternateContent>
      </w:r>
      <w:r w:rsidRPr="009646A9">
        <w:rPr>
          <w:rFonts w:ascii="Times New Roman" w:eastAsia="Times New Roman" w:hAnsi="Times New Roman" w:cs="Times New Roman"/>
          <w:noProof/>
          <w:sz w:val="24"/>
          <w:szCs w:val="24"/>
          <w:lang w:eastAsia="es-PE"/>
        </w:rPr>
        <mc:AlternateContent>
          <mc:Choice Requires="wps">
            <w:drawing>
              <wp:anchor distT="0" distB="0" distL="114300" distR="114300" simplePos="0" relativeHeight="251675649" behindDoc="0" locked="0" layoutInCell="1" allowOverlap="1" wp14:anchorId="7A207C14" wp14:editId="3F3C71EA">
                <wp:simplePos x="0" y="0"/>
                <wp:positionH relativeFrom="column">
                  <wp:posOffset>5272390</wp:posOffset>
                </wp:positionH>
                <wp:positionV relativeFrom="paragraph">
                  <wp:posOffset>524118</wp:posOffset>
                </wp:positionV>
                <wp:extent cx="389107" cy="2927458"/>
                <wp:effectExtent l="0" t="0" r="0" b="6350"/>
                <wp:wrapNone/>
                <wp:docPr id="659590408" name="Cuadro de texto 5"/>
                <wp:cNvGraphicFramePr/>
                <a:graphic xmlns:a="http://schemas.openxmlformats.org/drawingml/2006/main">
                  <a:graphicData uri="http://schemas.microsoft.com/office/word/2010/wordprocessingShape">
                    <wps:wsp>
                      <wps:cNvSpPr txBox="1"/>
                      <wps:spPr>
                        <a:xfrm>
                          <a:off x="0" y="0"/>
                          <a:ext cx="389107" cy="2927458"/>
                        </a:xfrm>
                        <a:prstGeom prst="rect">
                          <a:avLst/>
                        </a:prstGeom>
                        <a:noFill/>
                        <a:ln w="6350">
                          <a:noFill/>
                        </a:ln>
                      </wps:spPr>
                      <wps:txbx>
                        <w:txbxContent>
                          <w:p w14:paraId="525200E2" w14:textId="52359720" w:rsidR="000B6CDD" w:rsidRPr="00711292" w:rsidRDefault="00711292" w:rsidP="00711292">
                            <w:pPr>
                              <w:jc w:val="center"/>
                              <w:rPr>
                                <w:rFonts w:ascii="Times New Roman" w:hAnsi="Times New Roman" w:cs="Times New Roman"/>
                                <w:b/>
                                <w:bCs/>
                                <w:sz w:val="28"/>
                                <w:szCs w:val="28"/>
                                <w:lang w:val="es-ES"/>
                              </w:rPr>
                            </w:pPr>
                            <w:r w:rsidRPr="00711292">
                              <w:rPr>
                                <w:rFonts w:ascii="Times New Roman" w:hAnsi="Times New Roman" w:cs="Times New Roman"/>
                                <w:b/>
                                <w:bCs/>
                                <w:sz w:val="28"/>
                                <w:szCs w:val="28"/>
                                <w:lang w:val="es-ES"/>
                              </w:rPr>
                              <w:t>L</w:t>
                            </w:r>
                            <w:r>
                              <w:rPr>
                                <w:rFonts w:ascii="Times New Roman" w:hAnsi="Times New Roman" w:cs="Times New Roman"/>
                                <w:b/>
                                <w:bCs/>
                                <w:sz w:val="28"/>
                                <w:szCs w:val="28"/>
                                <w:lang w:val="es-ES"/>
                              </w:rPr>
                              <w:t>L</w:t>
                            </w:r>
                            <w:r w:rsidRPr="00711292">
                              <w:rPr>
                                <w:rFonts w:ascii="Times New Roman" w:hAnsi="Times New Roman" w:cs="Times New Roman"/>
                                <w:b/>
                                <w:bCs/>
                                <w:sz w:val="28"/>
                                <w:szCs w:val="28"/>
                                <w:lang w:val="es-ES"/>
                              </w:rPr>
                              <w:t>EALTAD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A207C14" id="_x0000_t202" coordsize="21600,21600" o:spt="202" path="m,l,21600r21600,l21600,xe">
                <v:stroke joinstyle="miter"/>
                <v:path gradientshapeok="t" o:connecttype="rect"/>
              </v:shapetype>
              <v:shape id="Cuadro de texto 5" o:spid="_x0000_s1033" type="#_x0000_t202" style="position:absolute;left:0;text-align:left;margin-left:415.15pt;margin-top:41.25pt;width:30.65pt;height:230.5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" filled="f" stroked="f" strokeweight=".5pt">
                <v:textbox>
                  <w:txbxContent>
                    <w:p w14:paraId="525200E2" w14:textId="52359720" w:rsidR="000B6CDD" w:rsidRPr="00711292" w:rsidRDefault="00711292" w:rsidP="00711292">
                      <w:pPr>
                        <w:jc w:val="center"/>
                        <w:rPr>
                          <w:rFonts w:ascii="Times New Roman" w:hAnsi="Times New Roman" w:cs="Times New Roman"/>
                          <w:b/>
                          <w:bCs/>
                          <w:sz w:val="28"/>
                          <w:szCs w:val="28"/>
                          <w:lang w:val="es-ES"/>
                        </w:rPr>
                      </w:pPr>
                      <w:r w:rsidRPr="00711292">
                        <w:rPr>
                          <w:rFonts w:ascii="Times New Roman" w:hAnsi="Times New Roman" w:cs="Times New Roman"/>
                          <w:b/>
                          <w:bCs/>
                          <w:sz w:val="28"/>
                          <w:szCs w:val="28"/>
                          <w:lang w:val="es-ES"/>
                        </w:rPr>
                        <w:t>L</w:t>
                      </w:r>
                      <w:r>
                        <w:rPr>
                          <w:rFonts w:ascii="Times New Roman" w:hAnsi="Times New Roman" w:cs="Times New Roman"/>
                          <w:b/>
                          <w:bCs/>
                          <w:sz w:val="28"/>
                          <w:szCs w:val="28"/>
                          <w:lang w:val="es-ES"/>
                        </w:rPr>
                        <w:t>L</w:t>
                      </w:r>
                      <w:r w:rsidRPr="00711292">
                        <w:rPr>
                          <w:rFonts w:ascii="Times New Roman" w:hAnsi="Times New Roman" w:cs="Times New Roman"/>
                          <w:b/>
                          <w:bCs/>
                          <w:sz w:val="28"/>
                          <w:szCs w:val="28"/>
                          <w:lang w:val="es-ES"/>
                        </w:rPr>
                        <w:t>EALTAD</w:t>
                      </w:r>
                    </w:p>
                  </w:txbxContent>
                </v:textbox>
              </v:shape>
            </w:pict>
          </mc:Fallback>
        </mc:AlternateContent>
      </w:r>
      <w:r w:rsidRPr="009646A9">
        <w:rPr>
          <w:rFonts w:ascii="Times New Roman" w:eastAsia="Times New Roman" w:hAnsi="Times New Roman" w:cs="Times New Roman"/>
          <w:noProof/>
          <w:sz w:val="24"/>
          <w:szCs w:val="24"/>
          <w:lang w:eastAsia="es-PE"/>
        </w:rPr>
        <mc:AlternateContent>
          <mc:Choice Requires="wps">
            <w:drawing>
              <wp:anchor distT="0" distB="0" distL="114300" distR="114300" simplePos="0" relativeHeight="251674625" behindDoc="0" locked="0" layoutInCell="1" allowOverlap="1" wp14:anchorId="340C3E60" wp14:editId="71C21F6C">
                <wp:simplePos x="0" y="0"/>
                <wp:positionH relativeFrom="column">
                  <wp:posOffset>369651</wp:posOffset>
                </wp:positionH>
                <wp:positionV relativeFrom="paragraph">
                  <wp:posOffset>407386</wp:posOffset>
                </wp:positionV>
                <wp:extent cx="243192" cy="3044298"/>
                <wp:effectExtent l="0" t="0" r="5080" b="3810"/>
                <wp:wrapNone/>
                <wp:docPr id="182059753" name="Cuadro de texto 5"/>
                <wp:cNvGraphicFramePr/>
                <a:graphic xmlns:a="http://schemas.openxmlformats.org/drawingml/2006/main">
                  <a:graphicData uri="http://schemas.microsoft.com/office/word/2010/wordprocessingShape">
                    <wps:wsp>
                      <wps:cNvSpPr txBox="1"/>
                      <wps:spPr>
                        <a:xfrm>
                          <a:off x="0" y="0"/>
                          <a:ext cx="243192" cy="3044298"/>
                        </a:xfrm>
                        <a:prstGeom prst="rect">
                          <a:avLst/>
                        </a:prstGeom>
                        <a:solidFill>
                          <a:schemeClr val="lt1"/>
                        </a:solidFill>
                        <a:ln w="6350">
                          <a:noFill/>
                        </a:ln>
                      </wps:spPr>
                      <wps:txbx>
                        <w:txbxContent>
                          <w:p w14:paraId="1A923DBD" w14:textId="384005B1" w:rsidR="000B6CDD" w:rsidRPr="00711292" w:rsidRDefault="00711292" w:rsidP="000B6CDD">
                            <w:pPr>
                              <w:jc w:val="center"/>
                              <w:rPr>
                                <w:rFonts w:ascii="Times New Roman" w:hAnsi="Times New Roman" w:cs="Times New Roman"/>
                                <w:b/>
                                <w:bCs/>
                                <w:szCs w:val="20"/>
                                <w:lang w:val="es-ES"/>
                              </w:rPr>
                            </w:pPr>
                            <w:r w:rsidRPr="00711292">
                              <w:rPr>
                                <w:rFonts w:ascii="Times New Roman" w:hAnsi="Times New Roman" w:cs="Times New Roman"/>
                                <w:b/>
                                <w:bCs/>
                                <w:szCs w:val="20"/>
                                <w:lang w:val="es-ES"/>
                              </w:rPr>
                              <w:t>FFIDELIZACIÓNZA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0C3E60" id="_x0000_s1034" type="#_x0000_t202" style="position:absolute;left:0;text-align:left;margin-left:29.1pt;margin-top:32.1pt;width:19.15pt;height:239.7pt;z-index:25167462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" fillcolor="white [3201]" stroked="f" strokeweight=".5pt">
                <v:textbox>
                  <w:txbxContent>
                    <w:p w14:paraId="1A923DBD" w14:textId="384005B1" w:rsidR="000B6CDD" w:rsidRPr="00711292" w:rsidRDefault="00711292" w:rsidP="000B6CDD">
                      <w:pPr>
                        <w:jc w:val="center"/>
                        <w:rPr>
                          <w:rFonts w:ascii="Times New Roman" w:hAnsi="Times New Roman" w:cs="Times New Roman"/>
                          <w:b/>
                          <w:bCs/>
                          <w:szCs w:val="20"/>
                          <w:lang w:val="es-ES"/>
                        </w:rPr>
                      </w:pPr>
                      <w:r w:rsidRPr="00711292">
                        <w:rPr>
                          <w:rFonts w:ascii="Times New Roman" w:hAnsi="Times New Roman" w:cs="Times New Roman"/>
                          <w:b/>
                          <w:bCs/>
                          <w:szCs w:val="20"/>
                          <w:lang w:val="es-ES"/>
                        </w:rPr>
                        <w:t>FFIDELIZACIÓNZA</w:t>
                      </w:r>
                    </w:p>
                  </w:txbxContent>
                </v:textbox>
              </v:shape>
            </w:pict>
          </mc:Fallback>
        </mc:AlternateContent>
      </w:r>
      <w:r w:rsidR="000B6CDD" w:rsidRPr="009646A9">
        <w:rPr>
          <w:rFonts w:ascii="Times New Roman" w:eastAsia="Times New Roman" w:hAnsi="Times New Roman" w:cs="Times New Roman"/>
          <w:noProof/>
          <w:sz w:val="24"/>
          <w:szCs w:val="24"/>
          <w:lang w:eastAsia="es-PE"/>
        </w:rPr>
        <mc:AlternateContent>
          <mc:Choice Requires="wps">
            <w:drawing>
              <wp:anchor distT="0" distB="0" distL="114300" distR="114300" simplePos="0" relativeHeight="251672577" behindDoc="1" locked="0" layoutInCell="1" allowOverlap="1" wp14:anchorId="00EB22F0" wp14:editId="4D440900">
                <wp:simplePos x="0" y="0"/>
                <wp:positionH relativeFrom="margin">
                  <wp:align>right</wp:align>
                </wp:positionH>
                <wp:positionV relativeFrom="paragraph">
                  <wp:posOffset>27512</wp:posOffset>
                </wp:positionV>
                <wp:extent cx="5401310" cy="3868616"/>
                <wp:effectExtent l="0" t="0" r="27940" b="17780"/>
                <wp:wrapNone/>
                <wp:docPr id="610939770" name="Rectángulo: biselado 4"/>
                <wp:cNvGraphicFramePr/>
                <a:graphic xmlns:a="http://schemas.openxmlformats.org/drawingml/2006/main">
                  <a:graphicData uri="http://schemas.microsoft.com/office/word/2010/wordprocessingShape">
                    <wps:wsp>
                      <wps:cNvSpPr/>
                      <wps:spPr>
                        <a:xfrm>
                          <a:off x="0" y="0"/>
                          <a:ext cx="5401310" cy="3868616"/>
                        </a:xfrm>
                        <a:prstGeom prst="bevel">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1FD99DC5"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Rectángulo: biselado 4" o:spid="_x0000_s1026" type="#_x0000_t84" style="position:absolute;margin-left:374.1pt;margin-top:2.15pt;width:425.3pt;height:304.6pt;z-index:-251643903;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" fillcolor="white [3201]" strokecolor="black [3200]" strokeweight="2pt">
                <w10:wrap anchorx="margin"/>
              </v:shape>
            </w:pict>
          </mc:Fallback>
        </mc:AlternateContent>
      </w:r>
      <w:r w:rsidR="000B6CDD" w:rsidRPr="009646A9">
        <w:rPr>
          <w:rFonts w:ascii="Times New Roman" w:eastAsia="Times New Roman" w:hAnsi="Times New Roman" w:cs="Times New Roman"/>
          <w:noProof/>
          <w:sz w:val="24"/>
          <w:szCs w:val="24"/>
          <w:lang w:eastAsia="es-PE"/>
        </w:rPr>
        <mc:AlternateContent>
          <mc:Choice Requires="wps">
            <w:drawing>
              <wp:anchor distT="0" distB="0" distL="114300" distR="114300" simplePos="0" relativeHeight="251676673" behindDoc="0" locked="0" layoutInCell="1" allowOverlap="1" wp14:anchorId="35114085" wp14:editId="0CEAE545">
                <wp:simplePos x="0" y="0"/>
                <wp:positionH relativeFrom="column">
                  <wp:posOffset>2007338</wp:posOffset>
                </wp:positionH>
                <wp:positionV relativeFrom="paragraph">
                  <wp:posOffset>820863</wp:posOffset>
                </wp:positionV>
                <wp:extent cx="1838960" cy="2306955"/>
                <wp:effectExtent l="19050" t="19050" r="46990" b="36195"/>
                <wp:wrapNone/>
                <wp:docPr id="350586491" name="Flecha: cuádruple 6"/>
                <wp:cNvGraphicFramePr/>
                <a:graphic xmlns:a="http://schemas.openxmlformats.org/drawingml/2006/main">
                  <a:graphicData uri="http://schemas.microsoft.com/office/word/2010/wordprocessingShape">
                    <wps:wsp>
                      <wps:cNvSpPr/>
                      <wps:spPr>
                        <a:xfrm>
                          <a:off x="0" y="0"/>
                          <a:ext cx="1838960" cy="2306955"/>
                        </a:xfrm>
                        <a:prstGeom prst="quadArrow">
                          <a:avLst>
                            <a:gd name="adj1" fmla="val 14405"/>
                            <a:gd name="adj2" fmla="val 22500"/>
                            <a:gd name="adj3" fmla="val 14984"/>
                          </a:avLst>
                        </a:prstGeom>
                        <a:solidFill>
                          <a:schemeClr val="tx1"/>
                        </a:solidFill>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44FD8EB" id="Flecha: cuádruple 6" o:spid="_x0000_s1026" style="position:absolute;margin-left:158.05pt;margin-top:64.65pt;width:144.8pt;height:181.65pt;z-index:251676673;visibility:visible;mso-wrap-style:square;mso-wrap-distance-left:9pt;mso-wrap-distance-top:0;mso-wrap-distance-right:9pt;mso-wrap-distance-bottom:0;mso-position-horizontal:absolute;mso-position-horizontal-relative:text;mso-position-vertical:absolute;mso-position-vertical-relative:text;v-text-anchor:middle" coordsize="1838960,23069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" path="m,1153478l275550,739712r,281314l787029,1021026r,-745476l505714,275550,919480,r413766,275550l1051931,275550r,745476l1563410,1021026r,-281314l1838960,1153478r-275550,413766l1563410,1285929r-511479,l1051931,2031405r281315,l919480,2306955,505714,2031405r281315,l787029,1285929r-511479,l275550,1567244,,1153478xe" fillcolor="black [3213]" strokecolor="black [3200]" strokeweight="2pt">
                <v:path arrowok="t" o:connecttype="custom" o:connectlocs="0,1153478;275550,739712;275550,1021026;787029,1021026;787029,275550;505714,275550;919480,0;1333246,275550;1051931,275550;1051931,1021026;1563410,1021026;1563410,739712;1838960,1153478;1563410,1567244;1563410,1285929;1051931,1285929;1051931,2031405;1333246,2031405;919480,2306955;505714,2031405;787029,2031405;787029,1285929;275550,1285929;275550,1567244;0,1153478" o:connectangles="0,0,0,0,0,0,0,0,0,0,0,0,0,0,0,0,0,0,0,0,0,0,0,0,0"/>
              </v:shape>
            </w:pict>
          </mc:Fallback>
        </mc:AlternateContent>
      </w:r>
      <w:r w:rsidR="000B6CDD" w:rsidRPr="009646A9">
        <w:rPr>
          <w:rFonts w:ascii="Times New Roman" w:eastAsia="Times New Roman" w:hAnsi="Times New Roman" w:cs="Times New Roman"/>
          <w:noProof/>
          <w:sz w:val="24"/>
          <w:szCs w:val="24"/>
          <w:lang w:eastAsia="es-PE"/>
        </w:rPr>
        <w:drawing>
          <wp:inline distT="0" distB="0" distL="0" distR="0" wp14:anchorId="25DC74BC" wp14:editId="1D97CDF5">
            <wp:extent cx="4976037" cy="3604438"/>
            <wp:effectExtent l="0" t="0" r="0" b="15240"/>
            <wp:docPr id="1339320913" name="Diagrama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14:paraId="760310E0" w14:textId="77777777" w:rsidR="000B6CDD" w:rsidRDefault="000B6CDD" w:rsidP="000B6CDD">
      <w:pPr>
        <w:ind w:firstLine="0"/>
        <w:rPr>
          <w:rFonts w:ascii="Times New Roman" w:eastAsia="Times New Roman" w:hAnsi="Times New Roman" w:cs="Times New Roman"/>
          <w:sz w:val="24"/>
          <w:szCs w:val="24"/>
          <w:lang w:eastAsia="es-PE"/>
        </w:rPr>
      </w:pPr>
    </w:p>
    <w:p w14:paraId="4745B388" w14:textId="65F4A8F8" w:rsidR="002C65D2" w:rsidRDefault="000B6CDD" w:rsidP="000B6CDD">
      <w:pPr>
        <w:ind w:firstLine="708"/>
      </w:pPr>
      <w:r w:rsidRPr="009646A9">
        <w:rPr>
          <w:rFonts w:ascii="Times New Roman" w:eastAsia="Times New Roman" w:hAnsi="Times New Roman" w:cs="Times New Roman"/>
          <w:sz w:val="24"/>
          <w:szCs w:val="24"/>
          <w:lang w:eastAsia="es-PE"/>
        </w:rPr>
        <w:t>Nota: Elaboración propia.</w:t>
      </w:r>
    </w:p>
    <w:p w14:paraId="137ECCA9" w14:textId="77777777" w:rsidR="000B6CDD" w:rsidRDefault="000B6CDD" w:rsidP="00665645">
      <w:pPr>
        <w:spacing w:line="480" w:lineRule="auto"/>
      </w:pPr>
    </w:p>
    <w:p w14:paraId="174CE51E" w14:textId="69395622" w:rsidR="00826516" w:rsidRPr="002C65D2" w:rsidRDefault="00826516" w:rsidP="00665645">
      <w:pPr>
        <w:pStyle w:val="Ttulo2"/>
        <w:spacing w:line="480" w:lineRule="auto"/>
        <w:ind w:left="567"/>
        <w:rPr>
          <w:rStyle w:val="Ttulo2Car"/>
          <w:rFonts w:ascii="Times New Roman" w:hAnsi="Times New Roman" w:cs="Times New Roman"/>
          <w:b/>
          <w:bCs/>
          <w:szCs w:val="24"/>
        </w:rPr>
      </w:pPr>
      <w:bookmarkStart w:id="53" w:name="_Toc147035451"/>
      <w:bookmarkStart w:id="54" w:name="_Toc214470658"/>
      <w:r w:rsidRPr="002C65D2">
        <w:rPr>
          <w:rStyle w:val="Ttulo2Car"/>
          <w:rFonts w:ascii="Times New Roman" w:hAnsi="Times New Roman" w:cs="Times New Roman"/>
          <w:b/>
          <w:bCs/>
          <w:szCs w:val="24"/>
        </w:rPr>
        <w:t>Justificación</w:t>
      </w:r>
      <w:bookmarkEnd w:id="53"/>
      <w:bookmarkEnd w:id="54"/>
      <w:r w:rsidRPr="002C65D2">
        <w:rPr>
          <w:rStyle w:val="Ttulo2Car"/>
          <w:rFonts w:ascii="Times New Roman" w:hAnsi="Times New Roman" w:cs="Times New Roman"/>
          <w:b/>
          <w:bCs/>
          <w:szCs w:val="24"/>
        </w:rPr>
        <w:t xml:space="preserve"> </w:t>
      </w:r>
    </w:p>
    <w:p w14:paraId="3DC32E17" w14:textId="2E7D80CD" w:rsidR="002C65D2" w:rsidRDefault="002C65D2" w:rsidP="00665645">
      <w:pP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Desde la mirada teórica, el estudio se argumenta porque contribuye con nuevo conocimiento empírico acerca de la relación entre las variables marketing relacional y fidelización entorno a empresas gastronómica</w:t>
      </w:r>
      <w:r w:rsidR="005D7AFB">
        <w:rPr>
          <w:rFonts w:ascii="Times New Roman" w:eastAsia="Times New Roman" w:hAnsi="Times New Roman" w:cs="Times New Roman"/>
          <w:color w:val="000000"/>
          <w:sz w:val="24"/>
          <w:szCs w:val="24"/>
        </w:rPr>
        <w:t>s</w:t>
      </w:r>
      <w:r>
        <w:rPr>
          <w:rFonts w:ascii="Times New Roman" w:eastAsia="Times New Roman" w:hAnsi="Times New Roman" w:cs="Times New Roman"/>
          <w:color w:val="000000"/>
          <w:sz w:val="24"/>
          <w:szCs w:val="24"/>
        </w:rPr>
        <w:t xml:space="preserve">, con esto poder generar un análisis de valor que </w:t>
      </w:r>
      <w:r>
        <w:rPr>
          <w:rFonts w:ascii="Times New Roman" w:eastAsia="Times New Roman" w:hAnsi="Times New Roman" w:cs="Times New Roman"/>
          <w:color w:val="000000"/>
          <w:sz w:val="24"/>
          <w:szCs w:val="24"/>
        </w:rPr>
        <w:lastRenderedPageBreak/>
        <w:t xml:space="preserve">aporte a la comprensión de esta relación, conformándose como un antecedente que podrá ser utilizado por futuras investigaciones que aborden la misma problemática de interés. </w:t>
      </w:r>
    </w:p>
    <w:p w14:paraId="38A86676" w14:textId="769D03B2" w:rsidR="002C65D2" w:rsidRDefault="002C65D2" w:rsidP="00665645">
      <w:pP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Considerando la perspectiva metodológica, la investigación </w:t>
      </w:r>
      <w:r w:rsidR="00FA213C">
        <w:rPr>
          <w:rFonts w:ascii="Times New Roman" w:eastAsia="Times New Roman" w:hAnsi="Times New Roman" w:cs="Times New Roman"/>
          <w:color w:val="000000"/>
          <w:sz w:val="24"/>
          <w:szCs w:val="24"/>
        </w:rPr>
        <w:t xml:space="preserve">aplica el método científico de forma rigurosa, asegurando la objetividad y robustez de los hallazgos, teniendo el uso del enfoque cuantitativo con alcance correlacional. Además, se presenta la formulación de dos cuestionarios </w:t>
      </w:r>
      <w:r w:rsidR="005D7AFB">
        <w:rPr>
          <w:rFonts w:ascii="Times New Roman" w:eastAsia="Times New Roman" w:hAnsi="Times New Roman" w:cs="Times New Roman"/>
          <w:color w:val="000000"/>
          <w:sz w:val="24"/>
          <w:szCs w:val="24"/>
        </w:rPr>
        <w:t xml:space="preserve">que </w:t>
      </w:r>
      <w:r w:rsidR="00FA213C">
        <w:rPr>
          <w:rFonts w:ascii="Times New Roman" w:eastAsia="Times New Roman" w:hAnsi="Times New Roman" w:cs="Times New Roman"/>
          <w:color w:val="000000"/>
          <w:sz w:val="24"/>
          <w:szCs w:val="24"/>
        </w:rPr>
        <w:t xml:space="preserve">cuentan con resultados favorables en cuanto a su validación y confiabilidad, esperando que estos puedan ser replicados en exploraciones nuevas. </w:t>
      </w:r>
    </w:p>
    <w:p w14:paraId="437F05CC" w14:textId="77777777" w:rsidR="009160AB" w:rsidRDefault="009160AB" w:rsidP="00665645">
      <w:pP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Respecto al argumento práctico, el estudio</w:t>
      </w:r>
      <w:r w:rsidRPr="004442F2">
        <w:rPr>
          <w:rFonts w:ascii="Times New Roman" w:eastAsia="Times New Roman" w:hAnsi="Times New Roman" w:cs="Times New Roman"/>
          <w:color w:val="000000"/>
          <w:sz w:val="24"/>
          <w:szCs w:val="24"/>
        </w:rPr>
        <w:t xml:space="preserve"> busca ofrecer a l</w:t>
      </w:r>
      <w:r>
        <w:rPr>
          <w:rFonts w:ascii="Times New Roman" w:eastAsia="Times New Roman" w:hAnsi="Times New Roman" w:cs="Times New Roman"/>
          <w:color w:val="000000"/>
          <w:sz w:val="24"/>
          <w:szCs w:val="24"/>
        </w:rPr>
        <w:t xml:space="preserve">os negocios </w:t>
      </w:r>
      <w:r w:rsidRPr="004442F2">
        <w:rPr>
          <w:rFonts w:ascii="Times New Roman" w:eastAsia="Times New Roman" w:hAnsi="Times New Roman" w:cs="Times New Roman"/>
          <w:color w:val="000000"/>
          <w:sz w:val="24"/>
          <w:szCs w:val="24"/>
        </w:rPr>
        <w:t>del sector gastronómico, especialmente a los restaurantes, una base para el diseño de estrategias y acciones propias del marketing relacional, orientadas a construir relaciones sólidas y sostenibles con sus clientes, contribuyendo así a su fidelización y al aumento de la rentabilidad del negocio.</w:t>
      </w:r>
    </w:p>
    <w:p w14:paraId="37648B79" w14:textId="5F41E1AE" w:rsidR="00522141" w:rsidRDefault="009160AB" w:rsidP="00B1513D">
      <w:pP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Finalmente, en cuanto a lo social, la investigación aporta a mejorar la experiencia del cliente y promueve el desarrollo sostenible de los negocios locales del sector gastronómico, </w:t>
      </w:r>
      <w:r w:rsidR="00961A60">
        <w:rPr>
          <w:rFonts w:ascii="Times New Roman" w:eastAsia="Times New Roman" w:hAnsi="Times New Roman" w:cs="Times New Roman"/>
          <w:color w:val="000000"/>
          <w:sz w:val="24"/>
          <w:szCs w:val="24"/>
        </w:rPr>
        <w:t xml:space="preserve">beneficiando a clientes y empresas del rubro, gracias a los hallazgos objetivos y cuantificables que generan </w:t>
      </w:r>
      <w:r w:rsidR="000B6CDD">
        <w:rPr>
          <w:rFonts w:ascii="Times New Roman" w:eastAsia="Times New Roman" w:hAnsi="Times New Roman" w:cs="Times New Roman"/>
          <w:color w:val="000000"/>
          <w:sz w:val="24"/>
          <w:szCs w:val="24"/>
        </w:rPr>
        <w:t>informaciones relevantes</w:t>
      </w:r>
      <w:r w:rsidR="00961A60">
        <w:rPr>
          <w:rFonts w:ascii="Times New Roman" w:eastAsia="Times New Roman" w:hAnsi="Times New Roman" w:cs="Times New Roman"/>
          <w:color w:val="000000"/>
          <w:sz w:val="24"/>
          <w:szCs w:val="24"/>
        </w:rPr>
        <w:t xml:space="preserve"> para la implementación de mejoras entorno al marketing relacional y fidelización. </w:t>
      </w:r>
      <w:r w:rsidR="00522141">
        <w:rPr>
          <w:rFonts w:ascii="Times New Roman" w:eastAsia="Times New Roman" w:hAnsi="Times New Roman" w:cs="Times New Roman"/>
          <w:color w:val="000000"/>
          <w:sz w:val="24"/>
          <w:szCs w:val="24"/>
        </w:rPr>
        <w:br w:type="page"/>
      </w:r>
    </w:p>
    <w:bookmarkStart w:id="55" w:name="_Toc214470659" w:displacedByCustomXml="next"/>
    <w:bookmarkStart w:id="56" w:name="_Toc147035452" w:displacedByCustomXml="next"/>
    <w:bookmarkStart w:id="57" w:name="_Toc5178327" w:displacedByCustomXml="next"/>
    <w:sdt>
      <w:sdtPr>
        <w:rPr>
          <w:rStyle w:val="Ttulo1Car"/>
          <w:rFonts w:ascii="Times New Roman" w:hAnsi="Times New Roman" w:cs="Times New Roman"/>
          <w:sz w:val="24"/>
          <w:szCs w:val="24"/>
        </w:rPr>
        <w:alias w:val="Capítulo Metodologías"/>
        <w:tag w:val="Capítulo Metodologías"/>
        <w:id w:val="1583568797"/>
        <w:lock w:val="sdtLocked"/>
        <w:placeholder>
          <w:docPart w:val="7EEE68E737AF44D4A8420922DCBF065E"/>
        </w:placeholder>
      </w:sdtPr>
      <w:sdtContent>
        <w:p w14:paraId="49F2ECB6" w14:textId="6B01461C" w:rsidR="00736090" w:rsidRPr="006C7D96" w:rsidRDefault="00F8261A" w:rsidP="004D06A1">
          <w:pPr>
            <w:pStyle w:val="Ttulo1"/>
            <w:spacing w:line="480" w:lineRule="auto"/>
            <w:rPr>
              <w:rFonts w:ascii="Times New Roman" w:hAnsi="Times New Roman" w:cs="Times New Roman"/>
              <w:sz w:val="24"/>
              <w:szCs w:val="24"/>
            </w:rPr>
          </w:pPr>
          <w:r w:rsidRPr="006C7D96">
            <w:rPr>
              <w:rStyle w:val="Ttulo1Car"/>
              <w:rFonts w:ascii="Times New Roman" w:hAnsi="Times New Roman" w:cs="Times New Roman"/>
              <w:b/>
              <w:sz w:val="24"/>
              <w:szCs w:val="24"/>
            </w:rPr>
            <w:t>CAPÍTULO II</w:t>
          </w:r>
          <w:r w:rsidR="00D26F5A" w:rsidRPr="006C7D96">
            <w:rPr>
              <w:rStyle w:val="Ttulo1Car"/>
              <w:rFonts w:ascii="Times New Roman" w:hAnsi="Times New Roman" w:cs="Times New Roman"/>
              <w:b/>
              <w:sz w:val="24"/>
              <w:szCs w:val="24"/>
            </w:rPr>
            <w:t>:</w:t>
          </w:r>
          <w:r w:rsidRPr="006C7D96">
            <w:rPr>
              <w:rStyle w:val="Ttulo1Car"/>
              <w:rFonts w:ascii="Times New Roman" w:hAnsi="Times New Roman" w:cs="Times New Roman"/>
              <w:b/>
              <w:sz w:val="24"/>
              <w:szCs w:val="24"/>
            </w:rPr>
            <w:t xml:space="preserve"> </w:t>
          </w:r>
          <w:r w:rsidR="007A6AB3" w:rsidRPr="006C7D96">
            <w:rPr>
              <w:rStyle w:val="Ttulo1Car"/>
              <w:rFonts w:ascii="Times New Roman" w:hAnsi="Times New Roman" w:cs="Times New Roman"/>
              <w:b/>
              <w:sz w:val="24"/>
              <w:szCs w:val="24"/>
            </w:rPr>
            <w:t>METODOLOGÍA</w:t>
          </w:r>
        </w:p>
      </w:sdtContent>
    </w:sdt>
    <w:bookmarkEnd w:id="55" w:displacedByCustomXml="prev"/>
    <w:bookmarkEnd w:id="56" w:displacedByCustomXml="prev"/>
    <w:bookmarkEnd w:id="57" w:displacedByCustomXml="prev"/>
    <w:bookmarkStart w:id="58" w:name="_Toc482715298" w:displacedByCustomXml="prev"/>
    <w:p w14:paraId="0D2BA60C" w14:textId="77777777" w:rsidR="00964466" w:rsidRPr="006C7D96" w:rsidRDefault="008966D0" w:rsidP="00F2449B">
      <w:pPr>
        <w:spacing w:line="480" w:lineRule="auto"/>
        <w:ind w:firstLine="0"/>
        <w:rPr>
          <w:rFonts w:ascii="Times New Roman" w:hAnsi="Times New Roman" w:cs="Times New Roman"/>
          <w:b/>
          <w:bCs/>
          <w:sz w:val="24"/>
          <w:szCs w:val="24"/>
        </w:rPr>
      </w:pPr>
      <w:r w:rsidRPr="006C7D96">
        <w:rPr>
          <w:rFonts w:ascii="Times New Roman" w:hAnsi="Times New Roman" w:cs="Times New Roman"/>
          <w:b/>
          <w:bCs/>
          <w:sz w:val="24"/>
          <w:szCs w:val="24"/>
        </w:rPr>
        <w:t xml:space="preserve">Enfoque </w:t>
      </w:r>
    </w:p>
    <w:p w14:paraId="3BE5D6ED" w14:textId="2CBCA0F0" w:rsidR="00964466" w:rsidRPr="008E75F7" w:rsidRDefault="00175EF0" w:rsidP="008E75F7">
      <w:pP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El </w:t>
      </w:r>
      <w:r w:rsidRPr="00FF1A5E">
        <w:rPr>
          <w:rFonts w:ascii="Times New Roman" w:eastAsia="Times New Roman" w:hAnsi="Times New Roman" w:cs="Times New Roman"/>
          <w:color w:val="000000"/>
          <w:sz w:val="24"/>
          <w:szCs w:val="24"/>
        </w:rPr>
        <w:t xml:space="preserve">enfoque cuantitativo, se define como aquel que permite recolectar y analizar datos de forma objetiva, medible y estadística. Este enfoque parte del paradigma positivista, y busca establecer relaciones significativas entre variables mediante pruebas empíricas </w:t>
      </w:r>
      <w:sdt>
        <w:sdtPr>
          <w:rPr>
            <w:rFonts w:ascii="Times New Roman" w:eastAsia="Times New Roman" w:hAnsi="Times New Roman" w:cs="Times New Roman"/>
            <w:sz w:val="24"/>
            <w:szCs w:val="24"/>
          </w:rPr>
          <w:id w:val="-1160685674"/>
          <w:citation/>
        </w:sdtPr>
        <w:sdtContent>
          <w:r w:rsidR="008E75F7" w:rsidRPr="00FF1A5E">
            <w:rPr>
              <w:rFonts w:ascii="Times New Roman" w:eastAsia="Times New Roman" w:hAnsi="Times New Roman" w:cs="Times New Roman"/>
              <w:sz w:val="24"/>
              <w:szCs w:val="24"/>
            </w:rPr>
            <w:fldChar w:fldCharType="begin"/>
          </w:r>
          <w:r w:rsidR="008E75F7" w:rsidRPr="00FF1A5E">
            <w:rPr>
              <w:rFonts w:ascii="Times New Roman" w:eastAsia="Times New Roman" w:hAnsi="Times New Roman" w:cs="Times New Roman"/>
              <w:sz w:val="24"/>
              <w:szCs w:val="24"/>
            </w:rPr>
            <w:instrText xml:space="preserve"> CITATION Ari21 \l 3082 </w:instrText>
          </w:r>
          <w:r w:rsidR="008E75F7" w:rsidRPr="00FF1A5E">
            <w:rPr>
              <w:rFonts w:ascii="Times New Roman" w:eastAsia="Times New Roman" w:hAnsi="Times New Roman" w:cs="Times New Roman"/>
              <w:sz w:val="24"/>
              <w:szCs w:val="24"/>
            </w:rPr>
            <w:fldChar w:fldCharType="separate"/>
          </w:r>
          <w:r w:rsidR="00F5551D" w:rsidRPr="00FF1A5E">
            <w:rPr>
              <w:rFonts w:ascii="Times New Roman" w:eastAsia="Times New Roman" w:hAnsi="Times New Roman" w:cs="Times New Roman"/>
              <w:noProof/>
              <w:sz w:val="24"/>
              <w:szCs w:val="24"/>
            </w:rPr>
            <w:t>(Hernández &amp; Mendoza, 2023)</w:t>
          </w:r>
          <w:r w:rsidR="008E75F7" w:rsidRPr="00FF1A5E">
            <w:rPr>
              <w:rFonts w:ascii="Times New Roman" w:eastAsia="Times New Roman" w:hAnsi="Times New Roman" w:cs="Times New Roman"/>
              <w:sz w:val="24"/>
              <w:szCs w:val="24"/>
            </w:rPr>
            <w:fldChar w:fldCharType="end"/>
          </w:r>
        </w:sdtContent>
      </w:sdt>
      <w:r w:rsidR="008E75F7" w:rsidRPr="00FF1A5E">
        <w:rPr>
          <w:rFonts w:ascii="Times New Roman" w:eastAsia="Times New Roman" w:hAnsi="Times New Roman" w:cs="Times New Roman"/>
          <w:sz w:val="24"/>
          <w:szCs w:val="24"/>
        </w:rPr>
        <w:t xml:space="preserve">. </w:t>
      </w:r>
      <w:r w:rsidRPr="00FF1A5E">
        <w:rPr>
          <w:rFonts w:ascii="Times New Roman" w:eastAsia="Times New Roman" w:hAnsi="Times New Roman" w:cs="Times New Roman"/>
          <w:color w:val="000000"/>
          <w:sz w:val="24"/>
          <w:szCs w:val="24"/>
        </w:rPr>
        <w:t>En ese sentido, este enfoque fue aplicado ya que permitió medir las variables: marketing relacional y fidelización</w:t>
      </w:r>
      <w:r>
        <w:rPr>
          <w:rFonts w:ascii="Times New Roman" w:eastAsia="Times New Roman" w:hAnsi="Times New Roman" w:cs="Times New Roman"/>
          <w:color w:val="000000"/>
          <w:sz w:val="24"/>
          <w:szCs w:val="24"/>
        </w:rPr>
        <w:t xml:space="preserve">, y con ello resolver la contrastación de hipótesis. </w:t>
      </w:r>
    </w:p>
    <w:p w14:paraId="4EB2CD14" w14:textId="4EBF4926" w:rsidR="00964466" w:rsidRDefault="00175EF0" w:rsidP="00F2449B">
      <w:pPr>
        <w:spacing w:line="480" w:lineRule="auto"/>
        <w:ind w:firstLine="0"/>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Tipo</w:t>
      </w:r>
    </w:p>
    <w:p w14:paraId="37A1A435" w14:textId="559744A4" w:rsidR="00175EF0" w:rsidRPr="00175EF0" w:rsidRDefault="00175EF0" w:rsidP="00F2449B">
      <w:pPr>
        <w:spacing w:line="480" w:lineRule="auto"/>
        <w:rPr>
          <w:rFonts w:ascii="Times New Roman" w:eastAsia="Times New Roman" w:hAnsi="Times New Roman" w:cs="Times New Roman"/>
          <w:color w:val="000000"/>
          <w:sz w:val="24"/>
          <w:szCs w:val="24"/>
        </w:rPr>
      </w:pPr>
      <w:r w:rsidRPr="00175EF0">
        <w:rPr>
          <w:rFonts w:ascii="Times New Roman" w:eastAsia="Times New Roman" w:hAnsi="Times New Roman" w:cs="Times New Roman"/>
          <w:color w:val="000000"/>
          <w:sz w:val="24"/>
          <w:szCs w:val="24"/>
        </w:rPr>
        <w:t xml:space="preserve">La investigación </w:t>
      </w:r>
      <w:r>
        <w:rPr>
          <w:rFonts w:ascii="Times New Roman" w:eastAsia="Times New Roman" w:hAnsi="Times New Roman" w:cs="Times New Roman"/>
          <w:color w:val="000000"/>
          <w:sz w:val="24"/>
          <w:szCs w:val="24"/>
        </w:rPr>
        <w:t>de</w:t>
      </w:r>
      <w:r w:rsidRPr="00175EF0">
        <w:rPr>
          <w:rFonts w:ascii="Times New Roman" w:eastAsia="Times New Roman" w:hAnsi="Times New Roman" w:cs="Times New Roman"/>
          <w:color w:val="000000"/>
          <w:sz w:val="24"/>
          <w:szCs w:val="24"/>
        </w:rPr>
        <w:t xml:space="preserve"> tipo </w:t>
      </w:r>
      <w:proofErr w:type="gramStart"/>
      <w:r w:rsidRPr="00175EF0">
        <w:rPr>
          <w:rFonts w:ascii="Times New Roman" w:eastAsia="Times New Roman" w:hAnsi="Times New Roman" w:cs="Times New Roman"/>
          <w:color w:val="000000"/>
          <w:sz w:val="24"/>
          <w:szCs w:val="24"/>
        </w:rPr>
        <w:t>aplicada,</w:t>
      </w:r>
      <w:proofErr w:type="gramEnd"/>
      <w:r w:rsidRPr="00175EF0">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es aquella que busca ofrecer hallazgos objetivos en favor de poder formular acciones de mejora o solución respecto a la problemática analizada</w:t>
      </w:r>
      <w:r w:rsidR="00CD3FB2">
        <w:rPr>
          <w:rFonts w:ascii="Times New Roman" w:eastAsia="Times New Roman" w:hAnsi="Times New Roman" w:cs="Times New Roman"/>
          <w:color w:val="000000"/>
          <w:sz w:val="24"/>
          <w:szCs w:val="24"/>
        </w:rPr>
        <w:t xml:space="preserve"> </w:t>
      </w:r>
      <w:sdt>
        <w:sdtPr>
          <w:rPr>
            <w:rFonts w:ascii="Times New Roman" w:hAnsi="Times New Roman" w:cs="Times New Roman"/>
            <w:sz w:val="24"/>
            <w:szCs w:val="24"/>
          </w:rPr>
          <w:id w:val="-890107160"/>
          <w:citation/>
        </w:sdtPr>
        <w:sdtContent>
          <w:r w:rsidR="00CD3FB2" w:rsidRPr="00C421F7">
            <w:rPr>
              <w:rFonts w:ascii="Times New Roman" w:hAnsi="Times New Roman" w:cs="Times New Roman"/>
              <w:sz w:val="24"/>
              <w:szCs w:val="24"/>
            </w:rPr>
            <w:fldChar w:fldCharType="begin"/>
          </w:r>
          <w:r w:rsidR="00CD3FB2">
            <w:rPr>
              <w:rFonts w:ascii="Times New Roman" w:hAnsi="Times New Roman" w:cs="Times New Roman"/>
              <w:sz w:val="24"/>
              <w:szCs w:val="24"/>
            </w:rPr>
            <w:instrText xml:space="preserve">CITATION Placeholder1 \t  \l 3082 </w:instrText>
          </w:r>
          <w:r w:rsidR="00CD3FB2" w:rsidRPr="00C421F7">
            <w:rPr>
              <w:rFonts w:ascii="Times New Roman" w:hAnsi="Times New Roman" w:cs="Times New Roman"/>
              <w:sz w:val="24"/>
              <w:szCs w:val="24"/>
            </w:rPr>
            <w:fldChar w:fldCharType="separate"/>
          </w:r>
          <w:r w:rsidR="00F5551D" w:rsidRPr="00F5551D">
            <w:rPr>
              <w:rFonts w:ascii="Times New Roman" w:hAnsi="Times New Roman" w:cs="Times New Roman"/>
              <w:noProof/>
              <w:sz w:val="24"/>
              <w:szCs w:val="24"/>
            </w:rPr>
            <w:t>(Arias &amp; Covinos, 2021)</w:t>
          </w:r>
          <w:r w:rsidR="00CD3FB2" w:rsidRPr="00C421F7">
            <w:rPr>
              <w:rFonts w:ascii="Times New Roman" w:hAnsi="Times New Roman" w:cs="Times New Roman"/>
              <w:sz w:val="24"/>
              <w:szCs w:val="24"/>
            </w:rPr>
            <w:fldChar w:fldCharType="end"/>
          </w:r>
        </w:sdtContent>
      </w:sdt>
      <w:r>
        <w:rPr>
          <w:rFonts w:ascii="Times New Roman" w:eastAsia="Times New Roman" w:hAnsi="Times New Roman" w:cs="Times New Roman"/>
          <w:color w:val="000000"/>
          <w:sz w:val="24"/>
          <w:szCs w:val="24"/>
        </w:rPr>
        <w:t xml:space="preserve">. En el presente estudio, esto se llevará a cabo, ya que los resultados darán paso a </w:t>
      </w:r>
      <w:r w:rsidRPr="00175EF0">
        <w:rPr>
          <w:rFonts w:ascii="Times New Roman" w:eastAsia="Times New Roman" w:hAnsi="Times New Roman" w:cs="Times New Roman"/>
          <w:color w:val="000000"/>
          <w:sz w:val="24"/>
          <w:szCs w:val="24"/>
        </w:rPr>
        <w:t xml:space="preserve">recomendaciones prácticas al restaurante </w:t>
      </w:r>
      <w:proofErr w:type="spellStart"/>
      <w:r w:rsidRPr="00175EF0">
        <w:rPr>
          <w:rFonts w:ascii="Times New Roman" w:eastAsia="Times New Roman" w:hAnsi="Times New Roman" w:cs="Times New Roman"/>
          <w:color w:val="000000"/>
          <w:sz w:val="24"/>
          <w:szCs w:val="24"/>
        </w:rPr>
        <w:t>Charly’s</w:t>
      </w:r>
      <w:proofErr w:type="spellEnd"/>
      <w:r w:rsidRPr="00175EF0">
        <w:rPr>
          <w:rFonts w:ascii="Times New Roman" w:eastAsia="Times New Roman" w:hAnsi="Times New Roman" w:cs="Times New Roman"/>
          <w:color w:val="000000"/>
          <w:sz w:val="24"/>
          <w:szCs w:val="24"/>
        </w:rPr>
        <w:t xml:space="preserve"> para mejorar la fidelización</w:t>
      </w:r>
      <w:r>
        <w:rPr>
          <w:rFonts w:ascii="Times New Roman" w:eastAsia="Times New Roman" w:hAnsi="Times New Roman" w:cs="Times New Roman"/>
          <w:color w:val="000000"/>
          <w:sz w:val="24"/>
          <w:szCs w:val="24"/>
        </w:rPr>
        <w:t xml:space="preserve"> </w:t>
      </w:r>
      <w:r w:rsidRPr="00175EF0">
        <w:rPr>
          <w:rFonts w:ascii="Times New Roman" w:eastAsia="Times New Roman" w:hAnsi="Times New Roman" w:cs="Times New Roman"/>
          <w:color w:val="000000"/>
          <w:sz w:val="24"/>
          <w:szCs w:val="24"/>
        </w:rPr>
        <w:t xml:space="preserve">de sus clientes mediante estrategias de marketing relacional. </w:t>
      </w:r>
    </w:p>
    <w:p w14:paraId="4B87D45E" w14:textId="5ADC15DD" w:rsidR="00175EF0" w:rsidRPr="00175EF0" w:rsidRDefault="00175EF0" w:rsidP="00F2449B">
      <w:pPr>
        <w:spacing w:line="480" w:lineRule="auto"/>
        <w:ind w:firstLine="0"/>
        <w:rPr>
          <w:rFonts w:ascii="Times New Roman" w:eastAsia="Times New Roman" w:hAnsi="Times New Roman" w:cs="Times New Roman"/>
          <w:b/>
          <w:bCs/>
          <w:color w:val="000000"/>
          <w:sz w:val="24"/>
          <w:szCs w:val="24"/>
        </w:rPr>
      </w:pPr>
      <w:r w:rsidRPr="00175EF0">
        <w:rPr>
          <w:rFonts w:ascii="Times New Roman" w:eastAsia="Times New Roman" w:hAnsi="Times New Roman" w:cs="Times New Roman"/>
          <w:b/>
          <w:bCs/>
          <w:color w:val="000000"/>
          <w:sz w:val="24"/>
          <w:szCs w:val="24"/>
        </w:rPr>
        <w:t>Alcance</w:t>
      </w:r>
    </w:p>
    <w:p w14:paraId="4DBC5173" w14:textId="1CE195C3" w:rsidR="00175EF0" w:rsidRDefault="00175EF0" w:rsidP="00F2449B">
      <w:pP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 indagación de alcance </w:t>
      </w:r>
      <w:proofErr w:type="gramStart"/>
      <w:r w:rsidRPr="00175EF0">
        <w:rPr>
          <w:rFonts w:ascii="Times New Roman" w:eastAsia="Times New Roman" w:hAnsi="Times New Roman" w:cs="Times New Roman"/>
          <w:color w:val="000000"/>
          <w:sz w:val="24"/>
          <w:szCs w:val="24"/>
        </w:rPr>
        <w:t>correlacional,</w:t>
      </w:r>
      <w:proofErr w:type="gramEnd"/>
      <w:r w:rsidRPr="00175EF0">
        <w:rPr>
          <w:rFonts w:ascii="Times New Roman" w:eastAsia="Times New Roman" w:hAnsi="Times New Roman" w:cs="Times New Roman"/>
          <w:color w:val="000000"/>
          <w:sz w:val="24"/>
          <w:szCs w:val="24"/>
        </w:rPr>
        <w:t xml:space="preserve"> </w:t>
      </w:r>
      <w:r w:rsidR="004A6005">
        <w:rPr>
          <w:rFonts w:ascii="Times New Roman" w:eastAsia="Times New Roman" w:hAnsi="Times New Roman" w:cs="Times New Roman"/>
          <w:color w:val="000000"/>
          <w:sz w:val="24"/>
          <w:szCs w:val="24"/>
        </w:rPr>
        <w:t>se caracteriza porque bu</w:t>
      </w:r>
      <w:r w:rsidRPr="00175EF0">
        <w:rPr>
          <w:rFonts w:ascii="Times New Roman" w:eastAsia="Times New Roman" w:hAnsi="Times New Roman" w:cs="Times New Roman"/>
          <w:color w:val="000000"/>
          <w:sz w:val="24"/>
          <w:szCs w:val="24"/>
        </w:rPr>
        <w:t xml:space="preserve">sca establecer el grado de asociación </w:t>
      </w:r>
      <w:r w:rsidRPr="00371311">
        <w:rPr>
          <w:rFonts w:ascii="Times New Roman" w:eastAsia="Times New Roman" w:hAnsi="Times New Roman" w:cs="Times New Roman"/>
          <w:color w:val="000000"/>
          <w:sz w:val="24"/>
          <w:szCs w:val="24"/>
        </w:rPr>
        <w:t>entre estas variables sin pretender demostrar relaciones de causalidad</w:t>
      </w:r>
      <w:r w:rsidR="00007219" w:rsidRPr="00371311">
        <w:rPr>
          <w:rFonts w:ascii="Times New Roman" w:eastAsia="Times New Roman" w:hAnsi="Times New Roman" w:cs="Times New Roman"/>
          <w:color w:val="000000"/>
          <w:sz w:val="24"/>
          <w:szCs w:val="24"/>
        </w:rPr>
        <w:t xml:space="preserve"> </w:t>
      </w:r>
      <w:sdt>
        <w:sdtPr>
          <w:rPr>
            <w:rFonts w:ascii="Times New Roman" w:eastAsia="Times New Roman" w:hAnsi="Times New Roman" w:cs="Times New Roman"/>
          </w:rPr>
          <w:id w:val="480972454"/>
          <w:citation/>
        </w:sdtPr>
        <w:sdtContent>
          <w:r w:rsidR="00007219" w:rsidRPr="00371311">
            <w:rPr>
              <w:rFonts w:ascii="Times New Roman" w:eastAsia="Times New Roman" w:hAnsi="Times New Roman" w:cs="Times New Roman"/>
            </w:rPr>
            <w:fldChar w:fldCharType="begin"/>
          </w:r>
          <w:r w:rsidR="00007219" w:rsidRPr="00371311">
            <w:rPr>
              <w:rFonts w:ascii="Times New Roman" w:eastAsia="Times New Roman" w:hAnsi="Times New Roman" w:cs="Times New Roman"/>
            </w:rPr>
            <w:instrText xml:space="preserve"> CITATION Ari21 \l 3082 </w:instrText>
          </w:r>
          <w:r w:rsidR="00007219" w:rsidRPr="00371311">
            <w:rPr>
              <w:rFonts w:ascii="Times New Roman" w:eastAsia="Times New Roman" w:hAnsi="Times New Roman" w:cs="Times New Roman"/>
            </w:rPr>
            <w:fldChar w:fldCharType="separate"/>
          </w:r>
          <w:r w:rsidR="00F5551D" w:rsidRPr="00371311">
            <w:rPr>
              <w:rFonts w:ascii="Times New Roman" w:eastAsia="Times New Roman" w:hAnsi="Times New Roman" w:cs="Times New Roman"/>
              <w:noProof/>
            </w:rPr>
            <w:t>(Hernández &amp; Mendoza, 2023)</w:t>
          </w:r>
          <w:r w:rsidR="00007219" w:rsidRPr="00371311">
            <w:rPr>
              <w:rFonts w:ascii="Times New Roman" w:eastAsia="Times New Roman" w:hAnsi="Times New Roman" w:cs="Times New Roman"/>
            </w:rPr>
            <w:fldChar w:fldCharType="end"/>
          </w:r>
        </w:sdtContent>
      </w:sdt>
      <w:r w:rsidR="004A6005" w:rsidRPr="00371311">
        <w:rPr>
          <w:rFonts w:ascii="Times New Roman" w:eastAsia="Times New Roman" w:hAnsi="Times New Roman" w:cs="Times New Roman"/>
          <w:color w:val="000000"/>
          <w:sz w:val="24"/>
          <w:szCs w:val="24"/>
        </w:rPr>
        <w:t>. En este caso, esto</w:t>
      </w:r>
      <w:r w:rsidR="004A6005">
        <w:rPr>
          <w:rFonts w:ascii="Times New Roman" w:eastAsia="Times New Roman" w:hAnsi="Times New Roman" w:cs="Times New Roman"/>
          <w:color w:val="000000"/>
          <w:sz w:val="24"/>
          <w:szCs w:val="24"/>
        </w:rPr>
        <w:t xml:space="preserve"> se alinea al fin del estudio, es decir, determinar la relación entre las variables marketing relacional y fidelización entorno a los clientes de un restaurante trujillano. </w:t>
      </w:r>
    </w:p>
    <w:p w14:paraId="722A1AC9" w14:textId="77777777" w:rsidR="00CD3FB2" w:rsidRDefault="00CD3FB2" w:rsidP="00F2449B">
      <w:pPr>
        <w:spacing w:line="480" w:lineRule="auto"/>
        <w:rPr>
          <w:rFonts w:ascii="Times New Roman" w:eastAsia="Times New Roman" w:hAnsi="Times New Roman" w:cs="Times New Roman"/>
          <w:color w:val="000000"/>
          <w:sz w:val="24"/>
          <w:szCs w:val="24"/>
        </w:rPr>
      </w:pPr>
    </w:p>
    <w:p w14:paraId="7DED9136" w14:textId="77777777" w:rsidR="00CD3FB2" w:rsidRDefault="00CD3FB2" w:rsidP="00F2449B">
      <w:pPr>
        <w:spacing w:line="480" w:lineRule="auto"/>
        <w:rPr>
          <w:rFonts w:ascii="Times New Roman" w:eastAsia="Times New Roman" w:hAnsi="Times New Roman" w:cs="Times New Roman"/>
          <w:color w:val="000000"/>
          <w:sz w:val="24"/>
          <w:szCs w:val="24"/>
        </w:rPr>
      </w:pPr>
    </w:p>
    <w:p w14:paraId="5605B0E5" w14:textId="68F5189A" w:rsidR="005D2A99" w:rsidRPr="004442F2" w:rsidRDefault="00175EF0" w:rsidP="00F2449B">
      <w:pPr>
        <w:spacing w:line="480" w:lineRule="auto"/>
        <w:ind w:firstLine="0"/>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lastRenderedPageBreak/>
        <w:t xml:space="preserve">Diseño y temporalidad </w:t>
      </w:r>
      <w:r w:rsidR="005D2A99" w:rsidRPr="004442F2">
        <w:rPr>
          <w:rFonts w:ascii="Times New Roman" w:eastAsia="Times New Roman" w:hAnsi="Times New Roman" w:cs="Times New Roman"/>
          <w:b/>
          <w:bCs/>
          <w:color w:val="000000"/>
          <w:sz w:val="24"/>
          <w:szCs w:val="24"/>
        </w:rPr>
        <w:t xml:space="preserve"> </w:t>
      </w:r>
    </w:p>
    <w:p w14:paraId="46360740" w14:textId="1854048B" w:rsidR="004A6005" w:rsidRPr="008E75F7" w:rsidRDefault="004A6005" w:rsidP="008E75F7">
      <w:pPr>
        <w:spacing w:line="480" w:lineRule="auto"/>
        <w:rPr>
          <w:rFonts w:ascii="Times New Roman" w:eastAsia="Times New Roman" w:hAnsi="Times New Roman" w:cs="Times New Roman"/>
          <w:color w:val="000000"/>
          <w:sz w:val="24"/>
          <w:szCs w:val="24"/>
        </w:rPr>
      </w:pPr>
      <w:r w:rsidRPr="004442F2">
        <w:rPr>
          <w:rFonts w:ascii="Times New Roman" w:eastAsia="Times New Roman" w:hAnsi="Times New Roman" w:cs="Times New Roman"/>
          <w:color w:val="000000"/>
          <w:sz w:val="24"/>
          <w:szCs w:val="24"/>
        </w:rPr>
        <w:t xml:space="preserve">El diseño no experimental </w:t>
      </w:r>
      <w:r>
        <w:rPr>
          <w:rFonts w:ascii="Times New Roman" w:eastAsia="Times New Roman" w:hAnsi="Times New Roman" w:cs="Times New Roman"/>
          <w:color w:val="000000"/>
          <w:sz w:val="24"/>
          <w:szCs w:val="24"/>
        </w:rPr>
        <w:t>de corte transversal responde a solo enfocarse en la observación del comportamiento de las variables, sin mayor intervención o m</w:t>
      </w:r>
      <w:r w:rsidRPr="004442F2">
        <w:rPr>
          <w:rFonts w:ascii="Times New Roman" w:eastAsia="Times New Roman" w:hAnsi="Times New Roman" w:cs="Times New Roman"/>
          <w:color w:val="000000"/>
          <w:sz w:val="24"/>
          <w:szCs w:val="24"/>
        </w:rPr>
        <w:t xml:space="preserve">anipulación </w:t>
      </w:r>
      <w:r>
        <w:rPr>
          <w:rFonts w:ascii="Times New Roman" w:eastAsia="Times New Roman" w:hAnsi="Times New Roman" w:cs="Times New Roman"/>
          <w:color w:val="000000"/>
          <w:sz w:val="24"/>
          <w:szCs w:val="24"/>
        </w:rPr>
        <w:t>de estas; llevado a cabo e</w:t>
      </w:r>
      <w:r w:rsidRPr="004442F2">
        <w:rPr>
          <w:rFonts w:ascii="Times New Roman" w:eastAsia="Times New Roman" w:hAnsi="Times New Roman" w:cs="Times New Roman"/>
          <w:color w:val="000000"/>
          <w:sz w:val="24"/>
          <w:szCs w:val="24"/>
        </w:rPr>
        <w:t>n un tiempo determinado</w:t>
      </w:r>
      <w:r>
        <w:rPr>
          <w:rFonts w:ascii="Times New Roman" w:eastAsia="Times New Roman" w:hAnsi="Times New Roman" w:cs="Times New Roman"/>
          <w:color w:val="000000"/>
          <w:sz w:val="24"/>
          <w:szCs w:val="24"/>
        </w:rPr>
        <w:t xml:space="preserve"> para recopilar los datos</w:t>
      </w:r>
      <w:r w:rsidR="008E75F7">
        <w:rPr>
          <w:rFonts w:ascii="Times New Roman" w:eastAsia="Times New Roman" w:hAnsi="Times New Roman" w:cs="Times New Roman"/>
          <w:color w:val="000000"/>
          <w:sz w:val="24"/>
          <w:szCs w:val="24"/>
        </w:rPr>
        <w:t xml:space="preserve"> </w:t>
      </w:r>
      <w:sdt>
        <w:sdtPr>
          <w:rPr>
            <w:rFonts w:eastAsia="Times New Roman"/>
          </w:rPr>
          <w:id w:val="-348879022"/>
          <w:citation/>
        </w:sdtPr>
        <w:sdtContent>
          <w:r w:rsidR="008E75F7" w:rsidRPr="008E75F7">
            <w:rPr>
              <w:rFonts w:eastAsia="Times New Roman"/>
            </w:rPr>
            <w:fldChar w:fldCharType="begin"/>
          </w:r>
          <w:r w:rsidR="008E75F7" w:rsidRPr="008E75F7">
            <w:rPr>
              <w:rFonts w:eastAsia="Times New Roman"/>
            </w:rPr>
            <w:instrText xml:space="preserve"> CITATION Ari21 \l 3082 </w:instrText>
          </w:r>
          <w:r w:rsidR="008E75F7" w:rsidRPr="008E75F7">
            <w:rPr>
              <w:rFonts w:eastAsia="Times New Roman"/>
            </w:rPr>
            <w:fldChar w:fldCharType="separate"/>
          </w:r>
          <w:r w:rsidR="00F5551D" w:rsidRPr="00F5551D">
            <w:rPr>
              <w:rFonts w:eastAsia="Times New Roman"/>
              <w:noProof/>
            </w:rPr>
            <w:t>(Hernández &amp; Mendoza, 2023)</w:t>
          </w:r>
          <w:r w:rsidR="008E75F7" w:rsidRPr="008E75F7">
            <w:rPr>
              <w:rFonts w:eastAsia="Times New Roman"/>
            </w:rPr>
            <w:fldChar w:fldCharType="end"/>
          </w:r>
        </w:sdtContent>
      </w:sdt>
      <w:r>
        <w:rPr>
          <w:rFonts w:ascii="Times New Roman" w:eastAsia="Times New Roman" w:hAnsi="Times New Roman" w:cs="Times New Roman"/>
          <w:color w:val="000000"/>
          <w:sz w:val="24"/>
          <w:szCs w:val="24"/>
        </w:rPr>
        <w:t>. Al respecto, la investigación se ciñó a este diseño y temporalidad, ya que solo se determinó la relación entre las variables durante el año 202</w:t>
      </w:r>
      <w:r w:rsidR="00CF1082">
        <w:rPr>
          <w:rFonts w:ascii="Times New Roman" w:eastAsia="Times New Roman" w:hAnsi="Times New Roman" w:cs="Times New Roman"/>
          <w:color w:val="000000"/>
          <w:sz w:val="24"/>
          <w:szCs w:val="24"/>
        </w:rPr>
        <w:t>5</w:t>
      </w:r>
      <w:r>
        <w:rPr>
          <w:rFonts w:ascii="Times New Roman" w:eastAsia="Times New Roman" w:hAnsi="Times New Roman" w:cs="Times New Roman"/>
          <w:color w:val="000000"/>
          <w:sz w:val="24"/>
          <w:szCs w:val="24"/>
        </w:rPr>
        <w:t xml:space="preserve">. </w:t>
      </w:r>
    </w:p>
    <w:p w14:paraId="6B361B75" w14:textId="26A21875" w:rsidR="008966D0" w:rsidRPr="006C7D96" w:rsidRDefault="008966D0" w:rsidP="00F2449B">
      <w:pPr>
        <w:spacing w:line="480" w:lineRule="auto"/>
        <w:ind w:firstLine="0"/>
        <w:rPr>
          <w:rFonts w:ascii="Times New Roman" w:hAnsi="Times New Roman" w:cs="Times New Roman"/>
          <w:b/>
          <w:bCs/>
          <w:sz w:val="24"/>
          <w:szCs w:val="24"/>
        </w:rPr>
      </w:pPr>
      <w:r w:rsidRPr="006C7D96">
        <w:rPr>
          <w:rFonts w:ascii="Times New Roman" w:hAnsi="Times New Roman" w:cs="Times New Roman"/>
          <w:b/>
          <w:bCs/>
          <w:sz w:val="24"/>
          <w:szCs w:val="24"/>
        </w:rPr>
        <w:t xml:space="preserve">Población y muestra: </w:t>
      </w:r>
    </w:p>
    <w:p w14:paraId="5212872F" w14:textId="77777777" w:rsidR="00E25AA6" w:rsidRPr="006C7D96" w:rsidRDefault="00E25AA6" w:rsidP="00F2449B">
      <w:pPr>
        <w:spacing w:line="480" w:lineRule="auto"/>
        <w:ind w:left="709" w:firstLine="0"/>
        <w:rPr>
          <w:rFonts w:ascii="Times New Roman" w:hAnsi="Times New Roman" w:cs="Times New Roman"/>
          <w:b/>
          <w:bCs/>
          <w:sz w:val="24"/>
          <w:szCs w:val="24"/>
        </w:rPr>
      </w:pPr>
      <w:r w:rsidRPr="006C7D96">
        <w:rPr>
          <w:rFonts w:ascii="Times New Roman" w:hAnsi="Times New Roman" w:cs="Times New Roman"/>
          <w:b/>
          <w:bCs/>
          <w:sz w:val="24"/>
          <w:szCs w:val="24"/>
        </w:rPr>
        <w:t xml:space="preserve">Población </w:t>
      </w:r>
    </w:p>
    <w:p w14:paraId="3D15BC2E" w14:textId="6F2C2888" w:rsidR="00261F8C" w:rsidRDefault="00E25AA6" w:rsidP="00F2449B">
      <w:pPr>
        <w:spacing w:line="480" w:lineRule="auto"/>
        <w:ind w:left="709" w:firstLine="0"/>
        <w:rPr>
          <w:rFonts w:ascii="Times New Roman" w:hAnsi="Times New Roman" w:cs="Times New Roman"/>
          <w:sz w:val="24"/>
          <w:szCs w:val="24"/>
        </w:rPr>
      </w:pPr>
      <w:r w:rsidRPr="006C7D96">
        <w:rPr>
          <w:rFonts w:ascii="Times New Roman" w:hAnsi="Times New Roman" w:cs="Times New Roman"/>
          <w:sz w:val="24"/>
          <w:szCs w:val="24"/>
        </w:rPr>
        <w:t xml:space="preserve">Arias </w:t>
      </w:r>
      <w:r w:rsidR="00CD3FB2">
        <w:rPr>
          <w:rFonts w:ascii="Times New Roman" w:hAnsi="Times New Roman" w:cs="Times New Roman"/>
          <w:sz w:val="24"/>
          <w:szCs w:val="24"/>
        </w:rPr>
        <w:t xml:space="preserve">y </w:t>
      </w:r>
      <w:proofErr w:type="spellStart"/>
      <w:r w:rsidR="00CD3FB2">
        <w:rPr>
          <w:rFonts w:ascii="Times New Roman" w:hAnsi="Times New Roman" w:cs="Times New Roman"/>
          <w:sz w:val="24"/>
          <w:szCs w:val="24"/>
        </w:rPr>
        <w:t>Covinos</w:t>
      </w:r>
      <w:proofErr w:type="spellEnd"/>
      <w:r w:rsidR="00CD3FB2">
        <w:rPr>
          <w:rFonts w:ascii="Times New Roman" w:hAnsi="Times New Roman" w:cs="Times New Roman"/>
          <w:sz w:val="24"/>
          <w:szCs w:val="24"/>
        </w:rPr>
        <w:t xml:space="preserve"> </w:t>
      </w:r>
      <w:r w:rsidRPr="006C7D96">
        <w:rPr>
          <w:rFonts w:ascii="Times New Roman" w:hAnsi="Times New Roman" w:cs="Times New Roman"/>
          <w:sz w:val="24"/>
          <w:szCs w:val="24"/>
        </w:rPr>
        <w:t>(20</w:t>
      </w:r>
      <w:r w:rsidR="00CD3FB2">
        <w:rPr>
          <w:rFonts w:ascii="Times New Roman" w:hAnsi="Times New Roman" w:cs="Times New Roman"/>
          <w:sz w:val="24"/>
          <w:szCs w:val="24"/>
        </w:rPr>
        <w:t>21</w:t>
      </w:r>
      <w:r w:rsidRPr="006C7D96">
        <w:rPr>
          <w:rFonts w:ascii="Times New Roman" w:hAnsi="Times New Roman" w:cs="Times New Roman"/>
          <w:sz w:val="24"/>
          <w:szCs w:val="24"/>
        </w:rPr>
        <w:t>), considera</w:t>
      </w:r>
      <w:r w:rsidR="005D7AFB">
        <w:rPr>
          <w:rFonts w:ascii="Times New Roman" w:hAnsi="Times New Roman" w:cs="Times New Roman"/>
          <w:sz w:val="24"/>
          <w:szCs w:val="24"/>
        </w:rPr>
        <w:t>n</w:t>
      </w:r>
      <w:r w:rsidRPr="006C7D96">
        <w:rPr>
          <w:rFonts w:ascii="Times New Roman" w:hAnsi="Times New Roman" w:cs="Times New Roman"/>
          <w:sz w:val="24"/>
          <w:szCs w:val="24"/>
        </w:rPr>
        <w:t xml:space="preserve"> que </w:t>
      </w:r>
      <w:r>
        <w:rPr>
          <w:rFonts w:ascii="Times New Roman" w:hAnsi="Times New Roman" w:cs="Times New Roman"/>
          <w:sz w:val="24"/>
          <w:szCs w:val="24"/>
        </w:rPr>
        <w:t>u</w:t>
      </w:r>
      <w:r w:rsidRPr="006C7D96">
        <w:rPr>
          <w:rFonts w:ascii="Times New Roman" w:hAnsi="Times New Roman" w:cs="Times New Roman"/>
          <w:sz w:val="24"/>
          <w:szCs w:val="24"/>
        </w:rPr>
        <w:t>na población de estudio es un conjunto de materias de forma limitad</w:t>
      </w:r>
      <w:r w:rsidR="005D7AFB">
        <w:rPr>
          <w:rFonts w:ascii="Times New Roman" w:hAnsi="Times New Roman" w:cs="Times New Roman"/>
          <w:sz w:val="24"/>
          <w:szCs w:val="24"/>
        </w:rPr>
        <w:t>a</w:t>
      </w:r>
      <w:r w:rsidRPr="006C7D96">
        <w:rPr>
          <w:rFonts w:ascii="Times New Roman" w:hAnsi="Times New Roman" w:cs="Times New Roman"/>
          <w:sz w:val="24"/>
          <w:szCs w:val="24"/>
        </w:rPr>
        <w:t xml:space="preserve"> y accesible, siendo de esta manera la elección de muestra considerando algunos requisitos</w:t>
      </w:r>
      <w:r>
        <w:rPr>
          <w:rFonts w:ascii="Times New Roman" w:hAnsi="Times New Roman" w:cs="Times New Roman"/>
          <w:sz w:val="24"/>
          <w:szCs w:val="24"/>
        </w:rPr>
        <w:t>. Al respecto, l</w:t>
      </w:r>
      <w:r w:rsidRPr="006C7D96">
        <w:rPr>
          <w:rFonts w:ascii="Times New Roman" w:hAnsi="Times New Roman" w:cs="Times New Roman"/>
          <w:sz w:val="24"/>
          <w:szCs w:val="24"/>
        </w:rPr>
        <w:t xml:space="preserve">a población del presente estudio </w:t>
      </w:r>
      <w:r w:rsidR="00261F8C">
        <w:rPr>
          <w:rFonts w:ascii="Times New Roman" w:hAnsi="Times New Roman" w:cs="Times New Roman"/>
          <w:sz w:val="24"/>
          <w:szCs w:val="24"/>
        </w:rPr>
        <w:t xml:space="preserve">carecía de un marco muestral específico, por lo que se aplicó dos filtros para </w:t>
      </w:r>
      <w:r w:rsidR="00261F8C" w:rsidRPr="00261F8C">
        <w:rPr>
          <w:rFonts w:ascii="Times New Roman" w:hAnsi="Times New Roman" w:cs="Times New Roman"/>
          <w:sz w:val="24"/>
          <w:szCs w:val="24"/>
        </w:rPr>
        <w:t xml:space="preserve">incluir únicamente a clientes </w:t>
      </w:r>
      <w:r w:rsidR="00261F8C">
        <w:rPr>
          <w:rFonts w:ascii="Times New Roman" w:hAnsi="Times New Roman" w:cs="Times New Roman"/>
          <w:sz w:val="24"/>
          <w:szCs w:val="24"/>
        </w:rPr>
        <w:t xml:space="preserve">con mayoría de edad (son quienes tienen poder adquisitivo para la compra) y </w:t>
      </w:r>
      <w:r w:rsidR="00261F8C" w:rsidRPr="00261F8C">
        <w:rPr>
          <w:rFonts w:ascii="Times New Roman" w:hAnsi="Times New Roman" w:cs="Times New Roman"/>
          <w:sz w:val="24"/>
          <w:szCs w:val="24"/>
        </w:rPr>
        <w:t>que hubiesen visitado el restaurante dos veces o</w:t>
      </w:r>
      <w:r w:rsidR="00261F8C">
        <w:rPr>
          <w:rFonts w:ascii="Times New Roman" w:hAnsi="Times New Roman" w:cs="Times New Roman"/>
          <w:sz w:val="24"/>
          <w:szCs w:val="24"/>
        </w:rPr>
        <w:t xml:space="preserve"> </w:t>
      </w:r>
      <w:r w:rsidR="00261F8C" w:rsidRPr="00261F8C">
        <w:rPr>
          <w:rFonts w:ascii="Times New Roman" w:hAnsi="Times New Roman" w:cs="Times New Roman"/>
          <w:sz w:val="24"/>
          <w:szCs w:val="24"/>
        </w:rPr>
        <w:t>más durante el año, como indicador de fidelización mínima.</w:t>
      </w:r>
    </w:p>
    <w:p w14:paraId="4E477A5B" w14:textId="77777777" w:rsidR="00E25AA6" w:rsidRPr="006C7D96" w:rsidRDefault="00E25AA6" w:rsidP="00F2449B">
      <w:pPr>
        <w:spacing w:line="480" w:lineRule="auto"/>
        <w:ind w:left="709" w:firstLine="0"/>
        <w:rPr>
          <w:rFonts w:ascii="Times New Roman" w:hAnsi="Times New Roman" w:cs="Times New Roman"/>
          <w:b/>
          <w:bCs/>
          <w:sz w:val="24"/>
          <w:szCs w:val="24"/>
        </w:rPr>
      </w:pPr>
      <w:r w:rsidRPr="006C7D96">
        <w:rPr>
          <w:rFonts w:ascii="Times New Roman" w:hAnsi="Times New Roman" w:cs="Times New Roman"/>
          <w:b/>
          <w:bCs/>
          <w:sz w:val="24"/>
          <w:szCs w:val="24"/>
        </w:rPr>
        <w:t>Muestra</w:t>
      </w:r>
    </w:p>
    <w:p w14:paraId="0A1F1303" w14:textId="2411EC1D" w:rsidR="00E25AA6" w:rsidRDefault="0041430B" w:rsidP="00F2449B">
      <w:pPr>
        <w:spacing w:line="480" w:lineRule="auto"/>
        <w:ind w:left="709" w:firstLine="0"/>
        <w:rPr>
          <w:rFonts w:ascii="Times New Roman" w:hAnsi="Times New Roman" w:cs="Times New Roman"/>
          <w:sz w:val="24"/>
          <w:szCs w:val="24"/>
        </w:rPr>
      </w:pPr>
      <w:r>
        <w:rPr>
          <w:rFonts w:ascii="Times New Roman" w:hAnsi="Times New Roman" w:cs="Times New Roman"/>
          <w:sz w:val="24"/>
          <w:szCs w:val="24"/>
        </w:rPr>
        <w:t xml:space="preserve">Según </w:t>
      </w:r>
      <w:r w:rsidRPr="006C7D96">
        <w:rPr>
          <w:rFonts w:ascii="Times New Roman" w:hAnsi="Times New Roman" w:cs="Times New Roman"/>
          <w:sz w:val="24"/>
          <w:szCs w:val="24"/>
        </w:rPr>
        <w:t xml:space="preserve">Hernández </w:t>
      </w:r>
      <w:r w:rsidR="001B041D">
        <w:rPr>
          <w:rFonts w:ascii="Times New Roman" w:hAnsi="Times New Roman" w:cs="Times New Roman"/>
          <w:sz w:val="24"/>
          <w:szCs w:val="24"/>
        </w:rPr>
        <w:t xml:space="preserve">y Mendoza </w:t>
      </w:r>
      <w:r w:rsidRPr="006C7D96">
        <w:rPr>
          <w:rFonts w:ascii="Times New Roman" w:hAnsi="Times New Roman" w:cs="Times New Roman"/>
          <w:sz w:val="24"/>
          <w:szCs w:val="24"/>
        </w:rPr>
        <w:t>(20</w:t>
      </w:r>
      <w:r w:rsidR="001B041D">
        <w:rPr>
          <w:rFonts w:ascii="Times New Roman" w:hAnsi="Times New Roman" w:cs="Times New Roman"/>
          <w:sz w:val="24"/>
          <w:szCs w:val="24"/>
        </w:rPr>
        <w:t>23</w:t>
      </w:r>
      <w:r w:rsidRPr="006C7D96">
        <w:rPr>
          <w:rFonts w:ascii="Times New Roman" w:hAnsi="Times New Roman" w:cs="Times New Roman"/>
          <w:sz w:val="24"/>
          <w:szCs w:val="24"/>
        </w:rPr>
        <w:t xml:space="preserve">) </w:t>
      </w:r>
      <w:r>
        <w:rPr>
          <w:rFonts w:ascii="Times New Roman" w:hAnsi="Times New Roman" w:cs="Times New Roman"/>
          <w:sz w:val="24"/>
          <w:szCs w:val="24"/>
        </w:rPr>
        <w:t>l</w:t>
      </w:r>
      <w:r w:rsidRPr="006C7D96">
        <w:rPr>
          <w:rFonts w:ascii="Times New Roman" w:hAnsi="Times New Roman" w:cs="Times New Roman"/>
          <w:sz w:val="24"/>
          <w:szCs w:val="24"/>
        </w:rPr>
        <w:t>a muestra es un grupo pequeño extraído de la población en la cual se recolectará</w:t>
      </w:r>
      <w:r w:rsidR="005D7AFB">
        <w:rPr>
          <w:rFonts w:ascii="Times New Roman" w:hAnsi="Times New Roman" w:cs="Times New Roman"/>
          <w:sz w:val="24"/>
          <w:szCs w:val="24"/>
        </w:rPr>
        <w:t>n</w:t>
      </w:r>
      <w:r w:rsidRPr="006C7D96">
        <w:rPr>
          <w:rFonts w:ascii="Times New Roman" w:hAnsi="Times New Roman" w:cs="Times New Roman"/>
          <w:sz w:val="24"/>
          <w:szCs w:val="24"/>
        </w:rPr>
        <w:t xml:space="preserve"> datos para poder definir y delimitarse con precisión. </w:t>
      </w:r>
      <w:r w:rsidR="00E25AA6" w:rsidRPr="006C7D96">
        <w:rPr>
          <w:rFonts w:ascii="Times New Roman" w:hAnsi="Times New Roman" w:cs="Times New Roman"/>
          <w:sz w:val="24"/>
          <w:szCs w:val="24"/>
        </w:rPr>
        <w:t>Esta investigación</w:t>
      </w:r>
      <w:r w:rsidR="005D7AFB">
        <w:rPr>
          <w:rFonts w:ascii="Times New Roman" w:hAnsi="Times New Roman" w:cs="Times New Roman"/>
          <w:sz w:val="24"/>
          <w:szCs w:val="24"/>
        </w:rPr>
        <w:t>,</w:t>
      </w:r>
      <w:r w:rsidR="00E25AA6" w:rsidRPr="006C7D96">
        <w:rPr>
          <w:rFonts w:ascii="Times New Roman" w:hAnsi="Times New Roman" w:cs="Times New Roman"/>
          <w:sz w:val="24"/>
          <w:szCs w:val="24"/>
        </w:rPr>
        <w:t xml:space="preserve"> </w:t>
      </w:r>
      <w:r w:rsidR="00261F8C">
        <w:rPr>
          <w:rFonts w:ascii="Times New Roman" w:hAnsi="Times New Roman" w:cs="Times New Roman"/>
          <w:sz w:val="24"/>
          <w:szCs w:val="24"/>
        </w:rPr>
        <w:t xml:space="preserve">a partir de lo señalado en el punto anterior, la </w:t>
      </w:r>
      <w:r w:rsidR="00E25AA6" w:rsidRPr="006C7D96">
        <w:rPr>
          <w:rFonts w:ascii="Times New Roman" w:hAnsi="Times New Roman" w:cs="Times New Roman"/>
          <w:sz w:val="24"/>
          <w:szCs w:val="24"/>
        </w:rPr>
        <w:t xml:space="preserve">población </w:t>
      </w:r>
      <w:r w:rsidR="00261F8C">
        <w:rPr>
          <w:rFonts w:ascii="Times New Roman" w:hAnsi="Times New Roman" w:cs="Times New Roman"/>
          <w:sz w:val="24"/>
          <w:szCs w:val="24"/>
        </w:rPr>
        <w:t xml:space="preserve">cataloga como </w:t>
      </w:r>
      <w:r w:rsidR="00E25AA6" w:rsidRPr="006C7D96">
        <w:rPr>
          <w:rFonts w:ascii="Times New Roman" w:hAnsi="Times New Roman" w:cs="Times New Roman"/>
          <w:sz w:val="24"/>
          <w:szCs w:val="24"/>
        </w:rPr>
        <w:t>infinita, porque</w:t>
      </w:r>
      <w:r w:rsidR="00261F8C">
        <w:rPr>
          <w:rFonts w:ascii="Times New Roman" w:hAnsi="Times New Roman" w:cs="Times New Roman"/>
          <w:sz w:val="24"/>
          <w:szCs w:val="24"/>
        </w:rPr>
        <w:t xml:space="preserve"> se desconoce a un d</w:t>
      </w:r>
      <w:r w:rsidR="00E25AA6" w:rsidRPr="006C7D96">
        <w:rPr>
          <w:rFonts w:ascii="Times New Roman" w:hAnsi="Times New Roman" w:cs="Times New Roman"/>
          <w:sz w:val="24"/>
          <w:szCs w:val="24"/>
        </w:rPr>
        <w:t xml:space="preserve">eterminado grupo de personas con </w:t>
      </w:r>
      <w:r w:rsidR="00E25AA6" w:rsidRPr="006C7D96">
        <w:rPr>
          <w:rFonts w:ascii="Times New Roman" w:hAnsi="Times New Roman" w:cs="Times New Roman"/>
          <w:sz w:val="24"/>
          <w:szCs w:val="24"/>
        </w:rPr>
        <w:lastRenderedPageBreak/>
        <w:t>características específicas en el cual se aplicará al estudio</w:t>
      </w:r>
      <w:r w:rsidR="00261F8C">
        <w:rPr>
          <w:rFonts w:ascii="Times New Roman" w:hAnsi="Times New Roman" w:cs="Times New Roman"/>
          <w:sz w:val="24"/>
          <w:szCs w:val="24"/>
        </w:rPr>
        <w:t>, por lo que correspondió el empleo de la f</w:t>
      </w:r>
      <w:r w:rsidR="00E25AA6" w:rsidRPr="006C7D96">
        <w:rPr>
          <w:rFonts w:ascii="Times New Roman" w:hAnsi="Times New Roman" w:cs="Times New Roman"/>
          <w:sz w:val="24"/>
          <w:szCs w:val="24"/>
        </w:rPr>
        <w:t xml:space="preserve">órmula para </w:t>
      </w:r>
      <w:r w:rsidR="00261F8C">
        <w:rPr>
          <w:rFonts w:ascii="Times New Roman" w:hAnsi="Times New Roman" w:cs="Times New Roman"/>
          <w:sz w:val="24"/>
          <w:szCs w:val="24"/>
        </w:rPr>
        <w:t>p</w:t>
      </w:r>
      <w:r w:rsidR="00E25AA6" w:rsidRPr="006C7D96">
        <w:rPr>
          <w:rFonts w:ascii="Times New Roman" w:hAnsi="Times New Roman" w:cs="Times New Roman"/>
          <w:sz w:val="24"/>
          <w:szCs w:val="24"/>
        </w:rPr>
        <w:t>oblación infinita</w:t>
      </w:r>
      <w:r w:rsidR="00261F8C">
        <w:rPr>
          <w:rFonts w:ascii="Times New Roman" w:hAnsi="Times New Roman" w:cs="Times New Roman"/>
          <w:sz w:val="24"/>
          <w:szCs w:val="24"/>
        </w:rPr>
        <w:t>,</w:t>
      </w:r>
      <w:r w:rsidR="004C1D58">
        <w:rPr>
          <w:rFonts w:ascii="Times New Roman" w:hAnsi="Times New Roman" w:cs="Times New Roman"/>
          <w:sz w:val="24"/>
          <w:szCs w:val="24"/>
        </w:rPr>
        <w:t xml:space="preserve"> arrojando a 384 clientes como muestra. </w:t>
      </w:r>
    </w:p>
    <w:p w14:paraId="6528FDAE" w14:textId="77777777" w:rsidR="00E25AA6" w:rsidRPr="006C7D96" w:rsidRDefault="00E25AA6" w:rsidP="00E25AA6">
      <w:pPr>
        <w:pStyle w:val="Prrafodelista"/>
        <w:spacing w:before="0" w:line="240" w:lineRule="auto"/>
        <w:ind w:firstLine="0"/>
        <w:rPr>
          <w:sz w:val="22"/>
          <w:szCs w:val="22"/>
        </w:rPr>
      </w:pPr>
      <w:r w:rsidRPr="006C7D96">
        <w:rPr>
          <w:sz w:val="22"/>
          <w:szCs w:val="22"/>
        </w:rPr>
        <w:t xml:space="preserve">n= tamaño de muestra buscado </w:t>
      </w:r>
    </w:p>
    <w:p w14:paraId="7098E0C3" w14:textId="77777777" w:rsidR="00E25AA6" w:rsidRPr="00E73E80" w:rsidRDefault="00E25AA6" w:rsidP="00E25AA6">
      <w:pPr>
        <w:pStyle w:val="Prrafodelista"/>
        <w:spacing w:before="0" w:line="240" w:lineRule="auto"/>
        <w:ind w:firstLine="0"/>
        <w:rPr>
          <w:sz w:val="22"/>
          <w:szCs w:val="22"/>
        </w:rPr>
      </w:pPr>
      <w:r w:rsidRPr="00E73E80">
        <w:rPr>
          <w:sz w:val="22"/>
          <w:szCs w:val="22"/>
        </w:rPr>
        <w:t xml:space="preserve">Z= 95% = 1.96 </w:t>
      </w:r>
    </w:p>
    <w:p w14:paraId="33F38FE7" w14:textId="77777777" w:rsidR="00E25AA6" w:rsidRPr="00E73E80" w:rsidRDefault="00E25AA6" w:rsidP="00E25AA6">
      <w:pPr>
        <w:pStyle w:val="Prrafodelista"/>
        <w:spacing w:before="0" w:line="240" w:lineRule="auto"/>
        <w:ind w:firstLine="0"/>
        <w:rPr>
          <w:sz w:val="22"/>
          <w:szCs w:val="22"/>
        </w:rPr>
      </w:pPr>
      <w:proofErr w:type="spellStart"/>
      <w:r w:rsidRPr="00E73E80">
        <w:rPr>
          <w:sz w:val="22"/>
          <w:szCs w:val="22"/>
        </w:rPr>
        <w:t>e</w:t>
      </w:r>
      <w:proofErr w:type="spellEnd"/>
      <w:r w:rsidRPr="00E73E80">
        <w:rPr>
          <w:sz w:val="22"/>
          <w:szCs w:val="22"/>
        </w:rPr>
        <w:t xml:space="preserve"> = 0.07</w:t>
      </w:r>
    </w:p>
    <w:p w14:paraId="21E45C86" w14:textId="77777777" w:rsidR="00E25AA6" w:rsidRPr="00E73E80" w:rsidRDefault="00E25AA6" w:rsidP="00E25AA6">
      <w:pPr>
        <w:pStyle w:val="Prrafodelista"/>
        <w:spacing w:before="0" w:line="240" w:lineRule="auto"/>
        <w:ind w:firstLine="0"/>
        <w:rPr>
          <w:sz w:val="22"/>
          <w:szCs w:val="22"/>
        </w:rPr>
      </w:pPr>
      <w:r w:rsidRPr="00E73E80">
        <w:rPr>
          <w:sz w:val="22"/>
          <w:szCs w:val="22"/>
        </w:rPr>
        <w:t>p= 0.05</w:t>
      </w:r>
    </w:p>
    <w:p w14:paraId="50BE3EB8" w14:textId="77777777" w:rsidR="00E25AA6" w:rsidRPr="00E73E80" w:rsidRDefault="00E25AA6" w:rsidP="00E25AA6">
      <w:pPr>
        <w:pStyle w:val="Prrafodelista"/>
        <w:spacing w:before="0" w:line="240" w:lineRule="auto"/>
        <w:ind w:firstLine="0"/>
        <w:rPr>
          <w:sz w:val="22"/>
          <w:szCs w:val="22"/>
        </w:rPr>
      </w:pPr>
      <w:r w:rsidRPr="00E73E80">
        <w:rPr>
          <w:sz w:val="22"/>
          <w:szCs w:val="22"/>
        </w:rPr>
        <w:t>q= 0.05</w:t>
      </w:r>
    </w:p>
    <w:p w14:paraId="2D7901F8" w14:textId="77777777" w:rsidR="00E25AA6" w:rsidRPr="00E73E80" w:rsidRDefault="00E25AA6" w:rsidP="00E25AA6">
      <w:pPr>
        <w:spacing w:line="480" w:lineRule="auto"/>
        <w:rPr>
          <w:rFonts w:ascii="Times New Roman" w:hAnsi="Times New Roman" w:cs="Times New Roman"/>
          <w:sz w:val="22"/>
        </w:rPr>
      </w:pPr>
      <m:oMathPara>
        <m:oMath>
          <m:r>
            <w:rPr>
              <w:rFonts w:ascii="Cambria Math" w:hAnsi="Cambria Math" w:cs="Times New Roman"/>
              <w:sz w:val="22"/>
            </w:rPr>
            <m:t xml:space="preserve">n= </m:t>
          </m:r>
          <m:f>
            <m:fPr>
              <m:ctrlPr>
                <w:rPr>
                  <w:rFonts w:ascii="Cambria Math" w:hAnsi="Cambria Math" w:cs="Times New Roman"/>
                  <w:i/>
                  <w:sz w:val="22"/>
                </w:rPr>
              </m:ctrlPr>
            </m:fPr>
            <m:num>
              <m:sSubSup>
                <m:sSubSupPr>
                  <m:ctrlPr>
                    <w:rPr>
                      <w:rFonts w:ascii="Cambria Math" w:hAnsi="Cambria Math" w:cs="Times New Roman"/>
                      <w:i/>
                      <w:sz w:val="22"/>
                    </w:rPr>
                  </m:ctrlPr>
                </m:sSubSupPr>
                <m:e>
                  <m:r>
                    <w:rPr>
                      <w:rFonts w:ascii="Cambria Math" w:hAnsi="Cambria Math" w:cs="Times New Roman"/>
                      <w:sz w:val="22"/>
                    </w:rPr>
                    <m:t>Z</m:t>
                  </m:r>
                </m:e>
                <m:sub>
                  <m:r>
                    <w:rPr>
                      <w:rFonts w:ascii="Cambria Math" w:hAnsi="Cambria Math" w:cs="Times New Roman"/>
                      <w:sz w:val="22"/>
                    </w:rPr>
                    <m:t>α</m:t>
                  </m:r>
                </m:sub>
                <m:sup>
                  <m:r>
                    <w:rPr>
                      <w:rFonts w:ascii="Cambria Math" w:hAnsi="Cambria Math" w:cs="Times New Roman"/>
                      <w:sz w:val="22"/>
                    </w:rPr>
                    <m:t>2</m:t>
                  </m:r>
                </m:sup>
              </m:sSubSup>
              <m:r>
                <w:rPr>
                  <w:rFonts w:ascii="Cambria Math" w:hAnsi="Cambria Math" w:cs="Times New Roman"/>
                  <w:sz w:val="22"/>
                </w:rPr>
                <m:t xml:space="preserve"> * p * q</m:t>
              </m:r>
            </m:num>
            <m:den>
              <m:sSup>
                <m:sSupPr>
                  <m:ctrlPr>
                    <w:rPr>
                      <w:rFonts w:ascii="Cambria Math" w:hAnsi="Cambria Math" w:cs="Times New Roman"/>
                      <w:i/>
                      <w:sz w:val="22"/>
                    </w:rPr>
                  </m:ctrlPr>
                </m:sSupPr>
                <m:e>
                  <m:r>
                    <w:rPr>
                      <w:rFonts w:ascii="Cambria Math" w:hAnsi="Cambria Math" w:cs="Times New Roman"/>
                      <w:sz w:val="22"/>
                    </w:rPr>
                    <m:t>e</m:t>
                  </m:r>
                </m:e>
                <m:sup>
                  <m:r>
                    <w:rPr>
                      <w:rFonts w:ascii="Cambria Math" w:hAnsi="Cambria Math" w:cs="Times New Roman"/>
                      <w:sz w:val="22"/>
                    </w:rPr>
                    <m:t>2</m:t>
                  </m:r>
                </m:sup>
              </m:sSup>
            </m:den>
          </m:f>
        </m:oMath>
      </m:oMathPara>
    </w:p>
    <w:p w14:paraId="164D5ADE" w14:textId="4AC454D6" w:rsidR="00E25AA6" w:rsidRPr="006C7D96" w:rsidRDefault="00E25AA6" w:rsidP="00E25AA6">
      <w:pPr>
        <w:spacing w:line="480" w:lineRule="auto"/>
        <w:jc w:val="center"/>
        <w:rPr>
          <w:rFonts w:ascii="Times New Roman" w:eastAsiaTheme="minorEastAsia" w:hAnsi="Times New Roman" w:cs="Times New Roman"/>
          <w:sz w:val="22"/>
        </w:rPr>
      </w:pPr>
      <m:oMathPara>
        <m:oMath>
          <m:r>
            <w:rPr>
              <w:rFonts w:ascii="Cambria Math" w:hAnsi="Cambria Math" w:cs="Times New Roman"/>
              <w:sz w:val="22"/>
            </w:rPr>
            <m:t>n = 384</m:t>
          </m:r>
        </m:oMath>
      </m:oMathPara>
    </w:p>
    <w:p w14:paraId="30A3ACF9" w14:textId="77777777" w:rsidR="00E25AA6" w:rsidRPr="006C7D96" w:rsidRDefault="00E25AA6" w:rsidP="00E25AA6">
      <w:pPr>
        <w:spacing w:line="480" w:lineRule="auto"/>
        <w:jc w:val="left"/>
        <w:rPr>
          <w:rFonts w:ascii="Times New Roman" w:eastAsiaTheme="minorEastAsia" w:hAnsi="Times New Roman" w:cs="Times New Roman"/>
          <w:b/>
          <w:bCs/>
          <w:sz w:val="24"/>
          <w:szCs w:val="24"/>
        </w:rPr>
      </w:pPr>
      <w:r w:rsidRPr="006C7D96">
        <w:rPr>
          <w:rFonts w:ascii="Times New Roman" w:eastAsiaTheme="minorEastAsia" w:hAnsi="Times New Roman" w:cs="Times New Roman"/>
          <w:b/>
          <w:bCs/>
          <w:sz w:val="24"/>
          <w:szCs w:val="24"/>
        </w:rPr>
        <w:t xml:space="preserve">Muestreo </w:t>
      </w:r>
    </w:p>
    <w:p w14:paraId="122F9A63" w14:textId="1B62F519" w:rsidR="00E25AA6" w:rsidRPr="006C7D96" w:rsidRDefault="00F338E1" w:rsidP="00F338E1">
      <w:pPr>
        <w:spacing w:line="480" w:lineRule="auto"/>
        <w:rPr>
          <w:rFonts w:ascii="Times New Roman" w:hAnsi="Times New Roman" w:cs="Times New Roman"/>
          <w:sz w:val="24"/>
          <w:szCs w:val="24"/>
        </w:rPr>
      </w:pPr>
      <w:r w:rsidRPr="006C7D96">
        <w:rPr>
          <w:rFonts w:ascii="Times New Roman" w:hAnsi="Times New Roman" w:cs="Times New Roman"/>
          <w:sz w:val="24"/>
          <w:szCs w:val="24"/>
        </w:rPr>
        <w:t xml:space="preserve">Según, </w:t>
      </w:r>
      <w:r w:rsidR="007C4FAC">
        <w:rPr>
          <w:rFonts w:ascii="Times New Roman" w:hAnsi="Times New Roman" w:cs="Times New Roman"/>
          <w:sz w:val="24"/>
          <w:szCs w:val="24"/>
        </w:rPr>
        <w:t>Hernández</w:t>
      </w:r>
      <w:r w:rsidR="001B041D">
        <w:rPr>
          <w:rFonts w:ascii="Times New Roman" w:hAnsi="Times New Roman" w:cs="Times New Roman"/>
          <w:sz w:val="24"/>
          <w:szCs w:val="24"/>
        </w:rPr>
        <w:t xml:space="preserve"> y Mendoza </w:t>
      </w:r>
      <w:r w:rsidRPr="006C7D96">
        <w:rPr>
          <w:rFonts w:ascii="Times New Roman" w:hAnsi="Times New Roman" w:cs="Times New Roman"/>
          <w:sz w:val="24"/>
          <w:szCs w:val="24"/>
        </w:rPr>
        <w:t>(202</w:t>
      </w:r>
      <w:r w:rsidR="001B041D">
        <w:rPr>
          <w:rFonts w:ascii="Times New Roman" w:hAnsi="Times New Roman" w:cs="Times New Roman"/>
          <w:sz w:val="24"/>
          <w:szCs w:val="24"/>
        </w:rPr>
        <w:t>3</w:t>
      </w:r>
      <w:r w:rsidRPr="006C7D96">
        <w:rPr>
          <w:rFonts w:ascii="Times New Roman" w:hAnsi="Times New Roman" w:cs="Times New Roman"/>
          <w:sz w:val="24"/>
          <w:szCs w:val="24"/>
        </w:rPr>
        <w:t>) exponen que el muestreo es un procedimiento de recopilar la información de las muestras representativas, seleccionando una parte estadística determinada para que se pueda</w:t>
      </w:r>
      <w:r w:rsidR="005D7AFB">
        <w:rPr>
          <w:rFonts w:ascii="Times New Roman" w:hAnsi="Times New Roman" w:cs="Times New Roman"/>
          <w:sz w:val="24"/>
          <w:szCs w:val="24"/>
        </w:rPr>
        <w:t>n</w:t>
      </w:r>
      <w:r w:rsidRPr="006C7D96">
        <w:rPr>
          <w:rFonts w:ascii="Times New Roman" w:hAnsi="Times New Roman" w:cs="Times New Roman"/>
          <w:sz w:val="24"/>
          <w:szCs w:val="24"/>
        </w:rPr>
        <w:t xml:space="preserve"> inferir valores o características del conjunto. </w:t>
      </w:r>
      <w:r>
        <w:rPr>
          <w:rFonts w:ascii="Times New Roman" w:hAnsi="Times New Roman" w:cs="Times New Roman"/>
          <w:sz w:val="24"/>
          <w:szCs w:val="24"/>
        </w:rPr>
        <w:t>En este caso, e</w:t>
      </w:r>
      <w:r w:rsidR="00E25AA6" w:rsidRPr="006C7D96">
        <w:rPr>
          <w:rFonts w:ascii="Times New Roman" w:hAnsi="Times New Roman" w:cs="Times New Roman"/>
          <w:sz w:val="24"/>
          <w:szCs w:val="24"/>
        </w:rPr>
        <w:t>l muestreo que se implement</w:t>
      </w:r>
      <w:r>
        <w:rPr>
          <w:rFonts w:ascii="Times New Roman" w:hAnsi="Times New Roman" w:cs="Times New Roman"/>
          <w:sz w:val="24"/>
          <w:szCs w:val="24"/>
        </w:rPr>
        <w:t xml:space="preserve">ó fue el </w:t>
      </w:r>
      <w:r w:rsidR="00E25AA6" w:rsidRPr="006C7D96">
        <w:rPr>
          <w:rFonts w:ascii="Times New Roman" w:hAnsi="Times New Roman" w:cs="Times New Roman"/>
          <w:sz w:val="24"/>
          <w:szCs w:val="24"/>
        </w:rPr>
        <w:t xml:space="preserve">probabilístico </w:t>
      </w:r>
      <w:r>
        <w:rPr>
          <w:rFonts w:ascii="Times New Roman" w:hAnsi="Times New Roman" w:cs="Times New Roman"/>
          <w:sz w:val="24"/>
          <w:szCs w:val="24"/>
        </w:rPr>
        <w:t>aleatorio simple</w:t>
      </w:r>
      <w:r w:rsidR="00E25AA6" w:rsidRPr="006C7D96">
        <w:rPr>
          <w:rFonts w:ascii="Times New Roman" w:hAnsi="Times New Roman" w:cs="Times New Roman"/>
          <w:sz w:val="24"/>
          <w:szCs w:val="24"/>
        </w:rPr>
        <w:t xml:space="preserve"> porque </w:t>
      </w:r>
      <w:r>
        <w:rPr>
          <w:rFonts w:ascii="Times New Roman" w:hAnsi="Times New Roman" w:cs="Times New Roman"/>
          <w:sz w:val="24"/>
          <w:szCs w:val="24"/>
        </w:rPr>
        <w:t xml:space="preserve">se </w:t>
      </w:r>
      <w:r w:rsidR="00E25AA6" w:rsidRPr="006C7D96">
        <w:rPr>
          <w:rFonts w:ascii="Times New Roman" w:hAnsi="Times New Roman" w:cs="Times New Roman"/>
          <w:sz w:val="24"/>
          <w:szCs w:val="24"/>
        </w:rPr>
        <w:t>establec</w:t>
      </w:r>
      <w:r>
        <w:rPr>
          <w:rFonts w:ascii="Times New Roman" w:hAnsi="Times New Roman" w:cs="Times New Roman"/>
          <w:sz w:val="24"/>
          <w:szCs w:val="24"/>
        </w:rPr>
        <w:t xml:space="preserve">ió </w:t>
      </w:r>
      <w:r w:rsidR="00E25AA6" w:rsidRPr="006C7D96">
        <w:rPr>
          <w:rFonts w:ascii="Times New Roman" w:hAnsi="Times New Roman" w:cs="Times New Roman"/>
          <w:sz w:val="24"/>
          <w:szCs w:val="24"/>
        </w:rPr>
        <w:t xml:space="preserve">una determinada agrupación con características particulares. </w:t>
      </w:r>
    </w:p>
    <w:p w14:paraId="6A5BD38F" w14:textId="6B2C6D42" w:rsidR="00E608F0" w:rsidRPr="006C7D96" w:rsidRDefault="00E608F0" w:rsidP="00E25AA6">
      <w:pPr>
        <w:spacing w:line="480" w:lineRule="auto"/>
        <w:ind w:firstLine="0"/>
        <w:rPr>
          <w:rFonts w:ascii="Times New Roman" w:hAnsi="Times New Roman" w:cs="Times New Roman"/>
          <w:b/>
          <w:bCs/>
          <w:sz w:val="24"/>
          <w:szCs w:val="24"/>
        </w:rPr>
      </w:pPr>
      <w:r w:rsidRPr="006C7D96">
        <w:rPr>
          <w:rFonts w:ascii="Times New Roman" w:hAnsi="Times New Roman" w:cs="Times New Roman"/>
          <w:b/>
          <w:bCs/>
          <w:sz w:val="24"/>
          <w:szCs w:val="24"/>
        </w:rPr>
        <w:t>Unidad de análisis</w:t>
      </w:r>
    </w:p>
    <w:p w14:paraId="5B7C19BA" w14:textId="073B6FE4" w:rsidR="00E608F0" w:rsidRPr="006C7D96" w:rsidRDefault="00E608F0" w:rsidP="00F338E1">
      <w:pPr>
        <w:spacing w:line="480" w:lineRule="auto"/>
        <w:rPr>
          <w:rFonts w:ascii="Times New Roman" w:hAnsi="Times New Roman" w:cs="Times New Roman"/>
          <w:sz w:val="24"/>
          <w:szCs w:val="24"/>
        </w:rPr>
      </w:pPr>
      <w:r w:rsidRPr="006C7D96">
        <w:rPr>
          <w:rFonts w:ascii="Times New Roman" w:hAnsi="Times New Roman" w:cs="Times New Roman"/>
          <w:sz w:val="24"/>
          <w:szCs w:val="24"/>
        </w:rPr>
        <w:t xml:space="preserve">Clientes </w:t>
      </w:r>
      <w:r w:rsidR="00F338E1">
        <w:rPr>
          <w:rFonts w:ascii="Times New Roman" w:hAnsi="Times New Roman" w:cs="Times New Roman"/>
          <w:sz w:val="24"/>
          <w:szCs w:val="24"/>
        </w:rPr>
        <w:t>del</w:t>
      </w:r>
      <w:r w:rsidRPr="006C7D96">
        <w:rPr>
          <w:rFonts w:ascii="Times New Roman" w:hAnsi="Times New Roman" w:cs="Times New Roman"/>
          <w:sz w:val="24"/>
          <w:szCs w:val="24"/>
        </w:rPr>
        <w:t xml:space="preserve"> restaurante de parrillas </w:t>
      </w:r>
      <w:proofErr w:type="spellStart"/>
      <w:r w:rsidRPr="006C7D96">
        <w:rPr>
          <w:rFonts w:ascii="Times New Roman" w:hAnsi="Times New Roman" w:cs="Times New Roman"/>
          <w:sz w:val="24"/>
          <w:szCs w:val="24"/>
        </w:rPr>
        <w:t>Charly’s</w:t>
      </w:r>
      <w:proofErr w:type="spellEnd"/>
      <w:r w:rsidRPr="006C7D96">
        <w:rPr>
          <w:rFonts w:ascii="Times New Roman" w:hAnsi="Times New Roman" w:cs="Times New Roman"/>
          <w:sz w:val="24"/>
          <w:szCs w:val="24"/>
        </w:rPr>
        <w:t>.</w:t>
      </w:r>
    </w:p>
    <w:p w14:paraId="4F4F5F4A" w14:textId="5CBB5F4F" w:rsidR="007B5D83" w:rsidRPr="006C7D96" w:rsidRDefault="007B5D83" w:rsidP="008D45FD">
      <w:pPr>
        <w:spacing w:line="480" w:lineRule="auto"/>
        <w:ind w:firstLine="0"/>
        <w:rPr>
          <w:rFonts w:ascii="Times New Roman" w:hAnsi="Times New Roman" w:cs="Times New Roman"/>
          <w:b/>
          <w:bCs/>
          <w:sz w:val="24"/>
          <w:szCs w:val="24"/>
        </w:rPr>
      </w:pPr>
      <w:r w:rsidRPr="006C7D96">
        <w:rPr>
          <w:rFonts w:ascii="Times New Roman" w:hAnsi="Times New Roman" w:cs="Times New Roman"/>
          <w:b/>
          <w:bCs/>
          <w:sz w:val="24"/>
          <w:szCs w:val="24"/>
        </w:rPr>
        <w:t xml:space="preserve">Técnicas e instrumentos </w:t>
      </w:r>
    </w:p>
    <w:p w14:paraId="2AB609DB" w14:textId="11D5C2AD" w:rsidR="005D3BC0" w:rsidRDefault="005D3BC0" w:rsidP="005D3BC0">
      <w:pPr>
        <w:spacing w:line="480" w:lineRule="auto"/>
        <w:rPr>
          <w:rFonts w:ascii="Times New Roman" w:hAnsi="Times New Roman" w:cs="Times New Roman"/>
          <w:sz w:val="24"/>
          <w:szCs w:val="24"/>
        </w:rPr>
      </w:pPr>
      <w:r>
        <w:rPr>
          <w:rFonts w:ascii="Times New Roman" w:hAnsi="Times New Roman" w:cs="Times New Roman"/>
          <w:sz w:val="24"/>
          <w:szCs w:val="24"/>
        </w:rPr>
        <w:t xml:space="preserve">La encuesta representa una técnica bastante empleada en los estudios cuantitativo, ya que permite obtener información de fuentes primarias, gracias al acopio de información directa que se genera por la interacción con el encuestado. Como parte de esta técnica le corresponde como instrumento el cuestionario, </w:t>
      </w:r>
      <w:r w:rsidR="005D7AFB">
        <w:rPr>
          <w:rFonts w:ascii="Times New Roman" w:hAnsi="Times New Roman" w:cs="Times New Roman"/>
          <w:sz w:val="24"/>
          <w:szCs w:val="24"/>
        </w:rPr>
        <w:t xml:space="preserve">el </w:t>
      </w:r>
      <w:r>
        <w:rPr>
          <w:rFonts w:ascii="Times New Roman" w:hAnsi="Times New Roman" w:cs="Times New Roman"/>
          <w:sz w:val="24"/>
          <w:szCs w:val="24"/>
        </w:rPr>
        <w:t xml:space="preserve">mismo que se conforma por un listado de enunciados o ítems medidos en una determinada escala. </w:t>
      </w:r>
    </w:p>
    <w:p w14:paraId="2C395364" w14:textId="0129B5E4" w:rsidR="00EA4054" w:rsidRDefault="005D3BC0" w:rsidP="00EA4054">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En ese sentido, para medir las variables </w:t>
      </w:r>
      <w:r w:rsidR="005D7AFB">
        <w:rPr>
          <w:rFonts w:ascii="Times New Roman" w:hAnsi="Times New Roman" w:cs="Times New Roman"/>
          <w:sz w:val="24"/>
          <w:szCs w:val="24"/>
        </w:rPr>
        <w:t xml:space="preserve">de </w:t>
      </w:r>
      <w:r>
        <w:rPr>
          <w:rFonts w:ascii="Times New Roman" w:hAnsi="Times New Roman" w:cs="Times New Roman"/>
          <w:sz w:val="24"/>
          <w:szCs w:val="24"/>
        </w:rPr>
        <w:t xml:space="preserve">marketing relacional </w:t>
      </w:r>
      <w:r w:rsidR="00EA4054">
        <w:rPr>
          <w:rFonts w:ascii="Times New Roman" w:hAnsi="Times New Roman" w:cs="Times New Roman"/>
          <w:sz w:val="24"/>
          <w:szCs w:val="24"/>
        </w:rPr>
        <w:t xml:space="preserve">se elaboró un cuestionario con un total de </w:t>
      </w:r>
      <w:r w:rsidR="005D7AFB">
        <w:rPr>
          <w:rFonts w:ascii="Times New Roman" w:hAnsi="Times New Roman" w:cs="Times New Roman"/>
          <w:sz w:val="24"/>
          <w:szCs w:val="24"/>
        </w:rPr>
        <w:t>18</w:t>
      </w:r>
      <w:r w:rsidR="008F3B9C" w:rsidRPr="006C7D96">
        <w:rPr>
          <w:rFonts w:ascii="Times New Roman" w:hAnsi="Times New Roman" w:cs="Times New Roman"/>
          <w:sz w:val="24"/>
          <w:szCs w:val="24"/>
        </w:rPr>
        <w:t xml:space="preserve"> preguntas</w:t>
      </w:r>
      <w:r w:rsidR="00A20B22" w:rsidRPr="006C7D96">
        <w:rPr>
          <w:rFonts w:ascii="Times New Roman" w:hAnsi="Times New Roman" w:cs="Times New Roman"/>
          <w:sz w:val="24"/>
          <w:szCs w:val="24"/>
        </w:rPr>
        <w:t xml:space="preserve"> cerradas </w:t>
      </w:r>
      <w:r w:rsidR="00EA4054">
        <w:rPr>
          <w:rFonts w:ascii="Times New Roman" w:hAnsi="Times New Roman" w:cs="Times New Roman"/>
          <w:sz w:val="24"/>
          <w:szCs w:val="24"/>
        </w:rPr>
        <w:t>medidas en</w:t>
      </w:r>
      <w:r w:rsidR="00A20B22" w:rsidRPr="006C7D96">
        <w:rPr>
          <w:rFonts w:ascii="Times New Roman" w:hAnsi="Times New Roman" w:cs="Times New Roman"/>
          <w:sz w:val="24"/>
          <w:szCs w:val="24"/>
        </w:rPr>
        <w:t xml:space="preserve"> escala de Likert, siendo preguntas de tipo ordinal</w:t>
      </w:r>
      <w:r w:rsidR="00EA4054">
        <w:rPr>
          <w:rFonts w:ascii="Times New Roman" w:hAnsi="Times New Roman" w:cs="Times New Roman"/>
          <w:sz w:val="24"/>
          <w:szCs w:val="24"/>
        </w:rPr>
        <w:t xml:space="preserve">; mientras que para la variable fidelización, el cuestionario fue construido con un total de </w:t>
      </w:r>
      <w:r w:rsidR="005D7AFB">
        <w:rPr>
          <w:rFonts w:ascii="Times New Roman" w:hAnsi="Times New Roman" w:cs="Times New Roman"/>
          <w:sz w:val="24"/>
          <w:szCs w:val="24"/>
        </w:rPr>
        <w:t>24</w:t>
      </w:r>
      <w:r w:rsidR="00EA4054">
        <w:rPr>
          <w:rFonts w:ascii="Times New Roman" w:hAnsi="Times New Roman" w:cs="Times New Roman"/>
          <w:sz w:val="24"/>
          <w:szCs w:val="24"/>
        </w:rPr>
        <w:t xml:space="preserve"> enunciados</w:t>
      </w:r>
      <w:r w:rsidR="005D7AFB">
        <w:rPr>
          <w:rFonts w:ascii="Times New Roman" w:hAnsi="Times New Roman" w:cs="Times New Roman"/>
          <w:sz w:val="24"/>
          <w:szCs w:val="24"/>
        </w:rPr>
        <w:t>,</w:t>
      </w:r>
      <w:r w:rsidR="00EA4054">
        <w:rPr>
          <w:rFonts w:ascii="Times New Roman" w:hAnsi="Times New Roman" w:cs="Times New Roman"/>
          <w:sz w:val="24"/>
          <w:szCs w:val="24"/>
        </w:rPr>
        <w:t xml:space="preserve"> también </w:t>
      </w:r>
      <w:r w:rsidR="00A20B22" w:rsidRPr="006C7D96">
        <w:rPr>
          <w:rFonts w:ascii="Times New Roman" w:hAnsi="Times New Roman" w:cs="Times New Roman"/>
          <w:sz w:val="24"/>
          <w:szCs w:val="24"/>
        </w:rPr>
        <w:t xml:space="preserve">distribuidos </w:t>
      </w:r>
      <w:r w:rsidR="00E33E6D" w:rsidRPr="006C7D96">
        <w:rPr>
          <w:rFonts w:ascii="Times New Roman" w:hAnsi="Times New Roman" w:cs="Times New Roman"/>
          <w:sz w:val="24"/>
          <w:szCs w:val="24"/>
        </w:rPr>
        <w:t>de acuerdo con las dimensiones de la presente investigación</w:t>
      </w:r>
      <w:r w:rsidR="007B6B57">
        <w:rPr>
          <w:rFonts w:ascii="Times New Roman" w:hAnsi="Times New Roman" w:cs="Times New Roman"/>
          <w:sz w:val="24"/>
          <w:szCs w:val="24"/>
        </w:rPr>
        <w:t xml:space="preserve"> y con escala Likert</w:t>
      </w:r>
      <w:r w:rsidR="00EA4054">
        <w:rPr>
          <w:rFonts w:ascii="Times New Roman" w:hAnsi="Times New Roman" w:cs="Times New Roman"/>
          <w:sz w:val="24"/>
          <w:szCs w:val="24"/>
        </w:rPr>
        <w:t xml:space="preserve"> (ver anexo 4).</w:t>
      </w:r>
    </w:p>
    <w:p w14:paraId="219335A7" w14:textId="67FF7FAD" w:rsidR="00EA4054" w:rsidRPr="006C7D96" w:rsidRDefault="00EA4054" w:rsidP="00EA4054">
      <w:pPr>
        <w:spacing w:line="480" w:lineRule="auto"/>
        <w:rPr>
          <w:rFonts w:ascii="Times New Roman" w:hAnsi="Times New Roman" w:cs="Times New Roman"/>
          <w:sz w:val="24"/>
          <w:szCs w:val="24"/>
        </w:rPr>
      </w:pPr>
      <w:r w:rsidRPr="008147B7">
        <w:rPr>
          <w:rFonts w:ascii="Times New Roman" w:hAnsi="Times New Roman" w:cs="Times New Roman"/>
          <w:sz w:val="24"/>
          <w:szCs w:val="24"/>
        </w:rPr>
        <w:t>Además, es de mencionarse que ambos instrumentos fueron sometidos a los procesos de validación y confiabilidad para garantizar su correcta formulación. La validez de contenido se estableció mediante juicio de tres expertos</w:t>
      </w:r>
      <w:r w:rsidRPr="00EA4054">
        <w:rPr>
          <w:rFonts w:ascii="Times New Roman" w:hAnsi="Times New Roman" w:cs="Times New Roman"/>
          <w:sz w:val="24"/>
          <w:szCs w:val="24"/>
        </w:rPr>
        <w:t>. Se</w:t>
      </w:r>
      <w:r>
        <w:rPr>
          <w:rFonts w:ascii="Times New Roman" w:hAnsi="Times New Roman" w:cs="Times New Roman"/>
          <w:sz w:val="24"/>
          <w:szCs w:val="24"/>
        </w:rPr>
        <w:t xml:space="preserve"> </w:t>
      </w:r>
      <w:r w:rsidRPr="00EA4054">
        <w:rPr>
          <w:rFonts w:ascii="Times New Roman" w:hAnsi="Times New Roman" w:cs="Times New Roman"/>
          <w:sz w:val="24"/>
          <w:szCs w:val="24"/>
        </w:rPr>
        <w:t>empleó la V de Aiken, obteniéndose valores superiores a 0.80 en todos los</w:t>
      </w:r>
      <w:r>
        <w:rPr>
          <w:rFonts w:ascii="Times New Roman" w:hAnsi="Times New Roman" w:cs="Times New Roman"/>
          <w:sz w:val="24"/>
          <w:szCs w:val="24"/>
        </w:rPr>
        <w:t xml:space="preserve"> </w:t>
      </w:r>
      <w:r w:rsidRPr="00EA4054">
        <w:rPr>
          <w:rFonts w:ascii="Times New Roman" w:hAnsi="Times New Roman" w:cs="Times New Roman"/>
          <w:sz w:val="24"/>
          <w:szCs w:val="24"/>
        </w:rPr>
        <w:t xml:space="preserve">ítems. La confiabilidad fue evaluada mediante Alfa de Cronbach, </w:t>
      </w:r>
      <w:r>
        <w:rPr>
          <w:rFonts w:ascii="Times New Roman" w:hAnsi="Times New Roman" w:cs="Times New Roman"/>
          <w:sz w:val="24"/>
          <w:szCs w:val="24"/>
        </w:rPr>
        <w:t xml:space="preserve">con una prueba piloto de 15 clientes, </w:t>
      </w:r>
      <w:r w:rsidRPr="00EA4054">
        <w:rPr>
          <w:rFonts w:ascii="Times New Roman" w:hAnsi="Times New Roman" w:cs="Times New Roman"/>
          <w:sz w:val="24"/>
          <w:szCs w:val="24"/>
        </w:rPr>
        <w:t>alcanzando</w:t>
      </w:r>
      <w:r>
        <w:rPr>
          <w:rFonts w:ascii="Times New Roman" w:hAnsi="Times New Roman" w:cs="Times New Roman"/>
          <w:sz w:val="24"/>
          <w:szCs w:val="24"/>
        </w:rPr>
        <w:t xml:space="preserve"> </w:t>
      </w:r>
      <w:r w:rsidRPr="00EA4054">
        <w:rPr>
          <w:rFonts w:ascii="Times New Roman" w:hAnsi="Times New Roman" w:cs="Times New Roman"/>
          <w:sz w:val="24"/>
          <w:szCs w:val="24"/>
        </w:rPr>
        <w:t>0.87 para la variable marketing relacional y 0.83 para fidelización del cliente,</w:t>
      </w:r>
      <w:r>
        <w:rPr>
          <w:rFonts w:ascii="Times New Roman" w:hAnsi="Times New Roman" w:cs="Times New Roman"/>
          <w:sz w:val="24"/>
          <w:szCs w:val="24"/>
        </w:rPr>
        <w:t xml:space="preserve"> </w:t>
      </w:r>
      <w:r w:rsidRPr="00EA4054">
        <w:rPr>
          <w:rFonts w:ascii="Times New Roman" w:hAnsi="Times New Roman" w:cs="Times New Roman"/>
          <w:sz w:val="24"/>
          <w:szCs w:val="24"/>
        </w:rPr>
        <w:t>lo cual indica una alta consistencia interna.</w:t>
      </w:r>
    </w:p>
    <w:p w14:paraId="34C3F919" w14:textId="013C2A43" w:rsidR="00A51D82" w:rsidRPr="00C527DC" w:rsidRDefault="00A51D82" w:rsidP="00C527DC">
      <w:pPr>
        <w:spacing w:line="480" w:lineRule="auto"/>
        <w:rPr>
          <w:rFonts w:ascii="Times New Roman" w:hAnsi="Times New Roman" w:cs="Times New Roman"/>
          <w:sz w:val="24"/>
          <w:szCs w:val="24"/>
        </w:rPr>
      </w:pPr>
      <w:r w:rsidRPr="00C527DC">
        <w:rPr>
          <w:rFonts w:ascii="Times New Roman" w:hAnsi="Times New Roman" w:cs="Times New Roman"/>
          <w:sz w:val="24"/>
          <w:szCs w:val="24"/>
        </w:rPr>
        <w:t xml:space="preserve">En las siguientes tablas se demostrará estadísticamente la confiabilidad de la variable de Marketing relacional y la variable fidelización de los clientes. </w:t>
      </w:r>
    </w:p>
    <w:p w14:paraId="1FA4BEA9" w14:textId="446A7211" w:rsidR="00394DB0" w:rsidRPr="002D64E9" w:rsidRDefault="002D64E9" w:rsidP="00443406">
      <w:pPr>
        <w:pStyle w:val="Descripcin"/>
        <w:spacing w:line="360" w:lineRule="auto"/>
        <w:ind w:firstLine="0"/>
        <w:jc w:val="left"/>
        <w:rPr>
          <w:rFonts w:ascii="Times New Roman" w:hAnsi="Times New Roman" w:cs="Times New Roman"/>
          <w:b/>
          <w:bCs/>
          <w:i w:val="0"/>
          <w:iCs w:val="0"/>
          <w:color w:val="auto"/>
          <w:sz w:val="24"/>
          <w:szCs w:val="24"/>
        </w:rPr>
      </w:pPr>
      <w:bookmarkStart w:id="59" w:name="_Toc214469191"/>
      <w:r w:rsidRPr="002D64E9">
        <w:rPr>
          <w:rFonts w:ascii="Times New Roman" w:hAnsi="Times New Roman" w:cs="Times New Roman"/>
          <w:b/>
          <w:bCs/>
          <w:i w:val="0"/>
          <w:iCs w:val="0"/>
          <w:color w:val="auto"/>
          <w:sz w:val="24"/>
          <w:szCs w:val="24"/>
        </w:rPr>
        <w:t xml:space="preserve">Tabla </w:t>
      </w:r>
      <w:r w:rsidRPr="002D64E9">
        <w:rPr>
          <w:rFonts w:ascii="Times New Roman" w:hAnsi="Times New Roman" w:cs="Times New Roman"/>
          <w:b/>
          <w:bCs/>
          <w:i w:val="0"/>
          <w:iCs w:val="0"/>
          <w:color w:val="auto"/>
          <w:sz w:val="24"/>
          <w:szCs w:val="24"/>
        </w:rPr>
        <w:fldChar w:fldCharType="begin"/>
      </w:r>
      <w:r w:rsidRPr="002D64E9">
        <w:rPr>
          <w:rFonts w:ascii="Times New Roman" w:hAnsi="Times New Roman" w:cs="Times New Roman"/>
          <w:b/>
          <w:bCs/>
          <w:i w:val="0"/>
          <w:iCs w:val="0"/>
          <w:color w:val="auto"/>
          <w:sz w:val="24"/>
          <w:szCs w:val="24"/>
        </w:rPr>
        <w:instrText xml:space="preserve"> SEQ Tabla \* ARABIC </w:instrText>
      </w:r>
      <w:r w:rsidRPr="002D64E9">
        <w:rPr>
          <w:rFonts w:ascii="Times New Roman" w:hAnsi="Times New Roman" w:cs="Times New Roman"/>
          <w:b/>
          <w:bCs/>
          <w:i w:val="0"/>
          <w:iCs w:val="0"/>
          <w:color w:val="auto"/>
          <w:sz w:val="24"/>
          <w:szCs w:val="24"/>
        </w:rPr>
        <w:fldChar w:fldCharType="separate"/>
      </w:r>
      <w:r w:rsidR="00B11394">
        <w:rPr>
          <w:rFonts w:ascii="Times New Roman" w:hAnsi="Times New Roman" w:cs="Times New Roman"/>
          <w:b/>
          <w:bCs/>
          <w:i w:val="0"/>
          <w:iCs w:val="0"/>
          <w:noProof/>
          <w:color w:val="auto"/>
          <w:sz w:val="24"/>
          <w:szCs w:val="24"/>
        </w:rPr>
        <w:t>1</w:t>
      </w:r>
      <w:r w:rsidRPr="002D64E9">
        <w:rPr>
          <w:rFonts w:ascii="Times New Roman" w:hAnsi="Times New Roman" w:cs="Times New Roman"/>
          <w:b/>
          <w:bCs/>
          <w:i w:val="0"/>
          <w:iCs w:val="0"/>
          <w:color w:val="auto"/>
          <w:sz w:val="24"/>
          <w:szCs w:val="24"/>
        </w:rPr>
        <w:fldChar w:fldCharType="end"/>
      </w:r>
      <w:r w:rsidR="00443406">
        <w:rPr>
          <w:rFonts w:ascii="Times New Roman" w:hAnsi="Times New Roman" w:cs="Times New Roman"/>
          <w:b/>
          <w:bCs/>
          <w:i w:val="0"/>
          <w:iCs w:val="0"/>
          <w:color w:val="auto"/>
          <w:sz w:val="24"/>
          <w:szCs w:val="24"/>
        </w:rPr>
        <w:br/>
      </w:r>
      <w:r w:rsidRPr="002D64E9">
        <w:rPr>
          <w:rFonts w:ascii="Times New Roman" w:hAnsi="Times New Roman" w:cs="Times New Roman"/>
          <w:color w:val="auto"/>
          <w:sz w:val="24"/>
          <w:szCs w:val="24"/>
        </w:rPr>
        <w:t>Confiabilidad de la variable de marketing relacional</w:t>
      </w:r>
      <w:bookmarkEnd w:id="59"/>
    </w:p>
    <w:tbl>
      <w:tblPr>
        <w:tblStyle w:val="TableNormal1"/>
        <w:tblW w:w="0" w:type="auto"/>
        <w:tblInd w:w="26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13"/>
        <w:gridCol w:w="1797"/>
      </w:tblGrid>
      <w:tr w:rsidR="00A51D82" w:rsidRPr="006C7D96" w14:paraId="70BBAD13" w14:textId="77777777" w:rsidTr="00C527DC">
        <w:trPr>
          <w:trHeight w:val="603"/>
        </w:trPr>
        <w:tc>
          <w:tcPr>
            <w:tcW w:w="1813" w:type="dxa"/>
            <w:tcBorders>
              <w:left w:val="nil"/>
              <w:bottom w:val="single" w:sz="6" w:space="0" w:color="152935"/>
              <w:right w:val="single" w:sz="6" w:space="0" w:color="DFDFDF"/>
            </w:tcBorders>
          </w:tcPr>
          <w:p w14:paraId="5DB98FCF" w14:textId="77777777" w:rsidR="00A51D82" w:rsidRPr="00EA4054" w:rsidRDefault="00A51D82" w:rsidP="00694E5A">
            <w:pPr>
              <w:pStyle w:val="TableParagraph"/>
              <w:spacing w:line="230" w:lineRule="exact"/>
              <w:ind w:left="255" w:right="213" w:firstLine="84"/>
              <w:rPr>
                <w:b/>
                <w:sz w:val="24"/>
                <w:szCs w:val="24"/>
              </w:rPr>
            </w:pPr>
            <w:r w:rsidRPr="00EA4054">
              <w:rPr>
                <w:b/>
                <w:sz w:val="24"/>
                <w:szCs w:val="24"/>
              </w:rPr>
              <w:t>Alfa</w:t>
            </w:r>
            <w:r w:rsidRPr="00EA4054">
              <w:rPr>
                <w:b/>
                <w:spacing w:val="1"/>
                <w:sz w:val="24"/>
                <w:szCs w:val="24"/>
              </w:rPr>
              <w:t xml:space="preserve"> </w:t>
            </w:r>
            <w:r w:rsidRPr="00EA4054">
              <w:rPr>
                <w:b/>
                <w:sz w:val="24"/>
                <w:szCs w:val="24"/>
              </w:rPr>
              <w:t>de</w:t>
            </w:r>
            <w:r w:rsidRPr="00EA4054">
              <w:rPr>
                <w:b/>
                <w:spacing w:val="1"/>
                <w:sz w:val="24"/>
                <w:szCs w:val="24"/>
              </w:rPr>
              <w:t xml:space="preserve"> </w:t>
            </w:r>
            <w:r w:rsidRPr="00EA4054">
              <w:rPr>
                <w:b/>
                <w:sz w:val="24"/>
                <w:szCs w:val="24"/>
              </w:rPr>
              <w:t>Cronbach</w:t>
            </w:r>
          </w:p>
        </w:tc>
        <w:tc>
          <w:tcPr>
            <w:tcW w:w="1797" w:type="dxa"/>
            <w:tcBorders>
              <w:left w:val="single" w:sz="6" w:space="0" w:color="DFDFDF"/>
              <w:bottom w:val="single" w:sz="6" w:space="0" w:color="152935"/>
              <w:right w:val="nil"/>
            </w:tcBorders>
          </w:tcPr>
          <w:p w14:paraId="20FEEA25" w14:textId="77777777" w:rsidR="00C527DC" w:rsidRPr="00EA4054" w:rsidRDefault="00C527DC" w:rsidP="00C527DC">
            <w:pPr>
              <w:pStyle w:val="TableParagraph"/>
              <w:spacing w:line="131" w:lineRule="exact"/>
              <w:ind w:right="51"/>
              <w:rPr>
                <w:b/>
                <w:sz w:val="24"/>
                <w:szCs w:val="24"/>
              </w:rPr>
            </w:pPr>
          </w:p>
          <w:p w14:paraId="4CEB0F6D" w14:textId="0F28883B" w:rsidR="00A51D82" w:rsidRPr="00EA4054" w:rsidRDefault="00A51D82" w:rsidP="00C527DC">
            <w:pPr>
              <w:pStyle w:val="TableParagraph"/>
              <w:spacing w:line="131" w:lineRule="exact"/>
              <w:ind w:right="51"/>
              <w:rPr>
                <w:b/>
                <w:sz w:val="24"/>
                <w:szCs w:val="24"/>
              </w:rPr>
            </w:pPr>
            <w:r w:rsidRPr="00EA4054">
              <w:rPr>
                <w:b/>
                <w:sz w:val="24"/>
                <w:szCs w:val="24"/>
              </w:rPr>
              <w:t>N</w:t>
            </w:r>
            <w:r w:rsidRPr="00EA4054">
              <w:rPr>
                <w:b/>
                <w:spacing w:val="-1"/>
                <w:sz w:val="24"/>
                <w:szCs w:val="24"/>
              </w:rPr>
              <w:t xml:space="preserve"> </w:t>
            </w:r>
            <w:r w:rsidRPr="00EA4054">
              <w:rPr>
                <w:b/>
                <w:sz w:val="24"/>
                <w:szCs w:val="24"/>
              </w:rPr>
              <w:t>de</w:t>
            </w:r>
            <w:r w:rsidRPr="00EA4054">
              <w:rPr>
                <w:b/>
                <w:spacing w:val="1"/>
                <w:sz w:val="24"/>
                <w:szCs w:val="24"/>
              </w:rPr>
              <w:t xml:space="preserve"> </w:t>
            </w:r>
            <w:r w:rsidRPr="00EA4054">
              <w:rPr>
                <w:b/>
                <w:sz w:val="24"/>
                <w:szCs w:val="24"/>
              </w:rPr>
              <w:t>elementos</w:t>
            </w:r>
          </w:p>
        </w:tc>
      </w:tr>
      <w:tr w:rsidR="00A51D82" w:rsidRPr="006C7D96" w14:paraId="176364A9" w14:textId="77777777" w:rsidTr="00A51D82">
        <w:trPr>
          <w:trHeight w:val="331"/>
        </w:trPr>
        <w:tc>
          <w:tcPr>
            <w:tcW w:w="1813" w:type="dxa"/>
            <w:tcBorders>
              <w:top w:val="single" w:sz="6" w:space="0" w:color="152935"/>
              <w:left w:val="nil"/>
              <w:bottom w:val="single" w:sz="6" w:space="0" w:color="152935"/>
              <w:right w:val="single" w:sz="6" w:space="0" w:color="DFDFDF"/>
            </w:tcBorders>
          </w:tcPr>
          <w:p w14:paraId="6AEBA1FE" w14:textId="5ECCA546" w:rsidR="00A51D82" w:rsidRPr="00EA4054" w:rsidRDefault="00FD7360" w:rsidP="00694E5A">
            <w:pPr>
              <w:pStyle w:val="TableParagraph"/>
              <w:spacing w:before="80" w:line="130" w:lineRule="exact"/>
              <w:ind w:right="34"/>
              <w:jc w:val="right"/>
              <w:rPr>
                <w:sz w:val="24"/>
                <w:szCs w:val="24"/>
              </w:rPr>
            </w:pPr>
            <w:r w:rsidRPr="00EA4054">
              <w:rPr>
                <w:sz w:val="24"/>
                <w:szCs w:val="24"/>
              </w:rPr>
              <w:t>0.87</w:t>
            </w:r>
          </w:p>
        </w:tc>
        <w:tc>
          <w:tcPr>
            <w:tcW w:w="1797" w:type="dxa"/>
            <w:tcBorders>
              <w:top w:val="single" w:sz="6" w:space="0" w:color="152935"/>
              <w:left w:val="single" w:sz="6" w:space="0" w:color="DFDFDF"/>
              <w:bottom w:val="single" w:sz="6" w:space="0" w:color="152935"/>
              <w:right w:val="nil"/>
            </w:tcBorders>
          </w:tcPr>
          <w:p w14:paraId="6CB28348" w14:textId="0BE15121" w:rsidR="00A51D82" w:rsidRPr="00EA4054" w:rsidRDefault="00A51D82" w:rsidP="00694E5A">
            <w:pPr>
              <w:pStyle w:val="TableParagraph"/>
              <w:spacing w:before="80" w:line="130" w:lineRule="exact"/>
              <w:ind w:right="34"/>
              <w:jc w:val="right"/>
              <w:rPr>
                <w:sz w:val="24"/>
                <w:szCs w:val="24"/>
              </w:rPr>
            </w:pPr>
            <w:r w:rsidRPr="00EA4054">
              <w:rPr>
                <w:sz w:val="24"/>
                <w:szCs w:val="24"/>
              </w:rPr>
              <w:t>1</w:t>
            </w:r>
            <w:r w:rsidR="00E73E80">
              <w:rPr>
                <w:sz w:val="24"/>
                <w:szCs w:val="24"/>
              </w:rPr>
              <w:t>8</w:t>
            </w:r>
          </w:p>
        </w:tc>
      </w:tr>
    </w:tbl>
    <w:p w14:paraId="41B68AF2" w14:textId="58E16817" w:rsidR="007B5D83" w:rsidRDefault="00D92F98" w:rsidP="00C527DC">
      <w:pPr>
        <w:spacing w:line="480" w:lineRule="auto"/>
        <w:rPr>
          <w:rFonts w:ascii="Times New Roman" w:hAnsi="Times New Roman" w:cs="Times New Roman"/>
          <w:sz w:val="24"/>
          <w:szCs w:val="24"/>
        </w:rPr>
      </w:pPr>
      <w:r w:rsidRPr="00C527DC">
        <w:rPr>
          <w:rFonts w:ascii="Times New Roman" w:hAnsi="Times New Roman" w:cs="Times New Roman"/>
          <w:sz w:val="24"/>
          <w:szCs w:val="24"/>
        </w:rPr>
        <w:t>La prueba de Alfa de Cronbach realizada a la variable de marketing relacional fue satisfactoria</w:t>
      </w:r>
      <w:r w:rsidR="005D7AFB">
        <w:rPr>
          <w:rFonts w:ascii="Times New Roman" w:hAnsi="Times New Roman" w:cs="Times New Roman"/>
          <w:sz w:val="24"/>
          <w:szCs w:val="24"/>
        </w:rPr>
        <w:t>,</w:t>
      </w:r>
      <w:r w:rsidRPr="00C527DC">
        <w:rPr>
          <w:rFonts w:ascii="Times New Roman" w:hAnsi="Times New Roman" w:cs="Times New Roman"/>
          <w:sz w:val="24"/>
          <w:szCs w:val="24"/>
        </w:rPr>
        <w:t xml:space="preserve"> </w:t>
      </w:r>
      <w:r w:rsidR="00FD7360" w:rsidRPr="00C527DC">
        <w:rPr>
          <w:rFonts w:ascii="Times New Roman" w:hAnsi="Times New Roman" w:cs="Times New Roman"/>
          <w:sz w:val="24"/>
          <w:szCs w:val="24"/>
        </w:rPr>
        <w:t xml:space="preserve">ya que </w:t>
      </w:r>
      <w:r w:rsidR="00EA4054" w:rsidRPr="00C527DC">
        <w:rPr>
          <w:rFonts w:ascii="Times New Roman" w:hAnsi="Times New Roman" w:cs="Times New Roman"/>
          <w:sz w:val="24"/>
          <w:szCs w:val="24"/>
        </w:rPr>
        <w:t>se</w:t>
      </w:r>
      <w:r w:rsidR="00FD7360" w:rsidRPr="00C527DC">
        <w:rPr>
          <w:rFonts w:ascii="Times New Roman" w:hAnsi="Times New Roman" w:cs="Times New Roman"/>
          <w:sz w:val="24"/>
          <w:szCs w:val="24"/>
        </w:rPr>
        <w:t xml:space="preserve"> encuentra dentro de los valores indicados arroja</w:t>
      </w:r>
      <w:r w:rsidR="005D7AFB">
        <w:rPr>
          <w:rFonts w:ascii="Times New Roman" w:hAnsi="Times New Roman" w:cs="Times New Roman"/>
          <w:sz w:val="24"/>
          <w:szCs w:val="24"/>
        </w:rPr>
        <w:t>n</w:t>
      </w:r>
      <w:r w:rsidR="00FD7360" w:rsidRPr="00C527DC">
        <w:rPr>
          <w:rFonts w:ascii="Times New Roman" w:hAnsi="Times New Roman" w:cs="Times New Roman"/>
          <w:sz w:val="24"/>
          <w:szCs w:val="24"/>
        </w:rPr>
        <w:t xml:space="preserve">do un resultado de 0.87, determinando una confiabilidad aceptable. </w:t>
      </w:r>
    </w:p>
    <w:p w14:paraId="75DFCD30" w14:textId="77777777" w:rsidR="005D7AFB" w:rsidRDefault="005D7AFB" w:rsidP="00C527DC">
      <w:pPr>
        <w:spacing w:line="480" w:lineRule="auto"/>
        <w:rPr>
          <w:rFonts w:ascii="Times New Roman" w:hAnsi="Times New Roman" w:cs="Times New Roman"/>
          <w:sz w:val="24"/>
          <w:szCs w:val="24"/>
        </w:rPr>
      </w:pPr>
    </w:p>
    <w:p w14:paraId="2A1A2F9A" w14:textId="77777777" w:rsidR="005D7AFB" w:rsidRPr="00C527DC" w:rsidRDefault="005D7AFB" w:rsidP="00C527DC">
      <w:pPr>
        <w:spacing w:line="480" w:lineRule="auto"/>
        <w:rPr>
          <w:rFonts w:ascii="Times New Roman" w:hAnsi="Times New Roman" w:cs="Times New Roman"/>
          <w:sz w:val="24"/>
          <w:szCs w:val="24"/>
        </w:rPr>
      </w:pPr>
    </w:p>
    <w:p w14:paraId="2364A1A7" w14:textId="3375B4A3" w:rsidR="00C527DC" w:rsidRPr="00443406" w:rsidRDefault="002D64E9" w:rsidP="00443406">
      <w:pPr>
        <w:pStyle w:val="Descripcin"/>
        <w:spacing w:line="360" w:lineRule="auto"/>
        <w:ind w:firstLine="0"/>
        <w:jc w:val="left"/>
        <w:rPr>
          <w:rFonts w:ascii="Times New Roman" w:hAnsi="Times New Roman" w:cs="Times New Roman"/>
          <w:b/>
          <w:bCs/>
          <w:i w:val="0"/>
          <w:iCs w:val="0"/>
          <w:color w:val="auto"/>
          <w:sz w:val="24"/>
          <w:szCs w:val="24"/>
        </w:rPr>
      </w:pPr>
      <w:bookmarkStart w:id="60" w:name="_Toc214469192"/>
      <w:bookmarkStart w:id="61" w:name="_Toc147038187"/>
      <w:bookmarkStart w:id="62" w:name="_Toc200379981"/>
      <w:r w:rsidRPr="002D64E9">
        <w:rPr>
          <w:rFonts w:ascii="Times New Roman" w:hAnsi="Times New Roman" w:cs="Times New Roman"/>
          <w:b/>
          <w:bCs/>
          <w:i w:val="0"/>
          <w:iCs w:val="0"/>
          <w:color w:val="auto"/>
          <w:sz w:val="24"/>
          <w:szCs w:val="24"/>
        </w:rPr>
        <w:lastRenderedPageBreak/>
        <w:t xml:space="preserve">Tabla </w:t>
      </w:r>
      <w:r w:rsidRPr="002D64E9">
        <w:rPr>
          <w:rFonts w:ascii="Times New Roman" w:hAnsi="Times New Roman" w:cs="Times New Roman"/>
          <w:b/>
          <w:bCs/>
          <w:i w:val="0"/>
          <w:iCs w:val="0"/>
          <w:color w:val="auto"/>
          <w:sz w:val="24"/>
          <w:szCs w:val="24"/>
        </w:rPr>
        <w:fldChar w:fldCharType="begin"/>
      </w:r>
      <w:r w:rsidRPr="002D64E9">
        <w:rPr>
          <w:rFonts w:ascii="Times New Roman" w:hAnsi="Times New Roman" w:cs="Times New Roman"/>
          <w:b/>
          <w:bCs/>
          <w:i w:val="0"/>
          <w:iCs w:val="0"/>
          <w:color w:val="auto"/>
          <w:sz w:val="24"/>
          <w:szCs w:val="24"/>
        </w:rPr>
        <w:instrText xml:space="preserve"> SEQ Tabla \* ARABIC </w:instrText>
      </w:r>
      <w:r w:rsidRPr="002D64E9">
        <w:rPr>
          <w:rFonts w:ascii="Times New Roman" w:hAnsi="Times New Roman" w:cs="Times New Roman"/>
          <w:b/>
          <w:bCs/>
          <w:i w:val="0"/>
          <w:iCs w:val="0"/>
          <w:color w:val="auto"/>
          <w:sz w:val="24"/>
          <w:szCs w:val="24"/>
        </w:rPr>
        <w:fldChar w:fldCharType="separate"/>
      </w:r>
      <w:r w:rsidR="00B11394">
        <w:rPr>
          <w:rFonts w:ascii="Times New Roman" w:hAnsi="Times New Roman" w:cs="Times New Roman"/>
          <w:b/>
          <w:bCs/>
          <w:i w:val="0"/>
          <w:iCs w:val="0"/>
          <w:noProof/>
          <w:color w:val="auto"/>
          <w:sz w:val="24"/>
          <w:szCs w:val="24"/>
        </w:rPr>
        <w:t>2</w:t>
      </w:r>
      <w:r w:rsidRPr="002D64E9">
        <w:rPr>
          <w:rFonts w:ascii="Times New Roman" w:hAnsi="Times New Roman" w:cs="Times New Roman"/>
          <w:b/>
          <w:bCs/>
          <w:i w:val="0"/>
          <w:iCs w:val="0"/>
          <w:color w:val="auto"/>
          <w:sz w:val="24"/>
          <w:szCs w:val="24"/>
        </w:rPr>
        <w:fldChar w:fldCharType="end"/>
      </w:r>
      <w:r w:rsidR="00443406">
        <w:rPr>
          <w:rFonts w:ascii="Times New Roman" w:hAnsi="Times New Roman" w:cs="Times New Roman"/>
          <w:b/>
          <w:bCs/>
          <w:i w:val="0"/>
          <w:iCs w:val="0"/>
          <w:color w:val="auto"/>
          <w:sz w:val="24"/>
          <w:szCs w:val="24"/>
        </w:rPr>
        <w:br/>
      </w:r>
      <w:r w:rsidRPr="002D64E9">
        <w:rPr>
          <w:rFonts w:ascii="Times New Roman" w:hAnsi="Times New Roman" w:cs="Times New Roman"/>
          <w:color w:val="auto"/>
          <w:sz w:val="24"/>
          <w:szCs w:val="24"/>
        </w:rPr>
        <w:t>Confiabilidad de la variable de fidelización de los clientes</w:t>
      </w:r>
      <w:bookmarkEnd w:id="60"/>
    </w:p>
    <w:bookmarkEnd w:id="61"/>
    <w:bookmarkEnd w:id="62"/>
    <w:p w14:paraId="1E9B44F9" w14:textId="36919FAD" w:rsidR="00394DB0" w:rsidRPr="006C7D96" w:rsidRDefault="00394DB0" w:rsidP="00394DB0">
      <w:pPr>
        <w:pStyle w:val="Textoindependiente"/>
        <w:spacing w:before="8"/>
        <w:rPr>
          <w:b/>
          <w:sz w:val="24"/>
          <w:szCs w:val="24"/>
        </w:rPr>
      </w:pPr>
    </w:p>
    <w:tbl>
      <w:tblPr>
        <w:tblStyle w:val="TableNormal1"/>
        <w:tblW w:w="0" w:type="auto"/>
        <w:tblInd w:w="26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72"/>
        <w:gridCol w:w="1857"/>
      </w:tblGrid>
      <w:tr w:rsidR="00FD7360" w:rsidRPr="006C7D96" w14:paraId="6F539519" w14:textId="77777777" w:rsidTr="00FD7360">
        <w:trPr>
          <w:trHeight w:val="499"/>
        </w:trPr>
        <w:tc>
          <w:tcPr>
            <w:tcW w:w="1872" w:type="dxa"/>
            <w:tcBorders>
              <w:left w:val="nil"/>
              <w:bottom w:val="single" w:sz="6" w:space="0" w:color="152935"/>
              <w:right w:val="single" w:sz="6" w:space="0" w:color="DFDFDF"/>
            </w:tcBorders>
          </w:tcPr>
          <w:p w14:paraId="7F205A44" w14:textId="77777777" w:rsidR="00FD7360" w:rsidRPr="00EA4054" w:rsidRDefault="00FD7360" w:rsidP="00694E5A">
            <w:pPr>
              <w:pStyle w:val="TableParagraph"/>
              <w:spacing w:line="230" w:lineRule="exact"/>
              <w:ind w:left="255" w:right="213" w:firstLine="84"/>
              <w:rPr>
                <w:b/>
                <w:sz w:val="24"/>
                <w:szCs w:val="24"/>
              </w:rPr>
            </w:pPr>
            <w:r w:rsidRPr="00EA4054">
              <w:rPr>
                <w:b/>
                <w:sz w:val="24"/>
                <w:szCs w:val="24"/>
              </w:rPr>
              <w:t>Alfa</w:t>
            </w:r>
            <w:r w:rsidRPr="00EA4054">
              <w:rPr>
                <w:b/>
                <w:spacing w:val="1"/>
                <w:sz w:val="24"/>
                <w:szCs w:val="24"/>
              </w:rPr>
              <w:t xml:space="preserve"> </w:t>
            </w:r>
            <w:r w:rsidRPr="00EA4054">
              <w:rPr>
                <w:b/>
                <w:sz w:val="24"/>
                <w:szCs w:val="24"/>
              </w:rPr>
              <w:t>de</w:t>
            </w:r>
            <w:r w:rsidRPr="00EA4054">
              <w:rPr>
                <w:b/>
                <w:spacing w:val="1"/>
                <w:sz w:val="24"/>
                <w:szCs w:val="24"/>
              </w:rPr>
              <w:t xml:space="preserve"> </w:t>
            </w:r>
            <w:r w:rsidRPr="00EA4054">
              <w:rPr>
                <w:b/>
                <w:sz w:val="24"/>
                <w:szCs w:val="24"/>
              </w:rPr>
              <w:t>Cronbach</w:t>
            </w:r>
          </w:p>
        </w:tc>
        <w:tc>
          <w:tcPr>
            <w:tcW w:w="1857" w:type="dxa"/>
            <w:tcBorders>
              <w:left w:val="single" w:sz="6" w:space="0" w:color="DFDFDF"/>
              <w:bottom w:val="single" w:sz="6" w:space="0" w:color="152935"/>
              <w:right w:val="nil"/>
            </w:tcBorders>
          </w:tcPr>
          <w:p w14:paraId="6BC41069" w14:textId="77777777" w:rsidR="00C527DC" w:rsidRPr="00EA4054" w:rsidRDefault="00C527DC" w:rsidP="00694E5A">
            <w:pPr>
              <w:pStyle w:val="TableParagraph"/>
              <w:spacing w:line="131" w:lineRule="exact"/>
              <w:ind w:right="51"/>
              <w:jc w:val="right"/>
              <w:rPr>
                <w:b/>
                <w:sz w:val="24"/>
                <w:szCs w:val="24"/>
              </w:rPr>
            </w:pPr>
          </w:p>
          <w:p w14:paraId="79C4007C" w14:textId="4ECEBA0B" w:rsidR="00FD7360" w:rsidRPr="00EA4054" w:rsidRDefault="00FD7360" w:rsidP="00694E5A">
            <w:pPr>
              <w:pStyle w:val="TableParagraph"/>
              <w:spacing w:line="131" w:lineRule="exact"/>
              <w:ind w:right="51"/>
              <w:jc w:val="right"/>
              <w:rPr>
                <w:b/>
                <w:sz w:val="24"/>
                <w:szCs w:val="24"/>
              </w:rPr>
            </w:pPr>
            <w:r w:rsidRPr="00EA4054">
              <w:rPr>
                <w:b/>
                <w:sz w:val="24"/>
                <w:szCs w:val="24"/>
              </w:rPr>
              <w:t>N</w:t>
            </w:r>
            <w:r w:rsidRPr="00EA4054">
              <w:rPr>
                <w:b/>
                <w:spacing w:val="-1"/>
                <w:sz w:val="24"/>
                <w:szCs w:val="24"/>
              </w:rPr>
              <w:t xml:space="preserve"> </w:t>
            </w:r>
            <w:r w:rsidRPr="00EA4054">
              <w:rPr>
                <w:b/>
                <w:sz w:val="24"/>
                <w:szCs w:val="24"/>
              </w:rPr>
              <w:t>de</w:t>
            </w:r>
            <w:r w:rsidRPr="00EA4054">
              <w:rPr>
                <w:b/>
                <w:spacing w:val="1"/>
                <w:sz w:val="24"/>
                <w:szCs w:val="24"/>
              </w:rPr>
              <w:t xml:space="preserve"> </w:t>
            </w:r>
            <w:r w:rsidRPr="00EA4054">
              <w:rPr>
                <w:b/>
                <w:sz w:val="24"/>
                <w:szCs w:val="24"/>
              </w:rPr>
              <w:t>elementos</w:t>
            </w:r>
          </w:p>
        </w:tc>
      </w:tr>
      <w:tr w:rsidR="00FD7360" w:rsidRPr="006C7D96" w14:paraId="3AD9CF48" w14:textId="77777777" w:rsidTr="00FD7360">
        <w:trPr>
          <w:trHeight w:val="248"/>
        </w:trPr>
        <w:tc>
          <w:tcPr>
            <w:tcW w:w="1872" w:type="dxa"/>
            <w:tcBorders>
              <w:top w:val="single" w:sz="6" w:space="0" w:color="152935"/>
              <w:left w:val="nil"/>
              <w:bottom w:val="single" w:sz="6" w:space="0" w:color="152935"/>
              <w:right w:val="single" w:sz="6" w:space="0" w:color="DFDFDF"/>
            </w:tcBorders>
          </w:tcPr>
          <w:p w14:paraId="748BCA41" w14:textId="30C2D13B" w:rsidR="00FD7360" w:rsidRPr="006C7D96" w:rsidRDefault="00FD7360" w:rsidP="00694E5A">
            <w:pPr>
              <w:pStyle w:val="TableParagraph"/>
              <w:spacing w:before="80" w:line="131" w:lineRule="exact"/>
              <w:ind w:right="34"/>
              <w:jc w:val="right"/>
              <w:rPr>
                <w:sz w:val="24"/>
                <w:szCs w:val="24"/>
              </w:rPr>
            </w:pPr>
            <w:r w:rsidRPr="006C7D96">
              <w:rPr>
                <w:color w:val="000104"/>
                <w:sz w:val="24"/>
                <w:szCs w:val="24"/>
              </w:rPr>
              <w:t>0.83</w:t>
            </w:r>
          </w:p>
        </w:tc>
        <w:tc>
          <w:tcPr>
            <w:tcW w:w="1857" w:type="dxa"/>
            <w:tcBorders>
              <w:top w:val="single" w:sz="6" w:space="0" w:color="152935"/>
              <w:left w:val="single" w:sz="6" w:space="0" w:color="DFDFDF"/>
              <w:bottom w:val="single" w:sz="6" w:space="0" w:color="152935"/>
              <w:right w:val="nil"/>
            </w:tcBorders>
          </w:tcPr>
          <w:p w14:paraId="31DB084A" w14:textId="07CCA6A3" w:rsidR="00FD7360" w:rsidRPr="006C7D96" w:rsidRDefault="00E73E80" w:rsidP="00694E5A">
            <w:pPr>
              <w:pStyle w:val="TableParagraph"/>
              <w:spacing w:before="80" w:line="131" w:lineRule="exact"/>
              <w:ind w:right="34"/>
              <w:jc w:val="right"/>
              <w:rPr>
                <w:sz w:val="24"/>
                <w:szCs w:val="24"/>
              </w:rPr>
            </w:pPr>
            <w:r>
              <w:rPr>
                <w:color w:val="000104"/>
                <w:sz w:val="24"/>
                <w:szCs w:val="24"/>
              </w:rPr>
              <w:t>24</w:t>
            </w:r>
          </w:p>
        </w:tc>
      </w:tr>
    </w:tbl>
    <w:p w14:paraId="50F1D32C" w14:textId="77777777" w:rsidR="00FD7360" w:rsidRPr="006C7D96" w:rsidRDefault="00FD7360" w:rsidP="00FD7360">
      <w:pPr>
        <w:pStyle w:val="Textoindependiente"/>
        <w:rPr>
          <w:i/>
          <w:sz w:val="24"/>
          <w:szCs w:val="24"/>
        </w:rPr>
      </w:pPr>
    </w:p>
    <w:p w14:paraId="5AAA85AA" w14:textId="25A8D83C" w:rsidR="00FD7360" w:rsidRDefault="00FD7360" w:rsidP="00C527DC">
      <w:pPr>
        <w:spacing w:line="480" w:lineRule="auto"/>
        <w:rPr>
          <w:rFonts w:ascii="Times New Roman" w:hAnsi="Times New Roman" w:cs="Times New Roman"/>
          <w:sz w:val="24"/>
          <w:szCs w:val="24"/>
        </w:rPr>
      </w:pPr>
      <w:r w:rsidRPr="00C527DC">
        <w:rPr>
          <w:rFonts w:ascii="Times New Roman" w:hAnsi="Times New Roman" w:cs="Times New Roman"/>
          <w:sz w:val="24"/>
          <w:szCs w:val="24"/>
        </w:rPr>
        <w:t>La prueba de Alfa de Cronbach realizada a la variable de fidelización de los clientes fue satisfactoria</w:t>
      </w:r>
      <w:r w:rsidR="005D7AFB">
        <w:rPr>
          <w:rFonts w:ascii="Times New Roman" w:hAnsi="Times New Roman" w:cs="Times New Roman"/>
          <w:sz w:val="24"/>
          <w:szCs w:val="24"/>
        </w:rPr>
        <w:t>,</w:t>
      </w:r>
      <w:r w:rsidRPr="00C527DC">
        <w:rPr>
          <w:rFonts w:ascii="Times New Roman" w:hAnsi="Times New Roman" w:cs="Times New Roman"/>
          <w:sz w:val="24"/>
          <w:szCs w:val="24"/>
        </w:rPr>
        <w:t xml:space="preserve"> ya que se encuentra dentro de los valores indicados</w:t>
      </w:r>
      <w:r w:rsidR="005D7AFB">
        <w:rPr>
          <w:rFonts w:ascii="Times New Roman" w:hAnsi="Times New Roman" w:cs="Times New Roman"/>
          <w:sz w:val="24"/>
          <w:szCs w:val="24"/>
        </w:rPr>
        <w:t>,</w:t>
      </w:r>
      <w:r w:rsidRPr="00C527DC">
        <w:rPr>
          <w:rFonts w:ascii="Times New Roman" w:hAnsi="Times New Roman" w:cs="Times New Roman"/>
          <w:sz w:val="24"/>
          <w:szCs w:val="24"/>
        </w:rPr>
        <w:t xml:space="preserve"> dando un resultado de 0.83, determinando una confiabilidad aceptable.</w:t>
      </w:r>
    </w:p>
    <w:p w14:paraId="12BB09CC" w14:textId="38AAEFE4" w:rsidR="00FD7360" w:rsidRPr="006C7D96" w:rsidRDefault="00FD7360" w:rsidP="00FD7360">
      <w:pPr>
        <w:pStyle w:val="Textoindependiente"/>
        <w:spacing w:line="489" w:lineRule="auto"/>
        <w:ind w:right="-1"/>
        <w:jc w:val="both"/>
        <w:rPr>
          <w:b/>
          <w:bCs/>
          <w:iCs/>
          <w:sz w:val="24"/>
          <w:szCs w:val="24"/>
        </w:rPr>
      </w:pPr>
      <w:r w:rsidRPr="006C7D96">
        <w:rPr>
          <w:b/>
          <w:bCs/>
          <w:iCs/>
          <w:sz w:val="24"/>
          <w:szCs w:val="24"/>
        </w:rPr>
        <w:t xml:space="preserve">Procedimientos de Recolección de Datos </w:t>
      </w:r>
    </w:p>
    <w:p w14:paraId="5545B087" w14:textId="2A624653" w:rsidR="007C6CA2" w:rsidRDefault="007C6CA2" w:rsidP="007C6CA2">
      <w:pPr>
        <w:spacing w:line="480" w:lineRule="auto"/>
        <w:rPr>
          <w:rFonts w:ascii="Times New Roman" w:hAnsi="Times New Roman" w:cs="Times New Roman"/>
          <w:iCs/>
          <w:sz w:val="24"/>
          <w:szCs w:val="24"/>
        </w:rPr>
      </w:pPr>
      <w:r w:rsidRPr="007C6CA2">
        <w:rPr>
          <w:rFonts w:ascii="Times New Roman" w:hAnsi="Times New Roman" w:cs="Times New Roman"/>
          <w:iCs/>
          <w:sz w:val="24"/>
          <w:szCs w:val="24"/>
        </w:rPr>
        <w:t xml:space="preserve">El </w:t>
      </w:r>
      <w:r w:rsidRPr="007C6CA2">
        <w:rPr>
          <w:rFonts w:ascii="Times New Roman" w:hAnsi="Times New Roman" w:cs="Times New Roman"/>
          <w:sz w:val="24"/>
          <w:szCs w:val="24"/>
        </w:rPr>
        <w:t>procedimiento</w:t>
      </w:r>
      <w:r w:rsidRPr="007C6CA2">
        <w:rPr>
          <w:rFonts w:ascii="Times New Roman" w:hAnsi="Times New Roman" w:cs="Times New Roman"/>
          <w:iCs/>
          <w:sz w:val="24"/>
          <w:szCs w:val="24"/>
        </w:rPr>
        <w:t xml:space="preserve"> de recolección de datos se llevó a cabo por medio de las siguientes fases: </w:t>
      </w:r>
    </w:p>
    <w:p w14:paraId="2C5D24BA" w14:textId="363B4EF9" w:rsidR="007C6CA2" w:rsidRPr="007C6CA2" w:rsidRDefault="007C6CA2" w:rsidP="007C6CA2">
      <w:pPr>
        <w:pStyle w:val="Textoindependiente"/>
        <w:spacing w:line="489" w:lineRule="auto"/>
        <w:ind w:right="-1"/>
        <w:jc w:val="both"/>
        <w:rPr>
          <w:iCs/>
          <w:sz w:val="24"/>
          <w:szCs w:val="24"/>
        </w:rPr>
      </w:pPr>
      <w:r>
        <w:rPr>
          <w:iCs/>
          <w:sz w:val="24"/>
          <w:szCs w:val="24"/>
        </w:rPr>
        <w:t xml:space="preserve">1. </w:t>
      </w:r>
      <w:r w:rsidRPr="007C6CA2">
        <w:rPr>
          <w:iCs/>
          <w:sz w:val="24"/>
          <w:szCs w:val="24"/>
        </w:rPr>
        <w:t>Diseño y validación del instrumento</w:t>
      </w:r>
      <w:r>
        <w:rPr>
          <w:iCs/>
          <w:sz w:val="24"/>
          <w:szCs w:val="24"/>
        </w:rPr>
        <w:t xml:space="preserve">: </w:t>
      </w:r>
      <w:r w:rsidRPr="006C7D96">
        <w:rPr>
          <w:iCs/>
          <w:sz w:val="24"/>
          <w:szCs w:val="24"/>
        </w:rPr>
        <w:t>Se</w:t>
      </w:r>
      <w:r>
        <w:rPr>
          <w:iCs/>
          <w:sz w:val="24"/>
          <w:szCs w:val="24"/>
        </w:rPr>
        <w:t xml:space="preserve"> procedió con la construcción de los cuestionarios según cada variable, procediendo luego con la validación de </w:t>
      </w:r>
      <w:proofErr w:type="gramStart"/>
      <w:r>
        <w:rPr>
          <w:iCs/>
          <w:sz w:val="24"/>
          <w:szCs w:val="24"/>
        </w:rPr>
        <w:t>los mismos</w:t>
      </w:r>
      <w:proofErr w:type="gramEnd"/>
      <w:r>
        <w:rPr>
          <w:iCs/>
          <w:sz w:val="24"/>
          <w:szCs w:val="24"/>
        </w:rPr>
        <w:t xml:space="preserve"> por medio de la participación de tres </w:t>
      </w:r>
      <w:r w:rsidRPr="006C7D96">
        <w:rPr>
          <w:iCs/>
          <w:sz w:val="24"/>
          <w:szCs w:val="24"/>
        </w:rPr>
        <w:t>expertos en el tema</w:t>
      </w:r>
      <w:r w:rsidR="005D7AFB">
        <w:rPr>
          <w:iCs/>
          <w:sz w:val="24"/>
          <w:szCs w:val="24"/>
        </w:rPr>
        <w:t>,</w:t>
      </w:r>
      <w:r w:rsidRPr="006C7D96">
        <w:rPr>
          <w:iCs/>
          <w:sz w:val="24"/>
          <w:szCs w:val="24"/>
        </w:rPr>
        <w:t xml:space="preserve"> </w:t>
      </w:r>
      <w:r>
        <w:rPr>
          <w:iCs/>
          <w:sz w:val="24"/>
          <w:szCs w:val="24"/>
        </w:rPr>
        <w:t>quien</w:t>
      </w:r>
      <w:r w:rsidR="005D7AFB">
        <w:rPr>
          <w:iCs/>
          <w:sz w:val="24"/>
          <w:szCs w:val="24"/>
        </w:rPr>
        <w:t>es</w:t>
      </w:r>
      <w:r>
        <w:rPr>
          <w:iCs/>
          <w:sz w:val="24"/>
          <w:szCs w:val="24"/>
        </w:rPr>
        <w:t xml:space="preserve"> verificaron que los ítems midieran los constructos de interés. </w:t>
      </w:r>
    </w:p>
    <w:p w14:paraId="0C56CF36" w14:textId="1C517C7A" w:rsidR="007C6CA2" w:rsidRPr="007C6CA2" w:rsidRDefault="007C6CA2" w:rsidP="007C6CA2">
      <w:pPr>
        <w:spacing w:line="480" w:lineRule="auto"/>
        <w:ind w:firstLine="0"/>
        <w:rPr>
          <w:rFonts w:ascii="Times New Roman" w:hAnsi="Times New Roman" w:cs="Times New Roman"/>
          <w:iCs/>
          <w:sz w:val="24"/>
          <w:szCs w:val="24"/>
        </w:rPr>
      </w:pPr>
      <w:r w:rsidRPr="007C6CA2">
        <w:rPr>
          <w:rFonts w:ascii="Times New Roman" w:hAnsi="Times New Roman" w:cs="Times New Roman"/>
          <w:iCs/>
          <w:sz w:val="24"/>
          <w:szCs w:val="24"/>
        </w:rPr>
        <w:t>2. Prueba piloto</w:t>
      </w:r>
      <w:r>
        <w:rPr>
          <w:rFonts w:ascii="Times New Roman" w:hAnsi="Times New Roman" w:cs="Times New Roman"/>
          <w:iCs/>
          <w:sz w:val="24"/>
          <w:szCs w:val="24"/>
        </w:rPr>
        <w:t>: Se procedió con la aplicación de la prueba piloto a 15 participantes, que permitieron conformar un</w:t>
      </w:r>
      <w:r w:rsidR="005D7AFB">
        <w:rPr>
          <w:rFonts w:ascii="Times New Roman" w:hAnsi="Times New Roman" w:cs="Times New Roman"/>
          <w:iCs/>
          <w:sz w:val="24"/>
          <w:szCs w:val="24"/>
        </w:rPr>
        <w:t>a</w:t>
      </w:r>
      <w:r>
        <w:rPr>
          <w:rFonts w:ascii="Times New Roman" w:hAnsi="Times New Roman" w:cs="Times New Roman"/>
          <w:iCs/>
          <w:sz w:val="24"/>
          <w:szCs w:val="24"/>
        </w:rPr>
        <w:t xml:space="preserve"> base de datos que fue analizada a través del cálculo del Alfa de Cronbach, obteniendo resultados favorables para los dos instrumentos medidos. </w:t>
      </w:r>
    </w:p>
    <w:p w14:paraId="795803B6" w14:textId="621B0090" w:rsidR="007C6CA2" w:rsidRPr="007C6CA2" w:rsidRDefault="007C6CA2" w:rsidP="007C6CA2">
      <w:pPr>
        <w:pStyle w:val="Textoindependiente"/>
        <w:spacing w:line="489" w:lineRule="auto"/>
        <w:ind w:right="-1"/>
        <w:jc w:val="both"/>
        <w:rPr>
          <w:iCs/>
          <w:sz w:val="24"/>
          <w:szCs w:val="24"/>
        </w:rPr>
      </w:pPr>
      <w:r w:rsidRPr="007C6CA2">
        <w:rPr>
          <w:iCs/>
          <w:sz w:val="24"/>
          <w:szCs w:val="24"/>
        </w:rPr>
        <w:t>3. Coordinación con gerente</w:t>
      </w:r>
      <w:r>
        <w:rPr>
          <w:iCs/>
          <w:sz w:val="24"/>
          <w:szCs w:val="24"/>
        </w:rPr>
        <w:t xml:space="preserve">: </w:t>
      </w:r>
      <w:r w:rsidRPr="006C7D96">
        <w:rPr>
          <w:iCs/>
          <w:sz w:val="24"/>
          <w:szCs w:val="24"/>
        </w:rPr>
        <w:t xml:space="preserve">Se </w:t>
      </w:r>
      <w:r>
        <w:rPr>
          <w:iCs/>
          <w:sz w:val="24"/>
          <w:szCs w:val="24"/>
        </w:rPr>
        <w:t xml:space="preserve">llevaron a cabo las gestiones con el restaurante, por medio de coordinaciones con el gerente para </w:t>
      </w:r>
      <w:r w:rsidRPr="006C7D96">
        <w:rPr>
          <w:iCs/>
          <w:sz w:val="24"/>
          <w:szCs w:val="24"/>
        </w:rPr>
        <w:t xml:space="preserve">poder aplicar </w:t>
      </w:r>
      <w:r>
        <w:rPr>
          <w:iCs/>
          <w:sz w:val="24"/>
          <w:szCs w:val="24"/>
        </w:rPr>
        <w:t>los</w:t>
      </w:r>
      <w:r w:rsidRPr="006C7D96">
        <w:rPr>
          <w:iCs/>
          <w:sz w:val="24"/>
          <w:szCs w:val="24"/>
        </w:rPr>
        <w:t xml:space="preserve"> cuestionario</w:t>
      </w:r>
      <w:r>
        <w:rPr>
          <w:iCs/>
          <w:sz w:val="24"/>
          <w:szCs w:val="24"/>
        </w:rPr>
        <w:t>s a</w:t>
      </w:r>
      <w:r w:rsidRPr="006C7D96">
        <w:rPr>
          <w:iCs/>
          <w:sz w:val="24"/>
          <w:szCs w:val="24"/>
        </w:rPr>
        <w:t xml:space="preserve"> los clientes de la empresa</w:t>
      </w:r>
      <w:r>
        <w:rPr>
          <w:iCs/>
          <w:sz w:val="24"/>
          <w:szCs w:val="24"/>
        </w:rPr>
        <w:t xml:space="preserve">. Teniendo la autorización y cronograma de aplicación, se procedió con la aplicación. </w:t>
      </w:r>
      <w:r w:rsidRPr="006C7D96">
        <w:rPr>
          <w:iCs/>
          <w:sz w:val="24"/>
          <w:szCs w:val="24"/>
        </w:rPr>
        <w:t xml:space="preserve"> </w:t>
      </w:r>
    </w:p>
    <w:p w14:paraId="409346B1" w14:textId="3C1241BE" w:rsidR="007C6CA2" w:rsidRPr="007C6CA2" w:rsidRDefault="007C6CA2" w:rsidP="007C6CA2">
      <w:pPr>
        <w:spacing w:line="480" w:lineRule="auto"/>
        <w:ind w:firstLine="0"/>
        <w:rPr>
          <w:rFonts w:ascii="Times New Roman" w:hAnsi="Times New Roman" w:cs="Times New Roman"/>
          <w:iCs/>
          <w:sz w:val="24"/>
          <w:szCs w:val="24"/>
        </w:rPr>
      </w:pPr>
      <w:r w:rsidRPr="007C6CA2">
        <w:rPr>
          <w:rFonts w:ascii="Times New Roman" w:hAnsi="Times New Roman" w:cs="Times New Roman"/>
          <w:iCs/>
          <w:sz w:val="24"/>
          <w:szCs w:val="24"/>
        </w:rPr>
        <w:lastRenderedPageBreak/>
        <w:t>4. Aplicación del cuestionario</w:t>
      </w:r>
      <w:r>
        <w:rPr>
          <w:rFonts w:ascii="Times New Roman" w:hAnsi="Times New Roman" w:cs="Times New Roman"/>
          <w:iCs/>
          <w:sz w:val="24"/>
          <w:szCs w:val="24"/>
        </w:rPr>
        <w:t xml:space="preserve">: En las instalaciones del restaurante se llevó a cabo la aplicación de los cuestionarios durante un periodo de dos meses, </w:t>
      </w:r>
      <w:proofErr w:type="spellStart"/>
      <w:r>
        <w:rPr>
          <w:rFonts w:ascii="Times New Roman" w:hAnsi="Times New Roman" w:cs="Times New Roman"/>
          <w:iCs/>
          <w:sz w:val="24"/>
          <w:szCs w:val="24"/>
        </w:rPr>
        <w:t>interdiarios</w:t>
      </w:r>
      <w:proofErr w:type="spellEnd"/>
      <w:r>
        <w:rPr>
          <w:rFonts w:ascii="Times New Roman" w:hAnsi="Times New Roman" w:cs="Times New Roman"/>
          <w:iCs/>
          <w:sz w:val="24"/>
          <w:szCs w:val="24"/>
        </w:rPr>
        <w:t xml:space="preserve">, con una duración aproximada de 15 minutos para resolverlos. </w:t>
      </w:r>
    </w:p>
    <w:p w14:paraId="219D4F45" w14:textId="55D09241" w:rsidR="00701F7A" w:rsidRDefault="007C6CA2" w:rsidP="007C6CA2">
      <w:pPr>
        <w:spacing w:line="480" w:lineRule="auto"/>
        <w:ind w:firstLine="0"/>
        <w:rPr>
          <w:rFonts w:ascii="Times New Roman" w:hAnsi="Times New Roman" w:cs="Times New Roman"/>
          <w:iCs/>
          <w:sz w:val="24"/>
          <w:szCs w:val="24"/>
        </w:rPr>
      </w:pPr>
      <w:r w:rsidRPr="007C6CA2">
        <w:rPr>
          <w:rFonts w:ascii="Times New Roman" w:hAnsi="Times New Roman" w:cs="Times New Roman"/>
          <w:iCs/>
          <w:sz w:val="24"/>
          <w:szCs w:val="24"/>
        </w:rPr>
        <w:t xml:space="preserve">5. Codificación y análisis en SPSS: </w:t>
      </w:r>
      <w:r w:rsidR="00701F7A" w:rsidRPr="007C6CA2">
        <w:rPr>
          <w:rFonts w:ascii="Times New Roman" w:hAnsi="Times New Roman" w:cs="Times New Roman"/>
          <w:iCs/>
          <w:sz w:val="24"/>
          <w:szCs w:val="24"/>
        </w:rPr>
        <w:t xml:space="preserve">La recolección de datos se </w:t>
      </w:r>
      <w:r w:rsidR="00B02CE3" w:rsidRPr="007C6CA2">
        <w:rPr>
          <w:rFonts w:ascii="Times New Roman" w:hAnsi="Times New Roman" w:cs="Times New Roman"/>
          <w:iCs/>
          <w:sz w:val="24"/>
          <w:szCs w:val="24"/>
        </w:rPr>
        <w:t>realizó</w:t>
      </w:r>
      <w:r w:rsidR="00701F7A" w:rsidRPr="007C6CA2">
        <w:rPr>
          <w:rFonts w:ascii="Times New Roman" w:hAnsi="Times New Roman" w:cs="Times New Roman"/>
          <w:iCs/>
          <w:sz w:val="24"/>
          <w:szCs w:val="24"/>
        </w:rPr>
        <w:t xml:space="preserve"> mediante la </w:t>
      </w:r>
      <w:r w:rsidR="0046692E">
        <w:rPr>
          <w:rFonts w:ascii="Times New Roman" w:hAnsi="Times New Roman" w:cs="Times New Roman"/>
          <w:iCs/>
          <w:sz w:val="24"/>
          <w:szCs w:val="24"/>
        </w:rPr>
        <w:t xml:space="preserve">elaboración de una base de datos con soporte del programa Microsoft Excel. Esta data fue exportada al programa SPSS, donde se codificó cada pregunta y respuesta, para luego iniciar con el análisis estadístico. </w:t>
      </w:r>
    </w:p>
    <w:p w14:paraId="76A21233" w14:textId="257CB14E" w:rsidR="00701F7A" w:rsidRPr="006C7D96" w:rsidRDefault="008F3858" w:rsidP="00FD7360">
      <w:pPr>
        <w:pStyle w:val="Textoindependiente"/>
        <w:spacing w:line="489" w:lineRule="auto"/>
        <w:ind w:right="-1"/>
        <w:jc w:val="both"/>
        <w:rPr>
          <w:b/>
          <w:bCs/>
          <w:iCs/>
          <w:sz w:val="24"/>
          <w:szCs w:val="24"/>
        </w:rPr>
      </w:pPr>
      <w:r w:rsidRPr="006C7D96">
        <w:rPr>
          <w:b/>
          <w:bCs/>
          <w:iCs/>
          <w:sz w:val="24"/>
          <w:szCs w:val="24"/>
        </w:rPr>
        <w:t xml:space="preserve">Análisis de Datos </w:t>
      </w:r>
    </w:p>
    <w:p w14:paraId="3319BECF" w14:textId="61B89DE4" w:rsidR="00502FAF" w:rsidRPr="008147B7" w:rsidRDefault="00502FAF" w:rsidP="00502FAF">
      <w:pPr>
        <w:spacing w:line="480" w:lineRule="auto"/>
        <w:ind w:firstLine="708"/>
        <w:rPr>
          <w:rFonts w:ascii="Times New Roman" w:hAnsi="Times New Roman" w:cs="Times New Roman"/>
          <w:sz w:val="24"/>
          <w:szCs w:val="24"/>
        </w:rPr>
      </w:pPr>
      <w:r w:rsidRPr="008147B7">
        <w:rPr>
          <w:rFonts w:ascii="Times New Roman" w:hAnsi="Times New Roman" w:cs="Times New Roman"/>
          <w:sz w:val="24"/>
          <w:szCs w:val="24"/>
        </w:rPr>
        <w:t xml:space="preserve">Se realizó la codificación de los ítems en Microsoft Excel y se analizó la base de datos con SPSS v27. La normalidad </w:t>
      </w:r>
      <w:r w:rsidRPr="008147B7">
        <w:rPr>
          <w:rFonts w:ascii="Times New Roman" w:hAnsi="Times New Roman" w:cs="Times New Roman"/>
          <w:iCs/>
          <w:sz w:val="24"/>
          <w:szCs w:val="24"/>
        </w:rPr>
        <w:t>de</w:t>
      </w:r>
      <w:r w:rsidRPr="008147B7">
        <w:rPr>
          <w:rFonts w:ascii="Times New Roman" w:hAnsi="Times New Roman" w:cs="Times New Roman"/>
          <w:sz w:val="24"/>
          <w:szCs w:val="24"/>
        </w:rPr>
        <w:t xml:space="preserve"> </w:t>
      </w:r>
      <w:r w:rsidRPr="008147B7">
        <w:rPr>
          <w:rFonts w:ascii="Times New Roman" w:hAnsi="Times New Roman" w:cs="Times New Roman"/>
          <w:iCs/>
          <w:sz w:val="24"/>
          <w:szCs w:val="24"/>
        </w:rPr>
        <w:t>los</w:t>
      </w:r>
      <w:r w:rsidRPr="008147B7">
        <w:rPr>
          <w:rFonts w:ascii="Times New Roman" w:hAnsi="Times New Roman" w:cs="Times New Roman"/>
          <w:sz w:val="24"/>
          <w:szCs w:val="24"/>
        </w:rPr>
        <w:t xml:space="preserve"> datos fue evaluada mediante </w:t>
      </w:r>
      <w:proofErr w:type="spellStart"/>
      <w:r w:rsidRPr="008147B7">
        <w:rPr>
          <w:rFonts w:ascii="Times New Roman" w:hAnsi="Times New Roman" w:cs="Times New Roman"/>
          <w:sz w:val="24"/>
          <w:szCs w:val="24"/>
        </w:rPr>
        <w:t>Kolmogorov</w:t>
      </w:r>
      <w:proofErr w:type="spellEnd"/>
      <w:r w:rsidRPr="008147B7">
        <w:rPr>
          <w:rFonts w:ascii="Times New Roman" w:hAnsi="Times New Roman" w:cs="Times New Roman"/>
          <w:sz w:val="24"/>
          <w:szCs w:val="24"/>
        </w:rPr>
        <w:t xml:space="preserve">-Smirnov, determinándose que </w:t>
      </w:r>
      <w:r w:rsidR="00E01350">
        <w:rPr>
          <w:rFonts w:ascii="Times New Roman" w:hAnsi="Times New Roman" w:cs="Times New Roman"/>
          <w:sz w:val="24"/>
          <w:szCs w:val="24"/>
        </w:rPr>
        <w:t>la ausencia de datos normales,</w:t>
      </w:r>
      <w:r w:rsidRPr="008147B7">
        <w:rPr>
          <w:rFonts w:ascii="Times New Roman" w:hAnsi="Times New Roman" w:cs="Times New Roman"/>
          <w:sz w:val="24"/>
          <w:szCs w:val="24"/>
        </w:rPr>
        <w:t xml:space="preserve"> motivo por el cual se aplicó la prueba de correlación </w:t>
      </w:r>
      <w:r w:rsidR="00E01350">
        <w:rPr>
          <w:rFonts w:ascii="Times New Roman" w:hAnsi="Times New Roman" w:cs="Times New Roman"/>
          <w:sz w:val="24"/>
          <w:szCs w:val="24"/>
        </w:rPr>
        <w:t xml:space="preserve">Rho de Spearman </w:t>
      </w:r>
      <w:r w:rsidRPr="008147B7">
        <w:rPr>
          <w:rFonts w:ascii="Times New Roman" w:hAnsi="Times New Roman" w:cs="Times New Roman"/>
          <w:sz w:val="24"/>
          <w:szCs w:val="24"/>
        </w:rPr>
        <w:t>para evaluar las relaciones entre variables</w:t>
      </w:r>
      <w:r w:rsidR="00E01350">
        <w:rPr>
          <w:rFonts w:ascii="Times New Roman" w:hAnsi="Times New Roman" w:cs="Times New Roman"/>
          <w:sz w:val="24"/>
          <w:szCs w:val="24"/>
        </w:rPr>
        <w:t>, donde e</w:t>
      </w:r>
      <w:r w:rsidRPr="008147B7">
        <w:rPr>
          <w:rFonts w:ascii="Times New Roman" w:hAnsi="Times New Roman" w:cs="Times New Roman"/>
          <w:sz w:val="24"/>
          <w:szCs w:val="24"/>
        </w:rPr>
        <w:t>l nivel de significancia aceptado fue α = 0.05.</w:t>
      </w:r>
    </w:p>
    <w:p w14:paraId="2F876891" w14:textId="34336796" w:rsidR="00712FDC" w:rsidRPr="008147B7" w:rsidRDefault="00712FDC" w:rsidP="00502FAF">
      <w:pPr>
        <w:spacing w:line="480" w:lineRule="auto"/>
        <w:ind w:firstLine="0"/>
        <w:rPr>
          <w:rFonts w:ascii="Times New Roman" w:hAnsi="Times New Roman" w:cs="Times New Roman"/>
          <w:b/>
          <w:bCs/>
          <w:sz w:val="24"/>
          <w:szCs w:val="24"/>
        </w:rPr>
      </w:pPr>
      <w:r w:rsidRPr="008147B7">
        <w:rPr>
          <w:rFonts w:ascii="Times New Roman" w:hAnsi="Times New Roman" w:cs="Times New Roman"/>
          <w:b/>
          <w:bCs/>
          <w:sz w:val="24"/>
          <w:szCs w:val="24"/>
        </w:rPr>
        <w:t xml:space="preserve">Aspectos Éticos </w:t>
      </w:r>
    </w:p>
    <w:p w14:paraId="06187204" w14:textId="3A734889" w:rsidR="00712FDC" w:rsidRPr="00C527DC" w:rsidRDefault="00502FAF" w:rsidP="00502FAF">
      <w:pPr>
        <w:spacing w:line="480" w:lineRule="auto"/>
        <w:rPr>
          <w:rFonts w:ascii="Times New Roman" w:hAnsi="Times New Roman" w:cs="Times New Roman"/>
          <w:sz w:val="24"/>
          <w:szCs w:val="24"/>
        </w:rPr>
      </w:pPr>
      <w:r w:rsidRPr="008147B7">
        <w:rPr>
          <w:rFonts w:ascii="Times New Roman" w:hAnsi="Times New Roman" w:cs="Times New Roman"/>
          <w:sz w:val="24"/>
          <w:szCs w:val="24"/>
        </w:rPr>
        <w:t>La investigación realizada se ciñó a lo largo de su formulación y ejecución a los principios éticos. Se obtuvo consentimiento informado de todos los participantes. La participación fue voluntaria</w:t>
      </w:r>
      <w:r w:rsidR="007C5BF3" w:rsidRPr="008147B7">
        <w:rPr>
          <w:rFonts w:ascii="Times New Roman" w:hAnsi="Times New Roman" w:cs="Times New Roman"/>
          <w:sz w:val="24"/>
          <w:szCs w:val="24"/>
        </w:rPr>
        <w:t>, respetando en todo momento la autonomía de los participantes por formar parte o no de la investigación; también se veló por la integridad física y emocional de los participantes, cuidando en todo momento su comodidad;</w:t>
      </w:r>
      <w:r w:rsidRPr="008147B7">
        <w:rPr>
          <w:rFonts w:ascii="Times New Roman" w:hAnsi="Times New Roman" w:cs="Times New Roman"/>
          <w:sz w:val="24"/>
          <w:szCs w:val="24"/>
        </w:rPr>
        <w:t xml:space="preserve"> y los datos se recolectaron de manera anónima y confidencial, garantizando el cumplimiento</w:t>
      </w:r>
      <w:r w:rsidRPr="00502FAF">
        <w:rPr>
          <w:rFonts w:ascii="Times New Roman" w:hAnsi="Times New Roman" w:cs="Times New Roman"/>
          <w:sz w:val="24"/>
          <w:szCs w:val="24"/>
        </w:rPr>
        <w:t xml:space="preserve"> de los principios éticos de la </w:t>
      </w:r>
      <w:r w:rsidRPr="00502FAF">
        <w:rPr>
          <w:rFonts w:ascii="Times New Roman" w:hAnsi="Times New Roman" w:cs="Times New Roman"/>
          <w:sz w:val="24"/>
          <w:szCs w:val="24"/>
        </w:rPr>
        <w:lastRenderedPageBreak/>
        <w:t xml:space="preserve">investigación científica. </w:t>
      </w:r>
      <w:r>
        <w:rPr>
          <w:rFonts w:ascii="Times New Roman" w:hAnsi="Times New Roman" w:cs="Times New Roman"/>
          <w:sz w:val="24"/>
          <w:szCs w:val="24"/>
        </w:rPr>
        <w:t>Además, l</w:t>
      </w:r>
      <w:r w:rsidRPr="00502FAF">
        <w:rPr>
          <w:rFonts w:ascii="Times New Roman" w:hAnsi="Times New Roman" w:cs="Times New Roman"/>
          <w:sz w:val="24"/>
          <w:szCs w:val="24"/>
        </w:rPr>
        <w:t xml:space="preserve">a información </w:t>
      </w:r>
      <w:r>
        <w:rPr>
          <w:rFonts w:ascii="Times New Roman" w:hAnsi="Times New Roman" w:cs="Times New Roman"/>
          <w:sz w:val="24"/>
          <w:szCs w:val="24"/>
        </w:rPr>
        <w:t xml:space="preserve">fue </w:t>
      </w:r>
      <w:r w:rsidRPr="00502FAF">
        <w:rPr>
          <w:rFonts w:ascii="Times New Roman" w:hAnsi="Times New Roman" w:cs="Times New Roman"/>
          <w:sz w:val="24"/>
          <w:szCs w:val="24"/>
        </w:rPr>
        <w:t>utilizada exclusivamente con fines académicos.</w:t>
      </w:r>
    </w:p>
    <w:p w14:paraId="0624D8B5" w14:textId="674D2138" w:rsidR="004962B2" w:rsidRDefault="00502FAF" w:rsidP="00870B63">
      <w:pPr>
        <w:spacing w:line="480" w:lineRule="auto"/>
        <w:rPr>
          <w:rFonts w:ascii="Times New Roman" w:hAnsi="Times New Roman" w:cs="Times New Roman"/>
          <w:sz w:val="24"/>
          <w:szCs w:val="24"/>
        </w:rPr>
      </w:pPr>
      <w:r w:rsidRPr="008147B7">
        <w:rPr>
          <w:rFonts w:ascii="Times New Roman" w:hAnsi="Times New Roman" w:cs="Times New Roman"/>
          <w:sz w:val="24"/>
          <w:szCs w:val="24"/>
        </w:rPr>
        <w:t xml:space="preserve">Asimismo, se respetó la originalidad de las fuentes, citando oportunamente a los autores en función al estilo de redacción </w:t>
      </w:r>
      <w:r w:rsidR="000165BF" w:rsidRPr="008147B7">
        <w:rPr>
          <w:rFonts w:ascii="Times New Roman" w:hAnsi="Times New Roman" w:cs="Times New Roman"/>
          <w:sz w:val="24"/>
          <w:szCs w:val="24"/>
        </w:rPr>
        <w:t>APA</w:t>
      </w:r>
      <w:r w:rsidRPr="008147B7">
        <w:rPr>
          <w:rFonts w:ascii="Times New Roman" w:hAnsi="Times New Roman" w:cs="Times New Roman"/>
          <w:sz w:val="24"/>
          <w:szCs w:val="24"/>
        </w:rPr>
        <w:t xml:space="preserve"> 7</w:t>
      </w:r>
      <w:r w:rsidR="000165BF" w:rsidRPr="008147B7">
        <w:rPr>
          <w:rFonts w:ascii="Times New Roman" w:hAnsi="Times New Roman" w:cs="Times New Roman"/>
          <w:sz w:val="24"/>
          <w:szCs w:val="24"/>
        </w:rPr>
        <w:t>.</w:t>
      </w:r>
      <w:r w:rsidRPr="008147B7">
        <w:rPr>
          <w:rFonts w:ascii="Times New Roman" w:hAnsi="Times New Roman" w:cs="Times New Roman"/>
          <w:sz w:val="24"/>
          <w:szCs w:val="24"/>
        </w:rPr>
        <w:t xml:space="preserve"> También, t</w:t>
      </w:r>
      <w:r w:rsidR="000165BF" w:rsidRPr="008147B7">
        <w:rPr>
          <w:rFonts w:ascii="Times New Roman" w:hAnsi="Times New Roman" w:cs="Times New Roman"/>
          <w:sz w:val="24"/>
          <w:szCs w:val="24"/>
        </w:rPr>
        <w:t xml:space="preserve">odos los datos obtenidos y utilizados en el presente estudio de investigación </w:t>
      </w:r>
      <w:r w:rsidR="00870B63" w:rsidRPr="008147B7">
        <w:rPr>
          <w:rFonts w:ascii="Times New Roman" w:hAnsi="Times New Roman" w:cs="Times New Roman"/>
          <w:sz w:val="24"/>
          <w:szCs w:val="24"/>
        </w:rPr>
        <w:t>se presentaron de forma</w:t>
      </w:r>
      <w:r w:rsidR="000165BF" w:rsidRPr="008147B7">
        <w:rPr>
          <w:rFonts w:ascii="Times New Roman" w:hAnsi="Times New Roman" w:cs="Times New Roman"/>
          <w:sz w:val="24"/>
          <w:szCs w:val="24"/>
        </w:rPr>
        <w:t xml:space="preserve"> transparente</w:t>
      </w:r>
      <w:r w:rsidR="00870B63" w:rsidRPr="008147B7">
        <w:rPr>
          <w:rFonts w:ascii="Times New Roman" w:hAnsi="Times New Roman" w:cs="Times New Roman"/>
          <w:sz w:val="24"/>
          <w:szCs w:val="24"/>
        </w:rPr>
        <w:t>, respetando en todo momento la objetividad y veracidad de los hallazgos.</w:t>
      </w:r>
      <w:r w:rsidR="00870B63">
        <w:rPr>
          <w:rFonts w:ascii="Times New Roman" w:hAnsi="Times New Roman" w:cs="Times New Roman"/>
          <w:sz w:val="24"/>
          <w:szCs w:val="24"/>
        </w:rPr>
        <w:t xml:space="preserve"> </w:t>
      </w:r>
      <w:bookmarkStart w:id="63" w:name="_Toc5178328"/>
      <w:bookmarkEnd w:id="58"/>
    </w:p>
    <w:p w14:paraId="3397A7B4" w14:textId="77777777" w:rsidR="00870B63" w:rsidRDefault="00870B63" w:rsidP="00870B63">
      <w:pPr>
        <w:spacing w:line="480" w:lineRule="auto"/>
        <w:rPr>
          <w:rFonts w:ascii="Times New Roman" w:hAnsi="Times New Roman" w:cs="Times New Roman"/>
          <w:sz w:val="24"/>
          <w:szCs w:val="24"/>
        </w:rPr>
      </w:pPr>
    </w:p>
    <w:p w14:paraId="72847761" w14:textId="77777777" w:rsidR="00870B63" w:rsidRDefault="00870B63" w:rsidP="00870B63">
      <w:pPr>
        <w:spacing w:line="480" w:lineRule="auto"/>
        <w:rPr>
          <w:rFonts w:ascii="Times New Roman" w:hAnsi="Times New Roman" w:cs="Times New Roman"/>
          <w:sz w:val="24"/>
          <w:szCs w:val="24"/>
        </w:rPr>
      </w:pPr>
    </w:p>
    <w:p w14:paraId="11535460" w14:textId="38377F75" w:rsidR="00371311" w:rsidRDefault="00371311">
      <w:pPr>
        <w:spacing w:before="0" w:after="200" w:line="276" w:lineRule="auto"/>
        <w:ind w:firstLine="0"/>
        <w:jc w:val="left"/>
        <w:rPr>
          <w:rFonts w:ascii="Times New Roman" w:hAnsi="Times New Roman" w:cs="Times New Roman"/>
          <w:sz w:val="24"/>
          <w:szCs w:val="24"/>
        </w:rPr>
      </w:pPr>
      <w:r>
        <w:rPr>
          <w:rFonts w:ascii="Times New Roman" w:hAnsi="Times New Roman" w:cs="Times New Roman"/>
          <w:sz w:val="24"/>
          <w:szCs w:val="24"/>
        </w:rPr>
        <w:br w:type="page"/>
      </w:r>
    </w:p>
    <w:bookmarkStart w:id="64" w:name="_Toc214470660" w:displacedByCustomXml="next"/>
    <w:bookmarkStart w:id="65" w:name="_Toc147035453" w:displacedByCustomXml="next"/>
    <w:sdt>
      <w:sdtPr>
        <w:rPr>
          <w:rStyle w:val="Ttulo1Car"/>
          <w:rFonts w:ascii="Times New Roman" w:hAnsi="Times New Roman" w:cs="Times New Roman"/>
          <w:sz w:val="24"/>
          <w:szCs w:val="24"/>
        </w:rPr>
        <w:alias w:val="Capítulos Resultados"/>
        <w:tag w:val="Capítulos Resultados"/>
        <w:id w:val="786173910"/>
        <w:lock w:val="sdtLocked"/>
        <w:placeholder>
          <w:docPart w:val="7EEE68E737AF44D4A8420922DCBF065E"/>
        </w:placeholder>
      </w:sdtPr>
      <w:sdtContent>
        <w:p w14:paraId="22E6C755" w14:textId="58BD532A" w:rsidR="00424011" w:rsidRDefault="00F8261A" w:rsidP="004D06A1">
          <w:pPr>
            <w:pStyle w:val="Ttulo1"/>
            <w:spacing w:line="480" w:lineRule="auto"/>
            <w:rPr>
              <w:rStyle w:val="Ttulo1Car"/>
              <w:rFonts w:ascii="Times New Roman" w:hAnsi="Times New Roman" w:cs="Times New Roman"/>
              <w:sz w:val="24"/>
              <w:szCs w:val="24"/>
            </w:rPr>
          </w:pPr>
          <w:r w:rsidRPr="006C7D96">
            <w:rPr>
              <w:rStyle w:val="Ttulo1Car"/>
              <w:rFonts w:ascii="Times New Roman" w:hAnsi="Times New Roman" w:cs="Times New Roman"/>
              <w:b/>
              <w:sz w:val="24"/>
              <w:szCs w:val="24"/>
            </w:rPr>
            <w:t>CAPÍTULO III</w:t>
          </w:r>
          <w:r w:rsidR="00D26F5A" w:rsidRPr="006C7D96">
            <w:rPr>
              <w:rStyle w:val="Ttulo1Car"/>
              <w:rFonts w:ascii="Times New Roman" w:hAnsi="Times New Roman" w:cs="Times New Roman"/>
              <w:b/>
              <w:sz w:val="24"/>
              <w:szCs w:val="24"/>
            </w:rPr>
            <w:t>:</w:t>
          </w:r>
          <w:r w:rsidRPr="006C7D96">
            <w:rPr>
              <w:rStyle w:val="Ttulo1Car"/>
              <w:rFonts w:ascii="Times New Roman" w:hAnsi="Times New Roman" w:cs="Times New Roman"/>
              <w:b/>
              <w:sz w:val="24"/>
              <w:szCs w:val="24"/>
            </w:rPr>
            <w:t xml:space="preserve"> </w:t>
          </w:r>
          <w:r w:rsidR="007A6AB3" w:rsidRPr="006C7D96">
            <w:rPr>
              <w:rStyle w:val="Ttulo1Car"/>
              <w:rFonts w:ascii="Times New Roman" w:hAnsi="Times New Roman" w:cs="Times New Roman"/>
              <w:b/>
              <w:sz w:val="24"/>
              <w:szCs w:val="24"/>
            </w:rPr>
            <w:t>RESULTADOS</w:t>
          </w:r>
        </w:p>
      </w:sdtContent>
    </w:sdt>
    <w:bookmarkEnd w:id="64" w:displacedByCustomXml="prev"/>
    <w:bookmarkEnd w:id="65" w:displacedByCustomXml="prev"/>
    <w:bookmarkEnd w:id="63" w:displacedByCustomXml="prev"/>
    <w:p w14:paraId="0ACE78DF" w14:textId="1597D814" w:rsidR="00FF587F" w:rsidRDefault="006F7231" w:rsidP="006F7231">
      <w:pPr>
        <w:spacing w:line="480" w:lineRule="auto"/>
        <w:ind w:left="708"/>
        <w:rPr>
          <w:rFonts w:ascii="Times New Roman" w:hAnsi="Times New Roman" w:cs="Times New Roman"/>
          <w:sz w:val="24"/>
          <w:szCs w:val="24"/>
        </w:rPr>
      </w:pPr>
      <w:r>
        <w:rPr>
          <w:rFonts w:ascii="Times New Roman" w:hAnsi="Times New Roman" w:cs="Times New Roman"/>
          <w:sz w:val="24"/>
          <w:szCs w:val="24"/>
        </w:rPr>
        <w:t xml:space="preserve">Con la aplicación de los cuestionarios a los clientes del restaurante </w:t>
      </w:r>
      <w:proofErr w:type="spellStart"/>
      <w:r>
        <w:rPr>
          <w:rFonts w:ascii="Times New Roman" w:hAnsi="Times New Roman" w:cs="Times New Roman"/>
          <w:sz w:val="24"/>
          <w:szCs w:val="24"/>
        </w:rPr>
        <w:t>Charly´s</w:t>
      </w:r>
      <w:proofErr w:type="spellEnd"/>
      <w:r>
        <w:rPr>
          <w:rFonts w:ascii="Times New Roman" w:hAnsi="Times New Roman" w:cs="Times New Roman"/>
          <w:sz w:val="24"/>
          <w:szCs w:val="24"/>
        </w:rPr>
        <w:t xml:space="preserve"> se recopiló un total de 384 respuestas, todas </w:t>
      </w:r>
      <w:r w:rsidRPr="006F7231">
        <w:rPr>
          <w:rFonts w:ascii="Times New Roman" w:eastAsia="Arial" w:hAnsi="Times New Roman"/>
          <w:bCs/>
          <w:sz w:val="24"/>
          <w:szCs w:val="24"/>
        </w:rPr>
        <w:t>válidas</w:t>
      </w:r>
      <w:r>
        <w:rPr>
          <w:rFonts w:ascii="Times New Roman" w:hAnsi="Times New Roman" w:cs="Times New Roman"/>
          <w:sz w:val="24"/>
          <w:szCs w:val="24"/>
        </w:rPr>
        <w:t xml:space="preserve">, dado que fueron llenadas de forma correcta y completa, por lo que estas fueron sometidas al análisis estadístico descriptivo e inferencial. </w:t>
      </w:r>
      <w:r w:rsidR="00B72C32">
        <w:rPr>
          <w:rFonts w:ascii="Times New Roman" w:hAnsi="Times New Roman" w:cs="Times New Roman"/>
          <w:sz w:val="24"/>
          <w:szCs w:val="24"/>
        </w:rPr>
        <w:t xml:space="preserve">Como parte del análisis descriptivo, se procedió con determinar la baremación de cada una de las variables, </w:t>
      </w:r>
      <w:r w:rsidR="00B72C32" w:rsidRPr="00695244">
        <w:rPr>
          <w:rFonts w:ascii="Times New Roman" w:hAnsi="Times New Roman" w:cs="Times New Roman"/>
          <w:sz w:val="24"/>
          <w:szCs w:val="24"/>
          <w:u w:val="single"/>
        </w:rPr>
        <w:t>teniendo los niveles bajo, medio y alto</w:t>
      </w:r>
      <w:r w:rsidR="00B72C32">
        <w:rPr>
          <w:rFonts w:ascii="Times New Roman" w:hAnsi="Times New Roman" w:cs="Times New Roman"/>
          <w:sz w:val="24"/>
          <w:szCs w:val="24"/>
        </w:rPr>
        <w:t xml:space="preserve">, cada </w:t>
      </w:r>
      <w:r w:rsidR="00B72C32" w:rsidRPr="001E6CC9">
        <w:rPr>
          <w:rFonts w:ascii="Times New Roman" w:hAnsi="Times New Roman" w:cs="Times New Roman"/>
          <w:sz w:val="24"/>
          <w:szCs w:val="24"/>
        </w:rPr>
        <w:t>uno correspondiendo a una puntación derivada del número de preguntas y escala de medición; además estos tres niveles fueron definidos como tal dado que los antecedentes del tema investigado y sustento teórico categorizan</w:t>
      </w:r>
      <w:r w:rsidR="00B72C32">
        <w:rPr>
          <w:rFonts w:ascii="Times New Roman" w:hAnsi="Times New Roman" w:cs="Times New Roman"/>
          <w:sz w:val="24"/>
          <w:szCs w:val="24"/>
        </w:rPr>
        <w:t xml:space="preserve"> de esa manera su medición.</w:t>
      </w:r>
    </w:p>
    <w:p w14:paraId="0C953881" w14:textId="49D5912B" w:rsidR="00B72C32" w:rsidRDefault="00B72C32" w:rsidP="00B72C32">
      <w:pPr>
        <w:pStyle w:val="Descripcin"/>
        <w:keepNext/>
        <w:spacing w:line="360" w:lineRule="auto"/>
        <w:ind w:left="708" w:firstLine="0"/>
        <w:jc w:val="left"/>
        <w:rPr>
          <w:rFonts w:ascii="Times New Roman" w:hAnsi="Times New Roman"/>
          <w:color w:val="auto"/>
          <w:sz w:val="24"/>
          <w:szCs w:val="24"/>
        </w:rPr>
      </w:pPr>
      <w:bookmarkStart w:id="66" w:name="_Toc214469193"/>
      <w:r w:rsidRPr="001345C7">
        <w:rPr>
          <w:rFonts w:ascii="Times New Roman" w:hAnsi="Times New Roman"/>
          <w:b/>
          <w:bCs/>
          <w:i w:val="0"/>
          <w:iCs w:val="0"/>
          <w:color w:val="auto"/>
          <w:sz w:val="24"/>
          <w:szCs w:val="24"/>
        </w:rPr>
        <w:t xml:space="preserve">Tabla </w:t>
      </w:r>
      <w:r w:rsidRPr="001345C7">
        <w:rPr>
          <w:rFonts w:ascii="Times New Roman" w:hAnsi="Times New Roman"/>
          <w:b/>
          <w:bCs/>
          <w:i w:val="0"/>
          <w:iCs w:val="0"/>
          <w:color w:val="auto"/>
          <w:sz w:val="24"/>
          <w:szCs w:val="24"/>
        </w:rPr>
        <w:fldChar w:fldCharType="begin"/>
      </w:r>
      <w:r w:rsidRPr="001345C7">
        <w:rPr>
          <w:rFonts w:ascii="Times New Roman" w:hAnsi="Times New Roman"/>
          <w:b/>
          <w:bCs/>
          <w:i w:val="0"/>
          <w:iCs w:val="0"/>
          <w:color w:val="auto"/>
          <w:sz w:val="24"/>
          <w:szCs w:val="24"/>
        </w:rPr>
        <w:instrText xml:space="preserve"> SEQ Tabla \* ARABIC </w:instrText>
      </w:r>
      <w:r w:rsidRPr="001345C7">
        <w:rPr>
          <w:rFonts w:ascii="Times New Roman" w:hAnsi="Times New Roman"/>
          <w:b/>
          <w:bCs/>
          <w:i w:val="0"/>
          <w:iCs w:val="0"/>
          <w:color w:val="auto"/>
          <w:sz w:val="24"/>
          <w:szCs w:val="24"/>
        </w:rPr>
        <w:fldChar w:fldCharType="separate"/>
      </w:r>
      <w:r w:rsidR="00B11394">
        <w:rPr>
          <w:rFonts w:ascii="Times New Roman" w:hAnsi="Times New Roman"/>
          <w:b/>
          <w:bCs/>
          <w:i w:val="0"/>
          <w:iCs w:val="0"/>
          <w:noProof/>
          <w:color w:val="auto"/>
          <w:sz w:val="24"/>
          <w:szCs w:val="24"/>
        </w:rPr>
        <w:t>3</w:t>
      </w:r>
      <w:r w:rsidRPr="001345C7">
        <w:rPr>
          <w:rFonts w:ascii="Times New Roman" w:hAnsi="Times New Roman"/>
          <w:b/>
          <w:bCs/>
          <w:i w:val="0"/>
          <w:iCs w:val="0"/>
          <w:color w:val="auto"/>
          <w:sz w:val="24"/>
          <w:szCs w:val="24"/>
        </w:rPr>
        <w:fldChar w:fldCharType="end"/>
      </w:r>
      <w:r w:rsidRPr="001345C7">
        <w:rPr>
          <w:rFonts w:ascii="Times New Roman" w:hAnsi="Times New Roman"/>
          <w:i w:val="0"/>
          <w:iCs w:val="0"/>
          <w:color w:val="auto"/>
          <w:sz w:val="24"/>
          <w:szCs w:val="24"/>
        </w:rPr>
        <w:t xml:space="preserve"> </w:t>
      </w:r>
      <w:r>
        <w:rPr>
          <w:rFonts w:ascii="Times New Roman" w:hAnsi="Times New Roman"/>
          <w:i w:val="0"/>
          <w:iCs w:val="0"/>
          <w:color w:val="auto"/>
          <w:sz w:val="24"/>
          <w:szCs w:val="24"/>
        </w:rPr>
        <w:br/>
      </w:r>
      <w:r>
        <w:rPr>
          <w:rFonts w:ascii="Times New Roman" w:hAnsi="Times New Roman"/>
          <w:color w:val="auto"/>
          <w:sz w:val="24"/>
          <w:szCs w:val="24"/>
        </w:rPr>
        <w:t>Baremación según variables por nivel</w:t>
      </w:r>
      <w:bookmarkEnd w:id="66"/>
      <w:r>
        <w:rPr>
          <w:rFonts w:ascii="Times New Roman" w:hAnsi="Times New Roman"/>
          <w:color w:val="auto"/>
          <w:sz w:val="24"/>
          <w:szCs w:val="24"/>
        </w:rPr>
        <w:t xml:space="preserve"> </w:t>
      </w:r>
    </w:p>
    <w:tbl>
      <w:tblPr>
        <w:tblStyle w:val="Tablaconcuadrcula"/>
        <w:tblW w:w="0" w:type="auto"/>
        <w:jc w:val="center"/>
        <w:tblBorders>
          <w:left w:val="none" w:sz="0" w:space="0" w:color="auto"/>
          <w:right w:val="none" w:sz="0" w:space="0" w:color="auto"/>
          <w:insideV w:val="none" w:sz="0" w:space="0" w:color="auto"/>
        </w:tblBorders>
        <w:tblLook w:val="04A0" w:firstRow="1" w:lastRow="0" w:firstColumn="1" w:lastColumn="0" w:noHBand="0" w:noVBand="1"/>
      </w:tblPr>
      <w:tblGrid>
        <w:gridCol w:w="3601"/>
        <w:gridCol w:w="3602"/>
      </w:tblGrid>
      <w:tr w:rsidR="002E446B" w:rsidRPr="00550A8E" w14:paraId="0BFDC159" w14:textId="77777777" w:rsidTr="003C755B">
        <w:trPr>
          <w:trHeight w:val="241"/>
          <w:jc w:val="center"/>
        </w:trPr>
        <w:tc>
          <w:tcPr>
            <w:tcW w:w="3601" w:type="dxa"/>
          </w:tcPr>
          <w:p w14:paraId="784F9402" w14:textId="6762F0F8" w:rsidR="002E446B" w:rsidRPr="00550A8E" w:rsidRDefault="002E446B" w:rsidP="002E446B">
            <w:pPr>
              <w:ind w:firstLine="0"/>
              <w:jc w:val="center"/>
              <w:rPr>
                <w:rFonts w:ascii="Times New Roman" w:hAnsi="Times New Roman"/>
                <w:sz w:val="24"/>
                <w:szCs w:val="24"/>
              </w:rPr>
            </w:pPr>
            <w:r w:rsidRPr="00550A8E">
              <w:rPr>
                <w:rFonts w:ascii="Times New Roman" w:hAnsi="Times New Roman"/>
                <w:sz w:val="24"/>
                <w:szCs w:val="24"/>
              </w:rPr>
              <w:t xml:space="preserve">Variable / Nivel </w:t>
            </w:r>
          </w:p>
        </w:tc>
        <w:tc>
          <w:tcPr>
            <w:tcW w:w="3602" w:type="dxa"/>
          </w:tcPr>
          <w:p w14:paraId="1FEE173A" w14:textId="26EFAAF2" w:rsidR="002E446B" w:rsidRPr="00550A8E" w:rsidRDefault="002E446B" w:rsidP="002E446B">
            <w:pPr>
              <w:ind w:firstLine="0"/>
              <w:jc w:val="center"/>
              <w:rPr>
                <w:rFonts w:ascii="Times New Roman" w:hAnsi="Times New Roman"/>
                <w:sz w:val="24"/>
                <w:szCs w:val="24"/>
              </w:rPr>
            </w:pPr>
            <w:r w:rsidRPr="00550A8E">
              <w:rPr>
                <w:rFonts w:ascii="Times New Roman" w:hAnsi="Times New Roman"/>
                <w:sz w:val="24"/>
                <w:szCs w:val="24"/>
              </w:rPr>
              <w:t>Intervalos</w:t>
            </w:r>
          </w:p>
        </w:tc>
      </w:tr>
      <w:tr w:rsidR="002E446B" w:rsidRPr="00550A8E" w14:paraId="18934880" w14:textId="77777777" w:rsidTr="003C755B">
        <w:trPr>
          <w:trHeight w:val="241"/>
          <w:jc w:val="center"/>
        </w:trPr>
        <w:tc>
          <w:tcPr>
            <w:tcW w:w="3601" w:type="dxa"/>
          </w:tcPr>
          <w:p w14:paraId="33D125E2" w14:textId="04964DFB" w:rsidR="002E446B" w:rsidRPr="00550A8E" w:rsidRDefault="002E446B" w:rsidP="002E446B">
            <w:pPr>
              <w:ind w:firstLine="0"/>
              <w:rPr>
                <w:rFonts w:ascii="Times New Roman" w:hAnsi="Times New Roman"/>
                <w:sz w:val="24"/>
                <w:szCs w:val="24"/>
              </w:rPr>
            </w:pPr>
            <w:r w:rsidRPr="00550A8E">
              <w:rPr>
                <w:rFonts w:ascii="Times New Roman" w:hAnsi="Times New Roman"/>
                <w:sz w:val="24"/>
                <w:szCs w:val="24"/>
              </w:rPr>
              <w:t>Marketing relacional</w:t>
            </w:r>
          </w:p>
        </w:tc>
        <w:tc>
          <w:tcPr>
            <w:tcW w:w="3602" w:type="dxa"/>
          </w:tcPr>
          <w:p w14:paraId="79A70C64" w14:textId="77777777" w:rsidR="002E446B" w:rsidRPr="00550A8E" w:rsidRDefault="002E446B" w:rsidP="002E446B">
            <w:pPr>
              <w:ind w:firstLine="0"/>
              <w:jc w:val="center"/>
              <w:rPr>
                <w:rFonts w:ascii="Times New Roman" w:hAnsi="Times New Roman"/>
                <w:sz w:val="24"/>
                <w:szCs w:val="24"/>
              </w:rPr>
            </w:pPr>
          </w:p>
        </w:tc>
      </w:tr>
      <w:tr w:rsidR="002E446B" w:rsidRPr="00550A8E" w14:paraId="0F52DE34" w14:textId="77777777" w:rsidTr="003C755B">
        <w:trPr>
          <w:trHeight w:val="241"/>
          <w:jc w:val="center"/>
        </w:trPr>
        <w:tc>
          <w:tcPr>
            <w:tcW w:w="3601" w:type="dxa"/>
            <w:tcBorders>
              <w:bottom w:val="nil"/>
            </w:tcBorders>
          </w:tcPr>
          <w:p w14:paraId="20EF2C6E" w14:textId="143075BB" w:rsidR="002E446B" w:rsidRPr="00550A8E" w:rsidRDefault="002E446B" w:rsidP="003C755B">
            <w:pPr>
              <w:ind w:firstLine="0"/>
              <w:jc w:val="center"/>
              <w:rPr>
                <w:rFonts w:ascii="Times New Roman" w:hAnsi="Times New Roman"/>
                <w:sz w:val="24"/>
                <w:szCs w:val="24"/>
              </w:rPr>
            </w:pPr>
            <w:r w:rsidRPr="00550A8E">
              <w:rPr>
                <w:rFonts w:ascii="Times New Roman" w:hAnsi="Times New Roman"/>
                <w:sz w:val="24"/>
                <w:szCs w:val="24"/>
              </w:rPr>
              <w:t>Bajo</w:t>
            </w:r>
          </w:p>
        </w:tc>
        <w:tc>
          <w:tcPr>
            <w:tcW w:w="3602" w:type="dxa"/>
            <w:tcBorders>
              <w:bottom w:val="nil"/>
            </w:tcBorders>
          </w:tcPr>
          <w:p w14:paraId="12883B2D" w14:textId="5C2E9FC3" w:rsidR="002E446B" w:rsidRPr="00550A8E" w:rsidRDefault="00AA7FF8" w:rsidP="00AA7FF8">
            <w:pPr>
              <w:ind w:firstLine="0"/>
              <w:jc w:val="center"/>
              <w:rPr>
                <w:rFonts w:ascii="Times New Roman" w:hAnsi="Times New Roman"/>
                <w:sz w:val="24"/>
                <w:szCs w:val="24"/>
              </w:rPr>
            </w:pPr>
            <w:r>
              <w:rPr>
                <w:rFonts w:ascii="Times New Roman" w:hAnsi="Times New Roman"/>
                <w:sz w:val="24"/>
                <w:szCs w:val="24"/>
              </w:rPr>
              <w:t>18-42</w:t>
            </w:r>
          </w:p>
        </w:tc>
      </w:tr>
      <w:tr w:rsidR="002E446B" w:rsidRPr="00550A8E" w14:paraId="20EA80C7" w14:textId="77777777" w:rsidTr="003C755B">
        <w:trPr>
          <w:trHeight w:val="241"/>
          <w:jc w:val="center"/>
        </w:trPr>
        <w:tc>
          <w:tcPr>
            <w:tcW w:w="3601" w:type="dxa"/>
            <w:tcBorders>
              <w:top w:val="nil"/>
              <w:bottom w:val="nil"/>
            </w:tcBorders>
          </w:tcPr>
          <w:p w14:paraId="792334D9" w14:textId="011579DF" w:rsidR="002E446B" w:rsidRPr="00550A8E" w:rsidRDefault="002E446B" w:rsidP="003C755B">
            <w:pPr>
              <w:ind w:firstLine="0"/>
              <w:jc w:val="center"/>
              <w:rPr>
                <w:rFonts w:ascii="Times New Roman" w:hAnsi="Times New Roman"/>
                <w:sz w:val="24"/>
                <w:szCs w:val="24"/>
              </w:rPr>
            </w:pPr>
            <w:r w:rsidRPr="00550A8E">
              <w:rPr>
                <w:rFonts w:ascii="Times New Roman" w:hAnsi="Times New Roman"/>
                <w:sz w:val="24"/>
                <w:szCs w:val="24"/>
              </w:rPr>
              <w:t>Medio</w:t>
            </w:r>
          </w:p>
        </w:tc>
        <w:tc>
          <w:tcPr>
            <w:tcW w:w="3602" w:type="dxa"/>
            <w:tcBorders>
              <w:top w:val="nil"/>
              <w:bottom w:val="nil"/>
            </w:tcBorders>
          </w:tcPr>
          <w:p w14:paraId="56AF5F5E" w14:textId="3CBA8EE8" w:rsidR="002E446B" w:rsidRPr="00550A8E" w:rsidRDefault="00AA7FF8" w:rsidP="00AA7FF8">
            <w:pPr>
              <w:ind w:firstLine="0"/>
              <w:jc w:val="center"/>
              <w:rPr>
                <w:rFonts w:ascii="Times New Roman" w:hAnsi="Times New Roman"/>
                <w:sz w:val="24"/>
                <w:szCs w:val="24"/>
              </w:rPr>
            </w:pPr>
            <w:r>
              <w:rPr>
                <w:rFonts w:ascii="Times New Roman" w:hAnsi="Times New Roman"/>
                <w:sz w:val="24"/>
                <w:szCs w:val="24"/>
              </w:rPr>
              <w:t>42-66</w:t>
            </w:r>
          </w:p>
        </w:tc>
      </w:tr>
      <w:tr w:rsidR="002E446B" w:rsidRPr="00550A8E" w14:paraId="25F7C7DA" w14:textId="77777777" w:rsidTr="003C755B">
        <w:trPr>
          <w:trHeight w:val="241"/>
          <w:jc w:val="center"/>
        </w:trPr>
        <w:tc>
          <w:tcPr>
            <w:tcW w:w="3601" w:type="dxa"/>
            <w:tcBorders>
              <w:top w:val="nil"/>
            </w:tcBorders>
          </w:tcPr>
          <w:p w14:paraId="5F5B0DC9" w14:textId="2F774A9E" w:rsidR="002E446B" w:rsidRPr="00550A8E" w:rsidRDefault="002E446B" w:rsidP="003C755B">
            <w:pPr>
              <w:ind w:firstLine="0"/>
              <w:jc w:val="center"/>
              <w:rPr>
                <w:rFonts w:ascii="Times New Roman" w:hAnsi="Times New Roman"/>
                <w:sz w:val="24"/>
                <w:szCs w:val="24"/>
              </w:rPr>
            </w:pPr>
            <w:r w:rsidRPr="00550A8E">
              <w:rPr>
                <w:rFonts w:ascii="Times New Roman" w:hAnsi="Times New Roman"/>
                <w:sz w:val="24"/>
                <w:szCs w:val="24"/>
              </w:rPr>
              <w:t>Alto</w:t>
            </w:r>
          </w:p>
        </w:tc>
        <w:tc>
          <w:tcPr>
            <w:tcW w:w="3602" w:type="dxa"/>
            <w:tcBorders>
              <w:top w:val="nil"/>
            </w:tcBorders>
          </w:tcPr>
          <w:p w14:paraId="432CBA67" w14:textId="3F7BFC43" w:rsidR="002E446B" w:rsidRPr="00550A8E" w:rsidRDefault="00AA7FF8" w:rsidP="00AA7FF8">
            <w:pPr>
              <w:ind w:firstLine="0"/>
              <w:jc w:val="center"/>
              <w:rPr>
                <w:rFonts w:ascii="Times New Roman" w:hAnsi="Times New Roman"/>
                <w:sz w:val="24"/>
                <w:szCs w:val="24"/>
              </w:rPr>
            </w:pPr>
            <w:r>
              <w:rPr>
                <w:rFonts w:ascii="Times New Roman" w:hAnsi="Times New Roman"/>
                <w:sz w:val="24"/>
                <w:szCs w:val="24"/>
              </w:rPr>
              <w:t>66-90</w:t>
            </w:r>
          </w:p>
        </w:tc>
      </w:tr>
      <w:tr w:rsidR="002E446B" w:rsidRPr="00550A8E" w14:paraId="3080EF60" w14:textId="77777777" w:rsidTr="003C755B">
        <w:trPr>
          <w:trHeight w:val="241"/>
          <w:jc w:val="center"/>
        </w:trPr>
        <w:tc>
          <w:tcPr>
            <w:tcW w:w="3601" w:type="dxa"/>
          </w:tcPr>
          <w:p w14:paraId="2DBAC625" w14:textId="5A757CEC" w:rsidR="002E446B" w:rsidRPr="00550A8E" w:rsidRDefault="002E446B" w:rsidP="00B72C32">
            <w:pPr>
              <w:ind w:firstLine="0"/>
              <w:rPr>
                <w:rFonts w:ascii="Times New Roman" w:hAnsi="Times New Roman"/>
                <w:sz w:val="24"/>
                <w:szCs w:val="24"/>
              </w:rPr>
            </w:pPr>
            <w:r w:rsidRPr="00550A8E">
              <w:rPr>
                <w:rFonts w:ascii="Times New Roman" w:hAnsi="Times New Roman"/>
                <w:sz w:val="24"/>
                <w:szCs w:val="24"/>
              </w:rPr>
              <w:t xml:space="preserve">Fidelización </w:t>
            </w:r>
          </w:p>
        </w:tc>
        <w:tc>
          <w:tcPr>
            <w:tcW w:w="3602" w:type="dxa"/>
          </w:tcPr>
          <w:p w14:paraId="71504C02" w14:textId="77777777" w:rsidR="002E446B" w:rsidRPr="00550A8E" w:rsidRDefault="002E446B" w:rsidP="00B72C32">
            <w:pPr>
              <w:ind w:firstLine="0"/>
              <w:rPr>
                <w:rFonts w:ascii="Times New Roman" w:hAnsi="Times New Roman"/>
                <w:sz w:val="24"/>
                <w:szCs w:val="24"/>
              </w:rPr>
            </w:pPr>
          </w:p>
        </w:tc>
      </w:tr>
      <w:tr w:rsidR="002E446B" w:rsidRPr="00550A8E" w14:paraId="2CBF1394" w14:textId="77777777" w:rsidTr="003C755B">
        <w:trPr>
          <w:trHeight w:val="241"/>
          <w:jc w:val="center"/>
        </w:trPr>
        <w:tc>
          <w:tcPr>
            <w:tcW w:w="3601" w:type="dxa"/>
            <w:tcBorders>
              <w:bottom w:val="nil"/>
            </w:tcBorders>
          </w:tcPr>
          <w:p w14:paraId="5D6BF916" w14:textId="4EBEF17F" w:rsidR="002E446B" w:rsidRPr="00550A8E" w:rsidRDefault="002E446B" w:rsidP="003C755B">
            <w:pPr>
              <w:ind w:firstLine="0"/>
              <w:jc w:val="center"/>
              <w:rPr>
                <w:rFonts w:ascii="Times New Roman" w:hAnsi="Times New Roman"/>
                <w:sz w:val="24"/>
                <w:szCs w:val="24"/>
              </w:rPr>
            </w:pPr>
            <w:r w:rsidRPr="00550A8E">
              <w:rPr>
                <w:rFonts w:ascii="Times New Roman" w:hAnsi="Times New Roman"/>
                <w:sz w:val="24"/>
                <w:szCs w:val="24"/>
              </w:rPr>
              <w:t>Baj</w:t>
            </w:r>
            <w:r w:rsidR="003C755B">
              <w:rPr>
                <w:rFonts w:ascii="Times New Roman" w:hAnsi="Times New Roman"/>
                <w:sz w:val="24"/>
                <w:szCs w:val="24"/>
              </w:rPr>
              <w:t>a</w:t>
            </w:r>
          </w:p>
        </w:tc>
        <w:tc>
          <w:tcPr>
            <w:tcW w:w="3602" w:type="dxa"/>
            <w:tcBorders>
              <w:bottom w:val="nil"/>
            </w:tcBorders>
          </w:tcPr>
          <w:p w14:paraId="123F9836" w14:textId="11AAC6CF" w:rsidR="002E446B" w:rsidRPr="00550A8E" w:rsidRDefault="00AA7FF8" w:rsidP="00AA7FF8">
            <w:pPr>
              <w:ind w:firstLine="0"/>
              <w:jc w:val="center"/>
              <w:rPr>
                <w:rFonts w:ascii="Times New Roman" w:hAnsi="Times New Roman"/>
                <w:sz w:val="24"/>
                <w:szCs w:val="24"/>
              </w:rPr>
            </w:pPr>
            <w:r>
              <w:rPr>
                <w:rFonts w:ascii="Times New Roman" w:hAnsi="Times New Roman"/>
                <w:sz w:val="24"/>
                <w:szCs w:val="24"/>
              </w:rPr>
              <w:t>24-56</w:t>
            </w:r>
          </w:p>
        </w:tc>
      </w:tr>
      <w:tr w:rsidR="002E446B" w:rsidRPr="00550A8E" w14:paraId="5D41B58A" w14:textId="77777777" w:rsidTr="003C755B">
        <w:trPr>
          <w:trHeight w:val="241"/>
          <w:jc w:val="center"/>
        </w:trPr>
        <w:tc>
          <w:tcPr>
            <w:tcW w:w="3601" w:type="dxa"/>
            <w:tcBorders>
              <w:top w:val="nil"/>
              <w:bottom w:val="nil"/>
            </w:tcBorders>
          </w:tcPr>
          <w:p w14:paraId="17116EC8" w14:textId="4CD2C548" w:rsidR="002E446B" w:rsidRPr="00550A8E" w:rsidRDefault="002E446B" w:rsidP="003C755B">
            <w:pPr>
              <w:ind w:firstLine="0"/>
              <w:jc w:val="center"/>
              <w:rPr>
                <w:rFonts w:ascii="Times New Roman" w:hAnsi="Times New Roman"/>
                <w:sz w:val="24"/>
                <w:szCs w:val="24"/>
              </w:rPr>
            </w:pPr>
            <w:r w:rsidRPr="00550A8E">
              <w:rPr>
                <w:rFonts w:ascii="Times New Roman" w:hAnsi="Times New Roman"/>
                <w:sz w:val="24"/>
                <w:szCs w:val="24"/>
              </w:rPr>
              <w:t>Medi</w:t>
            </w:r>
            <w:r w:rsidR="003C755B">
              <w:rPr>
                <w:rFonts w:ascii="Times New Roman" w:hAnsi="Times New Roman"/>
                <w:sz w:val="24"/>
                <w:szCs w:val="24"/>
              </w:rPr>
              <w:t>a</w:t>
            </w:r>
          </w:p>
        </w:tc>
        <w:tc>
          <w:tcPr>
            <w:tcW w:w="3602" w:type="dxa"/>
            <w:tcBorders>
              <w:top w:val="nil"/>
              <w:bottom w:val="nil"/>
            </w:tcBorders>
          </w:tcPr>
          <w:p w14:paraId="12D3AA87" w14:textId="6A776B2E" w:rsidR="002E446B" w:rsidRPr="00550A8E" w:rsidRDefault="00AA7FF8" w:rsidP="00AA7FF8">
            <w:pPr>
              <w:ind w:firstLine="0"/>
              <w:jc w:val="center"/>
              <w:rPr>
                <w:rFonts w:ascii="Times New Roman" w:hAnsi="Times New Roman"/>
                <w:sz w:val="24"/>
                <w:szCs w:val="24"/>
              </w:rPr>
            </w:pPr>
            <w:r>
              <w:rPr>
                <w:rFonts w:ascii="Times New Roman" w:hAnsi="Times New Roman"/>
                <w:sz w:val="24"/>
                <w:szCs w:val="24"/>
              </w:rPr>
              <w:t>56-88</w:t>
            </w:r>
          </w:p>
        </w:tc>
      </w:tr>
      <w:tr w:rsidR="002E446B" w:rsidRPr="00550A8E" w14:paraId="1B90FB8B" w14:textId="77777777" w:rsidTr="003C755B">
        <w:trPr>
          <w:trHeight w:val="241"/>
          <w:jc w:val="center"/>
        </w:trPr>
        <w:tc>
          <w:tcPr>
            <w:tcW w:w="3601" w:type="dxa"/>
            <w:tcBorders>
              <w:top w:val="nil"/>
            </w:tcBorders>
          </w:tcPr>
          <w:p w14:paraId="5AD82486" w14:textId="5F3351ED" w:rsidR="002E446B" w:rsidRPr="00550A8E" w:rsidRDefault="002E446B" w:rsidP="003C755B">
            <w:pPr>
              <w:ind w:firstLine="0"/>
              <w:jc w:val="center"/>
              <w:rPr>
                <w:rFonts w:ascii="Times New Roman" w:hAnsi="Times New Roman"/>
                <w:sz w:val="24"/>
                <w:szCs w:val="24"/>
              </w:rPr>
            </w:pPr>
            <w:r w:rsidRPr="00550A8E">
              <w:rPr>
                <w:rFonts w:ascii="Times New Roman" w:hAnsi="Times New Roman"/>
                <w:sz w:val="24"/>
                <w:szCs w:val="24"/>
              </w:rPr>
              <w:t>Alt</w:t>
            </w:r>
            <w:r w:rsidR="003C755B">
              <w:rPr>
                <w:rFonts w:ascii="Times New Roman" w:hAnsi="Times New Roman"/>
                <w:sz w:val="24"/>
                <w:szCs w:val="24"/>
              </w:rPr>
              <w:t>a</w:t>
            </w:r>
          </w:p>
        </w:tc>
        <w:tc>
          <w:tcPr>
            <w:tcW w:w="3602" w:type="dxa"/>
            <w:tcBorders>
              <w:top w:val="nil"/>
            </w:tcBorders>
          </w:tcPr>
          <w:p w14:paraId="30FE019F" w14:textId="1FDD92DD" w:rsidR="002E446B" w:rsidRPr="00550A8E" w:rsidRDefault="00AA7FF8" w:rsidP="00AA7FF8">
            <w:pPr>
              <w:ind w:firstLine="0"/>
              <w:jc w:val="center"/>
              <w:rPr>
                <w:rFonts w:ascii="Times New Roman" w:hAnsi="Times New Roman"/>
                <w:sz w:val="24"/>
                <w:szCs w:val="24"/>
              </w:rPr>
            </w:pPr>
            <w:r>
              <w:rPr>
                <w:rFonts w:ascii="Times New Roman" w:hAnsi="Times New Roman"/>
                <w:sz w:val="24"/>
                <w:szCs w:val="24"/>
              </w:rPr>
              <w:t>88-120</w:t>
            </w:r>
          </w:p>
        </w:tc>
      </w:tr>
    </w:tbl>
    <w:p w14:paraId="3B753A43" w14:textId="77777777" w:rsidR="00B72C32" w:rsidRPr="00B72C32" w:rsidRDefault="00B72C32" w:rsidP="00B72C32"/>
    <w:p w14:paraId="0E792D6E" w14:textId="35D36B77" w:rsidR="009A4223" w:rsidRDefault="009A4223" w:rsidP="00DA573B">
      <w:pPr>
        <w:ind w:left="708" w:firstLine="0"/>
        <w:rPr>
          <w:rFonts w:ascii="Times New Roman" w:hAnsi="Times New Roman" w:cs="Times New Roman"/>
          <w:b/>
          <w:bCs/>
          <w:sz w:val="24"/>
          <w:szCs w:val="24"/>
        </w:rPr>
      </w:pPr>
      <w:r>
        <w:rPr>
          <w:rFonts w:ascii="Times New Roman" w:hAnsi="Times New Roman" w:cs="Times New Roman"/>
          <w:b/>
          <w:bCs/>
          <w:sz w:val="24"/>
          <w:szCs w:val="24"/>
        </w:rPr>
        <w:lastRenderedPageBreak/>
        <w:t>3.1. Resultados descriptivos</w:t>
      </w:r>
    </w:p>
    <w:p w14:paraId="7C23F752" w14:textId="0D14B74A" w:rsidR="00D218A3" w:rsidRDefault="00D218A3" w:rsidP="00DA573B">
      <w:pPr>
        <w:ind w:left="708" w:firstLine="0"/>
        <w:rPr>
          <w:rFonts w:ascii="Times New Roman" w:eastAsia="Arial" w:hAnsi="Times New Roman"/>
          <w:b/>
          <w:sz w:val="24"/>
          <w:szCs w:val="24"/>
        </w:rPr>
      </w:pPr>
      <w:r>
        <w:rPr>
          <w:rFonts w:ascii="Times New Roman" w:eastAsia="Arial" w:hAnsi="Times New Roman"/>
          <w:b/>
          <w:sz w:val="24"/>
          <w:szCs w:val="24"/>
        </w:rPr>
        <w:t xml:space="preserve">Variable: </w:t>
      </w:r>
      <w:r w:rsidR="00DA573B">
        <w:rPr>
          <w:rFonts w:ascii="Times New Roman" w:eastAsia="Arial" w:hAnsi="Times New Roman"/>
          <w:b/>
          <w:sz w:val="24"/>
          <w:szCs w:val="24"/>
        </w:rPr>
        <w:t xml:space="preserve">Marketing relacional </w:t>
      </w:r>
    </w:p>
    <w:p w14:paraId="0AD3ECDE" w14:textId="0B9DD5B3" w:rsidR="00D218A3" w:rsidRPr="00A05437" w:rsidRDefault="00D218A3" w:rsidP="00DA573B">
      <w:pPr>
        <w:pStyle w:val="Descripcin"/>
        <w:ind w:left="708" w:firstLine="0"/>
        <w:rPr>
          <w:rFonts w:ascii="Times New Roman" w:hAnsi="Times New Roman"/>
          <w:b/>
          <w:bCs/>
          <w:i w:val="0"/>
          <w:iCs w:val="0"/>
          <w:color w:val="auto"/>
          <w:sz w:val="24"/>
          <w:szCs w:val="24"/>
        </w:rPr>
      </w:pPr>
      <w:bookmarkStart w:id="67" w:name="_Toc206189116"/>
      <w:r w:rsidRPr="00A05437">
        <w:rPr>
          <w:rFonts w:ascii="Times New Roman" w:hAnsi="Times New Roman"/>
          <w:b/>
          <w:bCs/>
          <w:i w:val="0"/>
          <w:iCs w:val="0"/>
          <w:color w:val="auto"/>
          <w:sz w:val="24"/>
          <w:szCs w:val="24"/>
        </w:rPr>
        <w:t xml:space="preserve">Figura </w:t>
      </w:r>
      <w:r w:rsidRPr="00A05437">
        <w:rPr>
          <w:rFonts w:ascii="Times New Roman" w:hAnsi="Times New Roman"/>
          <w:b/>
          <w:bCs/>
          <w:i w:val="0"/>
          <w:iCs w:val="0"/>
          <w:color w:val="auto"/>
          <w:sz w:val="24"/>
          <w:szCs w:val="24"/>
        </w:rPr>
        <w:fldChar w:fldCharType="begin"/>
      </w:r>
      <w:r w:rsidRPr="00A05437">
        <w:rPr>
          <w:rFonts w:ascii="Times New Roman" w:hAnsi="Times New Roman"/>
          <w:b/>
          <w:bCs/>
          <w:i w:val="0"/>
          <w:iCs w:val="0"/>
          <w:color w:val="auto"/>
          <w:sz w:val="24"/>
          <w:szCs w:val="24"/>
        </w:rPr>
        <w:instrText xml:space="preserve"> SEQ Figura \* ARABIC </w:instrText>
      </w:r>
      <w:r w:rsidRPr="00A05437">
        <w:rPr>
          <w:rFonts w:ascii="Times New Roman" w:hAnsi="Times New Roman"/>
          <w:b/>
          <w:bCs/>
          <w:i w:val="0"/>
          <w:iCs w:val="0"/>
          <w:color w:val="auto"/>
          <w:sz w:val="24"/>
          <w:szCs w:val="24"/>
        </w:rPr>
        <w:fldChar w:fldCharType="separate"/>
      </w:r>
      <w:r w:rsidR="00B11394">
        <w:rPr>
          <w:rFonts w:ascii="Times New Roman" w:hAnsi="Times New Roman"/>
          <w:b/>
          <w:bCs/>
          <w:i w:val="0"/>
          <w:iCs w:val="0"/>
          <w:noProof/>
          <w:color w:val="auto"/>
          <w:sz w:val="24"/>
          <w:szCs w:val="24"/>
        </w:rPr>
        <w:t>1</w:t>
      </w:r>
      <w:r w:rsidRPr="00A05437">
        <w:rPr>
          <w:rFonts w:ascii="Times New Roman" w:hAnsi="Times New Roman"/>
          <w:b/>
          <w:bCs/>
          <w:i w:val="0"/>
          <w:iCs w:val="0"/>
          <w:color w:val="auto"/>
          <w:sz w:val="24"/>
          <w:szCs w:val="24"/>
        </w:rPr>
        <w:fldChar w:fldCharType="end"/>
      </w:r>
      <w:r w:rsidRPr="00A05437">
        <w:rPr>
          <w:rFonts w:ascii="Times New Roman" w:hAnsi="Times New Roman"/>
          <w:b/>
          <w:bCs/>
          <w:i w:val="0"/>
          <w:iCs w:val="0"/>
          <w:color w:val="auto"/>
          <w:sz w:val="24"/>
          <w:szCs w:val="24"/>
        </w:rPr>
        <w:t xml:space="preserve">. </w:t>
      </w:r>
      <w:r w:rsidRPr="00A05437">
        <w:rPr>
          <w:rFonts w:ascii="Times New Roman" w:hAnsi="Times New Roman"/>
          <w:color w:val="auto"/>
          <w:sz w:val="24"/>
          <w:szCs w:val="24"/>
        </w:rPr>
        <w:t xml:space="preserve">Nivel de </w:t>
      </w:r>
      <w:r w:rsidR="00DA573B">
        <w:rPr>
          <w:rFonts w:ascii="Times New Roman" w:hAnsi="Times New Roman"/>
          <w:color w:val="auto"/>
          <w:sz w:val="24"/>
          <w:szCs w:val="24"/>
        </w:rPr>
        <w:t xml:space="preserve">marketing relacional </w:t>
      </w:r>
      <w:bookmarkEnd w:id="67"/>
    </w:p>
    <w:p w14:paraId="791EECBA" w14:textId="4ACE6707" w:rsidR="00D470AD" w:rsidRPr="00D470AD" w:rsidRDefault="00D470AD" w:rsidP="00D470AD">
      <w:pPr>
        <w:ind w:firstLine="0"/>
        <w:rPr>
          <w:rFonts w:ascii="Times New Roman" w:eastAsia="Arial" w:hAnsi="Times New Roman"/>
          <w:bCs/>
          <w:noProof/>
          <w:sz w:val="24"/>
          <w:szCs w:val="24"/>
        </w:rPr>
      </w:pPr>
      <w:r>
        <w:rPr>
          <w:rFonts w:ascii="Times New Roman" w:eastAsia="Arial" w:hAnsi="Times New Roman"/>
          <w:bCs/>
          <w:noProof/>
          <w:sz w:val="24"/>
          <w:szCs w:val="24"/>
        </w:rPr>
        <w:tab/>
      </w:r>
      <w:r w:rsidRPr="00D470AD">
        <w:rPr>
          <w:rFonts w:ascii="Times New Roman" w:eastAsia="Arial" w:hAnsi="Times New Roman"/>
          <w:bCs/>
          <w:noProof/>
          <w:sz w:val="24"/>
          <w:szCs w:val="24"/>
        </w:rPr>
        <w:drawing>
          <wp:inline distT="0" distB="0" distL="0" distR="0" wp14:anchorId="0A5850C3" wp14:editId="3788AD0C">
            <wp:extent cx="5192891" cy="2835667"/>
            <wp:effectExtent l="0" t="0" r="8255" b="3175"/>
            <wp:docPr id="2055743971"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21">
                      <a:extLst>
                        <a:ext uri="{28A0092B-C50C-407E-A947-70E740481C1C}">
                          <a14:useLocalDpi xmlns:a14="http://schemas.microsoft.com/office/drawing/2010/main" val="0"/>
                        </a:ext>
                      </a:extLst>
                    </a:blip>
                    <a:srcRect t="7081"/>
                    <a:stretch>
                      <a:fillRect/>
                    </a:stretch>
                  </pic:blipFill>
                  <pic:spPr bwMode="auto">
                    <a:xfrm>
                      <a:off x="0" y="0"/>
                      <a:ext cx="5221159" cy="2851103"/>
                    </a:xfrm>
                    <a:prstGeom prst="rect">
                      <a:avLst/>
                    </a:prstGeom>
                    <a:noFill/>
                    <a:ln>
                      <a:noFill/>
                    </a:ln>
                    <a:extLst>
                      <a:ext uri="{53640926-AAD7-44D8-BBD7-CCE9431645EC}">
                        <a14:shadowObscured xmlns:a14="http://schemas.microsoft.com/office/drawing/2010/main"/>
                      </a:ext>
                    </a:extLst>
                  </pic:spPr>
                </pic:pic>
              </a:graphicData>
            </a:graphic>
          </wp:inline>
        </w:drawing>
      </w:r>
    </w:p>
    <w:p w14:paraId="58EFAD61" w14:textId="5A9F790E" w:rsidR="00D218A3" w:rsidRDefault="00D218A3" w:rsidP="00DA573B">
      <w:pPr>
        <w:spacing w:line="480" w:lineRule="auto"/>
        <w:ind w:left="708"/>
        <w:rPr>
          <w:rFonts w:ascii="Times New Roman" w:eastAsia="Arial" w:hAnsi="Times New Roman"/>
          <w:bCs/>
          <w:sz w:val="24"/>
          <w:szCs w:val="24"/>
        </w:rPr>
      </w:pPr>
      <w:r>
        <w:rPr>
          <w:rFonts w:ascii="Times New Roman" w:eastAsia="Arial" w:hAnsi="Times New Roman"/>
          <w:bCs/>
          <w:sz w:val="24"/>
          <w:szCs w:val="24"/>
        </w:rPr>
        <w:t xml:space="preserve">En la figura 1 se observa que, </w:t>
      </w:r>
      <w:r w:rsidR="00E35122">
        <w:rPr>
          <w:rFonts w:ascii="Times New Roman" w:eastAsia="Arial" w:hAnsi="Times New Roman"/>
          <w:bCs/>
          <w:sz w:val="24"/>
          <w:szCs w:val="24"/>
        </w:rPr>
        <w:t>44.01</w:t>
      </w:r>
      <w:r>
        <w:rPr>
          <w:rFonts w:ascii="Times New Roman" w:eastAsia="Arial" w:hAnsi="Times New Roman"/>
          <w:bCs/>
          <w:sz w:val="24"/>
          <w:szCs w:val="24"/>
        </w:rPr>
        <w:t xml:space="preserve">% de clientes del </w:t>
      </w:r>
      <w:r w:rsidR="00E35122">
        <w:rPr>
          <w:rFonts w:ascii="Times New Roman" w:eastAsia="Arial" w:hAnsi="Times New Roman"/>
          <w:bCs/>
          <w:sz w:val="24"/>
          <w:szCs w:val="24"/>
        </w:rPr>
        <w:t>restaurante pond</w:t>
      </w:r>
      <w:r w:rsidR="00726E14">
        <w:rPr>
          <w:rFonts w:ascii="Times New Roman" w:eastAsia="Arial" w:hAnsi="Times New Roman"/>
          <w:bCs/>
          <w:sz w:val="24"/>
          <w:szCs w:val="24"/>
        </w:rPr>
        <w:t>eran</w:t>
      </w:r>
      <w:r w:rsidR="00E35122">
        <w:rPr>
          <w:rFonts w:ascii="Times New Roman" w:eastAsia="Arial" w:hAnsi="Times New Roman"/>
          <w:bCs/>
          <w:sz w:val="24"/>
          <w:szCs w:val="24"/>
        </w:rPr>
        <w:t xml:space="preserve"> el marketing relacional como </w:t>
      </w:r>
      <w:r>
        <w:rPr>
          <w:rFonts w:ascii="Times New Roman" w:eastAsia="Arial" w:hAnsi="Times New Roman"/>
          <w:bCs/>
          <w:sz w:val="24"/>
          <w:szCs w:val="24"/>
        </w:rPr>
        <w:t>“</w:t>
      </w:r>
      <w:r w:rsidR="00E35122">
        <w:rPr>
          <w:rFonts w:ascii="Times New Roman" w:eastAsia="Arial" w:hAnsi="Times New Roman"/>
          <w:bCs/>
          <w:sz w:val="24"/>
          <w:szCs w:val="24"/>
        </w:rPr>
        <w:t>bajo</w:t>
      </w:r>
      <w:r>
        <w:rPr>
          <w:rFonts w:ascii="Times New Roman" w:eastAsia="Arial" w:hAnsi="Times New Roman"/>
          <w:bCs/>
          <w:sz w:val="24"/>
          <w:szCs w:val="24"/>
        </w:rPr>
        <w:t>”, seguido por el 3</w:t>
      </w:r>
      <w:r w:rsidR="00E35122">
        <w:rPr>
          <w:rFonts w:ascii="Times New Roman" w:eastAsia="Arial" w:hAnsi="Times New Roman"/>
          <w:bCs/>
          <w:sz w:val="24"/>
          <w:szCs w:val="24"/>
        </w:rPr>
        <w:t>1</w:t>
      </w:r>
      <w:r>
        <w:rPr>
          <w:rFonts w:ascii="Times New Roman" w:eastAsia="Arial" w:hAnsi="Times New Roman"/>
          <w:bCs/>
          <w:sz w:val="24"/>
          <w:szCs w:val="24"/>
        </w:rPr>
        <w:t>.</w:t>
      </w:r>
      <w:r w:rsidR="00E35122">
        <w:rPr>
          <w:rFonts w:ascii="Times New Roman" w:eastAsia="Arial" w:hAnsi="Times New Roman"/>
          <w:bCs/>
          <w:sz w:val="24"/>
          <w:szCs w:val="24"/>
        </w:rPr>
        <w:t>25</w:t>
      </w:r>
      <w:r>
        <w:rPr>
          <w:rFonts w:ascii="Times New Roman" w:eastAsia="Arial" w:hAnsi="Times New Roman"/>
          <w:bCs/>
          <w:sz w:val="24"/>
          <w:szCs w:val="24"/>
        </w:rPr>
        <w:t>% que lo percibió como “</w:t>
      </w:r>
      <w:r w:rsidR="00E35122">
        <w:rPr>
          <w:rFonts w:ascii="Times New Roman" w:eastAsia="Arial" w:hAnsi="Times New Roman"/>
          <w:bCs/>
          <w:sz w:val="24"/>
          <w:szCs w:val="24"/>
        </w:rPr>
        <w:t>alt</w:t>
      </w:r>
      <w:r w:rsidR="00726E14">
        <w:rPr>
          <w:rFonts w:ascii="Times New Roman" w:eastAsia="Arial" w:hAnsi="Times New Roman"/>
          <w:bCs/>
          <w:sz w:val="24"/>
          <w:szCs w:val="24"/>
        </w:rPr>
        <w:t>o</w:t>
      </w:r>
      <w:r>
        <w:rPr>
          <w:rFonts w:ascii="Times New Roman" w:eastAsia="Arial" w:hAnsi="Times New Roman"/>
          <w:bCs/>
          <w:sz w:val="24"/>
          <w:szCs w:val="24"/>
        </w:rPr>
        <w:t>” y un 2</w:t>
      </w:r>
      <w:r w:rsidR="00E35122">
        <w:rPr>
          <w:rFonts w:ascii="Times New Roman" w:eastAsia="Arial" w:hAnsi="Times New Roman"/>
          <w:bCs/>
          <w:sz w:val="24"/>
          <w:szCs w:val="24"/>
        </w:rPr>
        <w:t>4.74</w:t>
      </w:r>
      <w:r>
        <w:rPr>
          <w:rFonts w:ascii="Times New Roman" w:eastAsia="Arial" w:hAnsi="Times New Roman"/>
          <w:bCs/>
          <w:sz w:val="24"/>
          <w:szCs w:val="24"/>
        </w:rPr>
        <w:t>% como “</w:t>
      </w:r>
      <w:r w:rsidR="00E35122">
        <w:rPr>
          <w:rFonts w:ascii="Times New Roman" w:eastAsia="Arial" w:hAnsi="Times New Roman"/>
          <w:bCs/>
          <w:sz w:val="24"/>
          <w:szCs w:val="24"/>
        </w:rPr>
        <w:t>medio</w:t>
      </w:r>
      <w:r>
        <w:rPr>
          <w:rFonts w:ascii="Times New Roman" w:eastAsia="Arial" w:hAnsi="Times New Roman"/>
          <w:bCs/>
          <w:sz w:val="24"/>
          <w:szCs w:val="24"/>
        </w:rPr>
        <w:t xml:space="preserve">”; lo </w:t>
      </w:r>
      <w:r w:rsidR="00E35122">
        <w:rPr>
          <w:rFonts w:ascii="Times New Roman" w:eastAsia="Arial" w:hAnsi="Times New Roman"/>
          <w:bCs/>
          <w:sz w:val="24"/>
          <w:szCs w:val="24"/>
        </w:rPr>
        <w:t xml:space="preserve">cual evidencia </w:t>
      </w:r>
      <w:r w:rsidR="00726E14">
        <w:rPr>
          <w:rFonts w:ascii="Times New Roman" w:eastAsia="Arial" w:hAnsi="Times New Roman"/>
          <w:bCs/>
          <w:sz w:val="24"/>
          <w:szCs w:val="24"/>
        </w:rPr>
        <w:t xml:space="preserve">que la </w:t>
      </w:r>
      <w:r w:rsidR="00726E14" w:rsidRPr="00726E14">
        <w:rPr>
          <w:rFonts w:ascii="Times New Roman" w:eastAsia="Arial" w:hAnsi="Times New Roman"/>
          <w:bCs/>
          <w:sz w:val="24"/>
          <w:szCs w:val="24"/>
        </w:rPr>
        <w:t xml:space="preserve">orientación estratégica </w:t>
      </w:r>
      <w:r w:rsidR="00F7292A">
        <w:rPr>
          <w:rFonts w:ascii="Times New Roman" w:eastAsia="Arial" w:hAnsi="Times New Roman"/>
          <w:bCs/>
          <w:sz w:val="24"/>
          <w:szCs w:val="24"/>
        </w:rPr>
        <w:t xml:space="preserve">de la empresa, en la que interactúa </w:t>
      </w:r>
      <w:r w:rsidR="00726E14" w:rsidRPr="00726E14">
        <w:rPr>
          <w:rFonts w:ascii="Times New Roman" w:eastAsia="Arial" w:hAnsi="Times New Roman"/>
          <w:bCs/>
          <w:sz w:val="24"/>
          <w:szCs w:val="24"/>
        </w:rPr>
        <w:t xml:space="preserve">el cumplimiento de promesas y el valor compartido </w:t>
      </w:r>
      <w:r w:rsidR="00F7292A">
        <w:rPr>
          <w:rFonts w:ascii="Times New Roman" w:eastAsia="Arial" w:hAnsi="Times New Roman"/>
          <w:bCs/>
          <w:sz w:val="24"/>
          <w:szCs w:val="24"/>
        </w:rPr>
        <w:t>con</w:t>
      </w:r>
      <w:r w:rsidR="00726E14" w:rsidRPr="00726E14">
        <w:rPr>
          <w:rFonts w:ascii="Times New Roman" w:eastAsia="Arial" w:hAnsi="Times New Roman"/>
          <w:bCs/>
          <w:sz w:val="24"/>
          <w:szCs w:val="24"/>
        </w:rPr>
        <w:t xml:space="preserve"> los consumidores</w:t>
      </w:r>
      <w:r w:rsidRPr="00D95776">
        <w:rPr>
          <w:rFonts w:ascii="Times New Roman" w:eastAsia="Arial" w:hAnsi="Times New Roman"/>
          <w:bCs/>
          <w:sz w:val="24"/>
          <w:szCs w:val="24"/>
        </w:rPr>
        <w:t xml:space="preserve">, </w:t>
      </w:r>
      <w:r>
        <w:rPr>
          <w:rFonts w:ascii="Times New Roman" w:eastAsia="Arial" w:hAnsi="Times New Roman"/>
          <w:bCs/>
          <w:sz w:val="24"/>
          <w:szCs w:val="24"/>
        </w:rPr>
        <w:t xml:space="preserve">revela resultados </w:t>
      </w:r>
      <w:r w:rsidR="00F7292A">
        <w:rPr>
          <w:rFonts w:ascii="Times New Roman" w:eastAsia="Arial" w:hAnsi="Times New Roman"/>
          <w:bCs/>
          <w:sz w:val="24"/>
          <w:szCs w:val="24"/>
        </w:rPr>
        <w:t xml:space="preserve">considerablemente </w:t>
      </w:r>
      <w:r>
        <w:rPr>
          <w:rFonts w:ascii="Times New Roman" w:eastAsia="Arial" w:hAnsi="Times New Roman"/>
          <w:bCs/>
          <w:sz w:val="24"/>
          <w:szCs w:val="24"/>
        </w:rPr>
        <w:t xml:space="preserve">desfavorables, </w:t>
      </w:r>
      <w:r w:rsidR="00F7292A">
        <w:rPr>
          <w:rFonts w:ascii="Times New Roman" w:eastAsia="Arial" w:hAnsi="Times New Roman"/>
          <w:bCs/>
          <w:sz w:val="24"/>
          <w:szCs w:val="24"/>
        </w:rPr>
        <w:t xml:space="preserve">pues si bien un grupo calificó como alto, en conjunto las acciones marketeras de la empresa no están logrando el resultado esperado, pudiendo </w:t>
      </w:r>
      <w:r>
        <w:rPr>
          <w:rFonts w:ascii="Times New Roman" w:eastAsia="Arial" w:hAnsi="Times New Roman"/>
          <w:bCs/>
          <w:sz w:val="24"/>
          <w:szCs w:val="24"/>
        </w:rPr>
        <w:t xml:space="preserve">ser mejoradas respecto a la oferta </w:t>
      </w:r>
      <w:r w:rsidR="00F7292A">
        <w:rPr>
          <w:rFonts w:ascii="Times New Roman" w:eastAsia="Arial" w:hAnsi="Times New Roman"/>
          <w:bCs/>
          <w:sz w:val="24"/>
          <w:szCs w:val="24"/>
        </w:rPr>
        <w:t xml:space="preserve">restaurantera. </w:t>
      </w:r>
      <w:r>
        <w:rPr>
          <w:rFonts w:ascii="Times New Roman" w:eastAsia="Arial" w:hAnsi="Times New Roman"/>
          <w:bCs/>
          <w:sz w:val="24"/>
          <w:szCs w:val="24"/>
        </w:rPr>
        <w:t xml:space="preserve"> </w:t>
      </w:r>
    </w:p>
    <w:p w14:paraId="6256A1E7" w14:textId="77777777" w:rsidR="00B72C32" w:rsidRDefault="00B72C32" w:rsidP="00DA573B">
      <w:pPr>
        <w:spacing w:line="480" w:lineRule="auto"/>
        <w:ind w:left="708"/>
        <w:rPr>
          <w:rFonts w:ascii="Times New Roman" w:eastAsia="Arial" w:hAnsi="Times New Roman"/>
          <w:bCs/>
          <w:sz w:val="24"/>
          <w:szCs w:val="24"/>
        </w:rPr>
      </w:pPr>
    </w:p>
    <w:p w14:paraId="7DDB4D28" w14:textId="46752DA4" w:rsidR="00D218A3" w:rsidRDefault="00D218A3" w:rsidP="00DA573B">
      <w:pPr>
        <w:pStyle w:val="Descripcin"/>
        <w:keepNext/>
        <w:spacing w:line="360" w:lineRule="auto"/>
        <w:ind w:left="708" w:firstLine="0"/>
        <w:jc w:val="left"/>
        <w:rPr>
          <w:rFonts w:ascii="Times New Roman" w:hAnsi="Times New Roman"/>
          <w:color w:val="auto"/>
          <w:sz w:val="24"/>
          <w:szCs w:val="24"/>
        </w:rPr>
      </w:pPr>
      <w:bookmarkStart w:id="68" w:name="_Toc206189045"/>
      <w:bookmarkStart w:id="69" w:name="_Toc214469194"/>
      <w:r w:rsidRPr="001345C7">
        <w:rPr>
          <w:rFonts w:ascii="Times New Roman" w:hAnsi="Times New Roman"/>
          <w:b/>
          <w:bCs/>
          <w:i w:val="0"/>
          <w:iCs w:val="0"/>
          <w:color w:val="auto"/>
          <w:sz w:val="24"/>
          <w:szCs w:val="24"/>
        </w:rPr>
        <w:lastRenderedPageBreak/>
        <w:t xml:space="preserve">Tabla </w:t>
      </w:r>
      <w:r w:rsidRPr="001345C7">
        <w:rPr>
          <w:rFonts w:ascii="Times New Roman" w:hAnsi="Times New Roman"/>
          <w:b/>
          <w:bCs/>
          <w:i w:val="0"/>
          <w:iCs w:val="0"/>
          <w:color w:val="auto"/>
          <w:sz w:val="24"/>
          <w:szCs w:val="24"/>
        </w:rPr>
        <w:fldChar w:fldCharType="begin"/>
      </w:r>
      <w:r w:rsidRPr="001345C7">
        <w:rPr>
          <w:rFonts w:ascii="Times New Roman" w:hAnsi="Times New Roman"/>
          <w:b/>
          <w:bCs/>
          <w:i w:val="0"/>
          <w:iCs w:val="0"/>
          <w:color w:val="auto"/>
          <w:sz w:val="24"/>
          <w:szCs w:val="24"/>
        </w:rPr>
        <w:instrText xml:space="preserve"> SEQ Tabla \* ARABIC </w:instrText>
      </w:r>
      <w:r w:rsidRPr="001345C7">
        <w:rPr>
          <w:rFonts w:ascii="Times New Roman" w:hAnsi="Times New Roman"/>
          <w:b/>
          <w:bCs/>
          <w:i w:val="0"/>
          <w:iCs w:val="0"/>
          <w:color w:val="auto"/>
          <w:sz w:val="24"/>
          <w:szCs w:val="24"/>
        </w:rPr>
        <w:fldChar w:fldCharType="separate"/>
      </w:r>
      <w:r w:rsidR="00B11394">
        <w:rPr>
          <w:rFonts w:ascii="Times New Roman" w:hAnsi="Times New Roman"/>
          <w:b/>
          <w:bCs/>
          <w:i w:val="0"/>
          <w:iCs w:val="0"/>
          <w:noProof/>
          <w:color w:val="auto"/>
          <w:sz w:val="24"/>
          <w:szCs w:val="24"/>
        </w:rPr>
        <w:t>4</w:t>
      </w:r>
      <w:r w:rsidRPr="001345C7">
        <w:rPr>
          <w:rFonts w:ascii="Times New Roman" w:hAnsi="Times New Roman"/>
          <w:b/>
          <w:bCs/>
          <w:i w:val="0"/>
          <w:iCs w:val="0"/>
          <w:color w:val="auto"/>
          <w:sz w:val="24"/>
          <w:szCs w:val="24"/>
        </w:rPr>
        <w:fldChar w:fldCharType="end"/>
      </w:r>
      <w:r w:rsidRPr="001345C7">
        <w:rPr>
          <w:rFonts w:ascii="Times New Roman" w:hAnsi="Times New Roman"/>
          <w:i w:val="0"/>
          <w:iCs w:val="0"/>
          <w:color w:val="auto"/>
          <w:sz w:val="24"/>
          <w:szCs w:val="24"/>
        </w:rPr>
        <w:t xml:space="preserve"> </w:t>
      </w:r>
      <w:r>
        <w:rPr>
          <w:rFonts w:ascii="Times New Roman" w:hAnsi="Times New Roman"/>
          <w:i w:val="0"/>
          <w:iCs w:val="0"/>
          <w:color w:val="auto"/>
          <w:sz w:val="24"/>
          <w:szCs w:val="24"/>
        </w:rPr>
        <w:br/>
      </w:r>
      <w:r>
        <w:rPr>
          <w:rFonts w:ascii="Times New Roman" w:hAnsi="Times New Roman"/>
          <w:color w:val="auto"/>
          <w:sz w:val="24"/>
          <w:szCs w:val="24"/>
        </w:rPr>
        <w:t xml:space="preserve">Nivel de </w:t>
      </w:r>
      <w:r w:rsidR="00DA573B">
        <w:rPr>
          <w:rFonts w:ascii="Times New Roman" w:hAnsi="Times New Roman"/>
          <w:color w:val="auto"/>
          <w:sz w:val="24"/>
          <w:szCs w:val="24"/>
        </w:rPr>
        <w:t xml:space="preserve">marketing relacional </w:t>
      </w:r>
      <w:r>
        <w:rPr>
          <w:rFonts w:ascii="Times New Roman" w:hAnsi="Times New Roman"/>
          <w:color w:val="auto"/>
          <w:sz w:val="24"/>
          <w:szCs w:val="24"/>
        </w:rPr>
        <w:t>según dimensión</w:t>
      </w:r>
      <w:bookmarkEnd w:id="68"/>
      <w:bookmarkEnd w:id="69"/>
    </w:p>
    <w:tbl>
      <w:tblPr>
        <w:tblW w:w="7668" w:type="dxa"/>
        <w:jc w:val="center"/>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3248"/>
        <w:gridCol w:w="1500"/>
        <w:gridCol w:w="1498"/>
        <w:gridCol w:w="1422"/>
      </w:tblGrid>
      <w:tr w:rsidR="00D218A3" w:rsidRPr="000E38F1" w14:paraId="45C90B17" w14:textId="77777777" w:rsidTr="006A3F69">
        <w:trPr>
          <w:cantSplit/>
          <w:trHeight w:val="453"/>
          <w:jc w:val="center"/>
        </w:trPr>
        <w:tc>
          <w:tcPr>
            <w:tcW w:w="4748" w:type="dxa"/>
            <w:gridSpan w:val="2"/>
            <w:tcBorders>
              <w:top w:val="single" w:sz="4" w:space="0" w:color="auto"/>
              <w:bottom w:val="single" w:sz="4" w:space="0" w:color="auto"/>
            </w:tcBorders>
            <w:vAlign w:val="center"/>
          </w:tcPr>
          <w:p w14:paraId="612BFF73" w14:textId="77777777" w:rsidR="00D218A3" w:rsidRPr="000E38F1" w:rsidRDefault="00D218A3" w:rsidP="00DA573B">
            <w:pPr>
              <w:spacing w:line="240" w:lineRule="auto"/>
              <w:jc w:val="center"/>
              <w:rPr>
                <w:rFonts w:ascii="Times New Roman" w:hAnsi="Times New Roman"/>
              </w:rPr>
            </w:pPr>
            <w:r w:rsidRPr="000E38F1">
              <w:rPr>
                <w:rFonts w:ascii="Times New Roman" w:hAnsi="Times New Roman"/>
              </w:rPr>
              <w:t>Dimensión</w:t>
            </w:r>
          </w:p>
        </w:tc>
        <w:tc>
          <w:tcPr>
            <w:tcW w:w="1498" w:type="dxa"/>
            <w:tcBorders>
              <w:top w:val="single" w:sz="4" w:space="0" w:color="auto"/>
              <w:bottom w:val="single" w:sz="4" w:space="0" w:color="auto"/>
            </w:tcBorders>
            <w:vAlign w:val="center"/>
          </w:tcPr>
          <w:p w14:paraId="6FF3CBCC" w14:textId="77777777" w:rsidR="00D218A3" w:rsidRPr="000E38F1" w:rsidRDefault="00D218A3" w:rsidP="006A3F69">
            <w:pPr>
              <w:spacing w:line="240" w:lineRule="auto"/>
              <w:jc w:val="center"/>
              <w:rPr>
                <w:rFonts w:ascii="Times New Roman" w:hAnsi="Times New Roman"/>
              </w:rPr>
            </w:pPr>
            <w:r w:rsidRPr="000E38F1">
              <w:rPr>
                <w:rFonts w:ascii="Times New Roman" w:hAnsi="Times New Roman"/>
              </w:rPr>
              <w:t>f</w:t>
            </w:r>
          </w:p>
        </w:tc>
        <w:tc>
          <w:tcPr>
            <w:tcW w:w="1422" w:type="dxa"/>
            <w:tcBorders>
              <w:top w:val="single" w:sz="4" w:space="0" w:color="auto"/>
              <w:bottom w:val="single" w:sz="4" w:space="0" w:color="auto"/>
            </w:tcBorders>
            <w:vAlign w:val="center"/>
          </w:tcPr>
          <w:p w14:paraId="76DE35F6" w14:textId="77777777" w:rsidR="00D218A3" w:rsidRPr="000E38F1" w:rsidRDefault="00D218A3" w:rsidP="006A3F69">
            <w:pPr>
              <w:spacing w:line="240" w:lineRule="auto"/>
              <w:jc w:val="center"/>
              <w:rPr>
                <w:rFonts w:ascii="Times New Roman" w:hAnsi="Times New Roman"/>
              </w:rPr>
            </w:pPr>
            <w:r w:rsidRPr="000E38F1">
              <w:rPr>
                <w:rFonts w:ascii="Times New Roman" w:hAnsi="Times New Roman"/>
              </w:rPr>
              <w:t>%</w:t>
            </w:r>
          </w:p>
        </w:tc>
      </w:tr>
      <w:tr w:rsidR="00D218A3" w:rsidRPr="000E38F1" w14:paraId="03015DDE" w14:textId="77777777" w:rsidTr="006A3F69">
        <w:trPr>
          <w:cantSplit/>
          <w:trHeight w:val="122"/>
          <w:jc w:val="center"/>
        </w:trPr>
        <w:tc>
          <w:tcPr>
            <w:tcW w:w="3248" w:type="dxa"/>
            <w:vMerge w:val="restart"/>
            <w:tcBorders>
              <w:top w:val="single" w:sz="4" w:space="0" w:color="auto"/>
            </w:tcBorders>
            <w:vAlign w:val="center"/>
          </w:tcPr>
          <w:p w14:paraId="4CBB3A69" w14:textId="1925A031" w:rsidR="00D218A3" w:rsidRPr="000E38F1" w:rsidRDefault="00D470AD" w:rsidP="006A3F69">
            <w:pPr>
              <w:spacing w:line="240" w:lineRule="auto"/>
              <w:jc w:val="center"/>
              <w:rPr>
                <w:rFonts w:ascii="Times New Roman" w:hAnsi="Times New Roman"/>
              </w:rPr>
            </w:pPr>
            <w:r>
              <w:rPr>
                <w:rFonts w:ascii="Times New Roman" w:hAnsi="Times New Roman"/>
              </w:rPr>
              <w:t>Compromiso</w:t>
            </w:r>
          </w:p>
        </w:tc>
        <w:tc>
          <w:tcPr>
            <w:tcW w:w="1500" w:type="dxa"/>
            <w:tcBorders>
              <w:top w:val="single" w:sz="4" w:space="0" w:color="auto"/>
            </w:tcBorders>
          </w:tcPr>
          <w:p w14:paraId="45BCABCE" w14:textId="77777777" w:rsidR="00D218A3" w:rsidRPr="000E38F1" w:rsidRDefault="00D218A3" w:rsidP="006A3F69">
            <w:pPr>
              <w:spacing w:line="240" w:lineRule="auto"/>
              <w:rPr>
                <w:rFonts w:ascii="Times New Roman" w:hAnsi="Times New Roman"/>
              </w:rPr>
            </w:pPr>
            <w:r>
              <w:rPr>
                <w:rFonts w:ascii="Times New Roman" w:hAnsi="Times New Roman"/>
              </w:rPr>
              <w:t>Bajo</w:t>
            </w:r>
          </w:p>
        </w:tc>
        <w:tc>
          <w:tcPr>
            <w:tcW w:w="1498" w:type="dxa"/>
            <w:tcBorders>
              <w:top w:val="single" w:sz="4" w:space="0" w:color="auto"/>
            </w:tcBorders>
          </w:tcPr>
          <w:p w14:paraId="7217D99F" w14:textId="1DCA73A6" w:rsidR="00D218A3" w:rsidRPr="00850CC4" w:rsidRDefault="00D470AD" w:rsidP="006A3F69">
            <w:pPr>
              <w:spacing w:line="240" w:lineRule="auto"/>
              <w:jc w:val="center"/>
              <w:rPr>
                <w:rFonts w:ascii="Times New Roman" w:hAnsi="Times New Roman"/>
              </w:rPr>
            </w:pPr>
            <w:r>
              <w:rPr>
                <w:rFonts w:ascii="Times New Roman" w:hAnsi="Times New Roman"/>
              </w:rPr>
              <w:t>212</w:t>
            </w:r>
          </w:p>
        </w:tc>
        <w:tc>
          <w:tcPr>
            <w:tcW w:w="1422" w:type="dxa"/>
            <w:tcBorders>
              <w:top w:val="single" w:sz="4" w:space="0" w:color="auto"/>
            </w:tcBorders>
          </w:tcPr>
          <w:p w14:paraId="18049629" w14:textId="2D8E278E" w:rsidR="00D218A3" w:rsidRPr="00850CC4" w:rsidRDefault="00D470AD" w:rsidP="006A3F69">
            <w:pPr>
              <w:spacing w:line="240" w:lineRule="auto"/>
              <w:jc w:val="center"/>
              <w:rPr>
                <w:rFonts w:ascii="Times New Roman" w:hAnsi="Times New Roman"/>
              </w:rPr>
            </w:pPr>
            <w:r>
              <w:rPr>
                <w:rFonts w:ascii="Times New Roman" w:hAnsi="Times New Roman"/>
              </w:rPr>
              <w:t>55.2</w:t>
            </w:r>
          </w:p>
        </w:tc>
      </w:tr>
      <w:tr w:rsidR="00D218A3" w:rsidRPr="000E38F1" w14:paraId="7AFBCE07" w14:textId="77777777" w:rsidTr="006A3F69">
        <w:trPr>
          <w:cantSplit/>
          <w:trHeight w:val="55"/>
          <w:jc w:val="center"/>
        </w:trPr>
        <w:tc>
          <w:tcPr>
            <w:tcW w:w="3248" w:type="dxa"/>
            <w:vMerge/>
            <w:vAlign w:val="center"/>
          </w:tcPr>
          <w:p w14:paraId="667ABF40" w14:textId="77777777" w:rsidR="00D218A3" w:rsidRPr="000E38F1" w:rsidRDefault="00D218A3" w:rsidP="006A3F69">
            <w:pPr>
              <w:spacing w:line="240" w:lineRule="auto"/>
              <w:jc w:val="center"/>
              <w:rPr>
                <w:rFonts w:ascii="Times New Roman" w:hAnsi="Times New Roman"/>
              </w:rPr>
            </w:pPr>
          </w:p>
        </w:tc>
        <w:tc>
          <w:tcPr>
            <w:tcW w:w="1500" w:type="dxa"/>
          </w:tcPr>
          <w:p w14:paraId="0E07DD89" w14:textId="77777777" w:rsidR="00D218A3" w:rsidRPr="000E38F1" w:rsidRDefault="00D218A3" w:rsidP="006A3F69">
            <w:pPr>
              <w:spacing w:line="240" w:lineRule="auto"/>
              <w:rPr>
                <w:rFonts w:ascii="Times New Roman" w:hAnsi="Times New Roman"/>
              </w:rPr>
            </w:pPr>
            <w:r>
              <w:rPr>
                <w:rFonts w:ascii="Times New Roman" w:hAnsi="Times New Roman"/>
              </w:rPr>
              <w:t>Medio</w:t>
            </w:r>
          </w:p>
        </w:tc>
        <w:tc>
          <w:tcPr>
            <w:tcW w:w="1498" w:type="dxa"/>
          </w:tcPr>
          <w:p w14:paraId="5ECA8EBC" w14:textId="5F3F6D57" w:rsidR="00D218A3" w:rsidRPr="00850CC4" w:rsidRDefault="00D470AD" w:rsidP="006A3F69">
            <w:pPr>
              <w:spacing w:line="240" w:lineRule="auto"/>
              <w:jc w:val="center"/>
              <w:rPr>
                <w:rFonts w:ascii="Times New Roman" w:hAnsi="Times New Roman"/>
              </w:rPr>
            </w:pPr>
            <w:r>
              <w:rPr>
                <w:rFonts w:ascii="Times New Roman" w:hAnsi="Times New Roman"/>
              </w:rPr>
              <w:t>58</w:t>
            </w:r>
          </w:p>
        </w:tc>
        <w:tc>
          <w:tcPr>
            <w:tcW w:w="1422" w:type="dxa"/>
          </w:tcPr>
          <w:p w14:paraId="1BD2A475" w14:textId="4D7DEE93" w:rsidR="00D218A3" w:rsidRPr="00850CC4" w:rsidRDefault="00D470AD" w:rsidP="006A3F69">
            <w:pPr>
              <w:spacing w:line="240" w:lineRule="auto"/>
              <w:jc w:val="center"/>
              <w:rPr>
                <w:rFonts w:ascii="Times New Roman" w:hAnsi="Times New Roman"/>
              </w:rPr>
            </w:pPr>
            <w:r>
              <w:rPr>
                <w:rFonts w:ascii="Times New Roman" w:hAnsi="Times New Roman"/>
              </w:rPr>
              <w:t>15.1</w:t>
            </w:r>
          </w:p>
        </w:tc>
      </w:tr>
      <w:tr w:rsidR="00D218A3" w:rsidRPr="000E38F1" w14:paraId="626F08CE" w14:textId="77777777" w:rsidTr="006A3F69">
        <w:trPr>
          <w:cantSplit/>
          <w:trHeight w:val="55"/>
          <w:jc w:val="center"/>
        </w:trPr>
        <w:tc>
          <w:tcPr>
            <w:tcW w:w="3248" w:type="dxa"/>
            <w:vMerge/>
            <w:vAlign w:val="center"/>
          </w:tcPr>
          <w:p w14:paraId="291BE538" w14:textId="77777777" w:rsidR="00D218A3" w:rsidRPr="000E38F1" w:rsidRDefault="00D218A3" w:rsidP="006A3F69">
            <w:pPr>
              <w:spacing w:line="240" w:lineRule="auto"/>
              <w:jc w:val="center"/>
              <w:rPr>
                <w:rFonts w:ascii="Times New Roman" w:hAnsi="Times New Roman"/>
              </w:rPr>
            </w:pPr>
          </w:p>
        </w:tc>
        <w:tc>
          <w:tcPr>
            <w:tcW w:w="1500" w:type="dxa"/>
            <w:tcBorders>
              <w:bottom w:val="nil"/>
            </w:tcBorders>
          </w:tcPr>
          <w:p w14:paraId="2E3566CB" w14:textId="77777777" w:rsidR="00D218A3" w:rsidRPr="000E38F1" w:rsidRDefault="00D218A3" w:rsidP="006A3F69">
            <w:pPr>
              <w:spacing w:line="240" w:lineRule="auto"/>
              <w:rPr>
                <w:rFonts w:ascii="Times New Roman" w:hAnsi="Times New Roman"/>
              </w:rPr>
            </w:pPr>
            <w:r>
              <w:rPr>
                <w:rFonts w:ascii="Times New Roman" w:hAnsi="Times New Roman"/>
              </w:rPr>
              <w:t>Alto</w:t>
            </w:r>
          </w:p>
        </w:tc>
        <w:tc>
          <w:tcPr>
            <w:tcW w:w="1498" w:type="dxa"/>
            <w:tcBorders>
              <w:bottom w:val="nil"/>
            </w:tcBorders>
          </w:tcPr>
          <w:p w14:paraId="51B53E3B" w14:textId="56BF5498" w:rsidR="00D218A3" w:rsidRPr="00850CC4" w:rsidRDefault="00D470AD" w:rsidP="006A3F69">
            <w:pPr>
              <w:spacing w:line="240" w:lineRule="auto"/>
              <w:jc w:val="center"/>
              <w:rPr>
                <w:rFonts w:ascii="Times New Roman" w:hAnsi="Times New Roman"/>
              </w:rPr>
            </w:pPr>
            <w:r>
              <w:rPr>
                <w:rFonts w:ascii="Times New Roman" w:hAnsi="Times New Roman"/>
              </w:rPr>
              <w:t>114</w:t>
            </w:r>
          </w:p>
        </w:tc>
        <w:tc>
          <w:tcPr>
            <w:tcW w:w="1422" w:type="dxa"/>
            <w:tcBorders>
              <w:bottom w:val="nil"/>
            </w:tcBorders>
          </w:tcPr>
          <w:p w14:paraId="31213806" w14:textId="71D925D3" w:rsidR="00D218A3" w:rsidRPr="00850CC4" w:rsidRDefault="00D470AD" w:rsidP="006A3F69">
            <w:pPr>
              <w:spacing w:line="240" w:lineRule="auto"/>
              <w:jc w:val="center"/>
              <w:rPr>
                <w:rFonts w:ascii="Times New Roman" w:hAnsi="Times New Roman"/>
              </w:rPr>
            </w:pPr>
            <w:r>
              <w:rPr>
                <w:rFonts w:ascii="Times New Roman" w:hAnsi="Times New Roman"/>
              </w:rPr>
              <w:t>29.7</w:t>
            </w:r>
          </w:p>
        </w:tc>
      </w:tr>
      <w:tr w:rsidR="00D218A3" w:rsidRPr="000E38F1" w14:paraId="4327CFA0" w14:textId="77777777" w:rsidTr="006A3F69">
        <w:trPr>
          <w:cantSplit/>
          <w:trHeight w:val="55"/>
          <w:jc w:val="center"/>
        </w:trPr>
        <w:tc>
          <w:tcPr>
            <w:tcW w:w="3248" w:type="dxa"/>
            <w:vMerge/>
            <w:tcBorders>
              <w:bottom w:val="single" w:sz="4" w:space="0" w:color="auto"/>
            </w:tcBorders>
            <w:vAlign w:val="center"/>
          </w:tcPr>
          <w:p w14:paraId="58B1C3BD" w14:textId="77777777" w:rsidR="00D218A3" w:rsidRPr="000E38F1" w:rsidRDefault="00D218A3" w:rsidP="006A3F69">
            <w:pPr>
              <w:spacing w:line="240" w:lineRule="auto"/>
              <w:jc w:val="center"/>
              <w:rPr>
                <w:rFonts w:ascii="Times New Roman" w:hAnsi="Times New Roman"/>
              </w:rPr>
            </w:pPr>
          </w:p>
        </w:tc>
        <w:tc>
          <w:tcPr>
            <w:tcW w:w="1500" w:type="dxa"/>
            <w:tcBorders>
              <w:top w:val="nil"/>
              <w:bottom w:val="single" w:sz="4" w:space="0" w:color="auto"/>
            </w:tcBorders>
          </w:tcPr>
          <w:p w14:paraId="36AF21FF" w14:textId="77777777" w:rsidR="00D218A3" w:rsidRPr="000E38F1" w:rsidRDefault="00D218A3" w:rsidP="006A3F69">
            <w:pPr>
              <w:spacing w:line="240" w:lineRule="auto"/>
              <w:rPr>
                <w:rFonts w:ascii="Times New Roman" w:hAnsi="Times New Roman"/>
              </w:rPr>
            </w:pPr>
            <w:r w:rsidRPr="000E38F1">
              <w:rPr>
                <w:rFonts w:ascii="Times New Roman" w:hAnsi="Times New Roman"/>
              </w:rPr>
              <w:t>Total</w:t>
            </w:r>
          </w:p>
        </w:tc>
        <w:tc>
          <w:tcPr>
            <w:tcW w:w="1498" w:type="dxa"/>
            <w:tcBorders>
              <w:top w:val="nil"/>
              <w:bottom w:val="single" w:sz="4" w:space="0" w:color="auto"/>
            </w:tcBorders>
          </w:tcPr>
          <w:p w14:paraId="77B80288" w14:textId="736F74FB" w:rsidR="00D218A3" w:rsidRPr="000E38F1" w:rsidRDefault="00D218A3" w:rsidP="006A3F69">
            <w:pPr>
              <w:spacing w:line="240" w:lineRule="auto"/>
              <w:jc w:val="center"/>
              <w:rPr>
                <w:rFonts w:ascii="Times New Roman" w:hAnsi="Times New Roman"/>
              </w:rPr>
            </w:pPr>
            <w:r>
              <w:rPr>
                <w:rFonts w:ascii="Times New Roman" w:hAnsi="Times New Roman"/>
              </w:rPr>
              <w:t>3</w:t>
            </w:r>
            <w:r w:rsidR="00D470AD">
              <w:rPr>
                <w:rFonts w:ascii="Times New Roman" w:hAnsi="Times New Roman"/>
              </w:rPr>
              <w:t>84</w:t>
            </w:r>
          </w:p>
        </w:tc>
        <w:tc>
          <w:tcPr>
            <w:tcW w:w="1422" w:type="dxa"/>
            <w:tcBorders>
              <w:top w:val="nil"/>
              <w:bottom w:val="single" w:sz="4" w:space="0" w:color="auto"/>
            </w:tcBorders>
          </w:tcPr>
          <w:p w14:paraId="694625DF" w14:textId="77777777" w:rsidR="00D218A3" w:rsidRPr="000E38F1" w:rsidRDefault="00D218A3" w:rsidP="006A3F69">
            <w:pPr>
              <w:spacing w:line="240" w:lineRule="auto"/>
              <w:jc w:val="center"/>
              <w:rPr>
                <w:rFonts w:ascii="Times New Roman" w:hAnsi="Times New Roman"/>
              </w:rPr>
            </w:pPr>
            <w:r>
              <w:rPr>
                <w:rFonts w:ascii="Times New Roman" w:hAnsi="Times New Roman"/>
              </w:rPr>
              <w:t>100.0</w:t>
            </w:r>
          </w:p>
        </w:tc>
      </w:tr>
      <w:tr w:rsidR="00D218A3" w:rsidRPr="000E38F1" w14:paraId="70414FA3" w14:textId="77777777" w:rsidTr="006A3F69">
        <w:trPr>
          <w:cantSplit/>
          <w:trHeight w:val="122"/>
          <w:jc w:val="center"/>
        </w:trPr>
        <w:tc>
          <w:tcPr>
            <w:tcW w:w="3248" w:type="dxa"/>
            <w:vMerge w:val="restart"/>
            <w:tcBorders>
              <w:top w:val="single" w:sz="4" w:space="0" w:color="auto"/>
            </w:tcBorders>
            <w:vAlign w:val="center"/>
          </w:tcPr>
          <w:p w14:paraId="69551160" w14:textId="50A0768E" w:rsidR="00D218A3" w:rsidRPr="000E38F1" w:rsidRDefault="00D470AD" w:rsidP="006A3F69">
            <w:pPr>
              <w:spacing w:line="240" w:lineRule="auto"/>
              <w:jc w:val="center"/>
              <w:rPr>
                <w:rFonts w:ascii="Times New Roman" w:hAnsi="Times New Roman"/>
              </w:rPr>
            </w:pPr>
            <w:r>
              <w:rPr>
                <w:rFonts w:ascii="Times New Roman" w:hAnsi="Times New Roman"/>
              </w:rPr>
              <w:t xml:space="preserve">Satisfacción </w:t>
            </w:r>
          </w:p>
        </w:tc>
        <w:tc>
          <w:tcPr>
            <w:tcW w:w="1500" w:type="dxa"/>
            <w:tcBorders>
              <w:top w:val="single" w:sz="4" w:space="0" w:color="auto"/>
            </w:tcBorders>
          </w:tcPr>
          <w:p w14:paraId="7F88916C" w14:textId="77777777" w:rsidR="00D218A3" w:rsidRPr="000E38F1" w:rsidRDefault="00D218A3" w:rsidP="006A3F69">
            <w:pPr>
              <w:spacing w:line="240" w:lineRule="auto"/>
              <w:rPr>
                <w:rFonts w:ascii="Times New Roman" w:hAnsi="Times New Roman"/>
              </w:rPr>
            </w:pPr>
            <w:r>
              <w:rPr>
                <w:rFonts w:ascii="Times New Roman" w:hAnsi="Times New Roman"/>
              </w:rPr>
              <w:t>Baja</w:t>
            </w:r>
          </w:p>
        </w:tc>
        <w:tc>
          <w:tcPr>
            <w:tcW w:w="1498" w:type="dxa"/>
            <w:tcBorders>
              <w:top w:val="single" w:sz="4" w:space="0" w:color="auto"/>
            </w:tcBorders>
          </w:tcPr>
          <w:p w14:paraId="353FDE9C" w14:textId="15429F81" w:rsidR="00D218A3" w:rsidRPr="000E38F1" w:rsidRDefault="00D470AD" w:rsidP="006A3F69">
            <w:pPr>
              <w:spacing w:line="240" w:lineRule="auto"/>
              <w:jc w:val="center"/>
              <w:rPr>
                <w:rFonts w:ascii="Times New Roman" w:hAnsi="Times New Roman"/>
              </w:rPr>
            </w:pPr>
            <w:r>
              <w:rPr>
                <w:rFonts w:ascii="Times New Roman" w:hAnsi="Times New Roman"/>
              </w:rPr>
              <w:t>207</w:t>
            </w:r>
          </w:p>
        </w:tc>
        <w:tc>
          <w:tcPr>
            <w:tcW w:w="1422" w:type="dxa"/>
            <w:tcBorders>
              <w:top w:val="single" w:sz="4" w:space="0" w:color="auto"/>
            </w:tcBorders>
          </w:tcPr>
          <w:p w14:paraId="6E4BE29B" w14:textId="4A824B42" w:rsidR="00D218A3" w:rsidRPr="000E38F1" w:rsidRDefault="00D470AD" w:rsidP="006A3F69">
            <w:pPr>
              <w:spacing w:line="240" w:lineRule="auto"/>
              <w:jc w:val="center"/>
              <w:rPr>
                <w:rFonts w:ascii="Times New Roman" w:hAnsi="Times New Roman"/>
              </w:rPr>
            </w:pPr>
            <w:r>
              <w:rPr>
                <w:rFonts w:ascii="Times New Roman" w:hAnsi="Times New Roman"/>
              </w:rPr>
              <w:t>53.9</w:t>
            </w:r>
          </w:p>
        </w:tc>
      </w:tr>
      <w:tr w:rsidR="00D218A3" w:rsidRPr="000E38F1" w14:paraId="2688684E" w14:textId="77777777" w:rsidTr="006A3F69">
        <w:trPr>
          <w:cantSplit/>
          <w:trHeight w:val="55"/>
          <w:jc w:val="center"/>
        </w:trPr>
        <w:tc>
          <w:tcPr>
            <w:tcW w:w="3248" w:type="dxa"/>
            <w:vMerge/>
            <w:vAlign w:val="center"/>
          </w:tcPr>
          <w:p w14:paraId="14991FD2" w14:textId="77777777" w:rsidR="00D218A3" w:rsidRPr="000E38F1" w:rsidRDefault="00D218A3" w:rsidP="006A3F69">
            <w:pPr>
              <w:spacing w:line="240" w:lineRule="auto"/>
              <w:jc w:val="center"/>
              <w:rPr>
                <w:rFonts w:ascii="Times New Roman" w:hAnsi="Times New Roman"/>
              </w:rPr>
            </w:pPr>
          </w:p>
        </w:tc>
        <w:tc>
          <w:tcPr>
            <w:tcW w:w="1500" w:type="dxa"/>
          </w:tcPr>
          <w:p w14:paraId="51667BA7" w14:textId="77777777" w:rsidR="00D218A3" w:rsidRPr="000E38F1" w:rsidRDefault="00D218A3" w:rsidP="006A3F69">
            <w:pPr>
              <w:spacing w:line="240" w:lineRule="auto"/>
              <w:rPr>
                <w:rFonts w:ascii="Times New Roman" w:hAnsi="Times New Roman"/>
              </w:rPr>
            </w:pPr>
            <w:r>
              <w:rPr>
                <w:rFonts w:ascii="Times New Roman" w:hAnsi="Times New Roman"/>
              </w:rPr>
              <w:t>Media</w:t>
            </w:r>
          </w:p>
        </w:tc>
        <w:tc>
          <w:tcPr>
            <w:tcW w:w="1498" w:type="dxa"/>
          </w:tcPr>
          <w:p w14:paraId="63A290A1" w14:textId="78795DB7" w:rsidR="00D218A3" w:rsidRPr="000E38F1" w:rsidRDefault="00D470AD" w:rsidP="006A3F69">
            <w:pPr>
              <w:spacing w:line="240" w:lineRule="auto"/>
              <w:jc w:val="center"/>
              <w:rPr>
                <w:rFonts w:ascii="Times New Roman" w:hAnsi="Times New Roman"/>
              </w:rPr>
            </w:pPr>
            <w:r>
              <w:rPr>
                <w:rFonts w:ascii="Times New Roman" w:hAnsi="Times New Roman"/>
              </w:rPr>
              <w:t>54</w:t>
            </w:r>
          </w:p>
        </w:tc>
        <w:tc>
          <w:tcPr>
            <w:tcW w:w="1422" w:type="dxa"/>
          </w:tcPr>
          <w:p w14:paraId="6E935DF5" w14:textId="21D5744D" w:rsidR="00D218A3" w:rsidRPr="000E38F1" w:rsidRDefault="00D470AD" w:rsidP="006A3F69">
            <w:pPr>
              <w:spacing w:line="240" w:lineRule="auto"/>
              <w:jc w:val="center"/>
              <w:rPr>
                <w:rFonts w:ascii="Times New Roman" w:hAnsi="Times New Roman"/>
              </w:rPr>
            </w:pPr>
            <w:r>
              <w:rPr>
                <w:rFonts w:ascii="Times New Roman" w:hAnsi="Times New Roman"/>
              </w:rPr>
              <w:t>14.1</w:t>
            </w:r>
          </w:p>
        </w:tc>
      </w:tr>
      <w:tr w:rsidR="00D218A3" w:rsidRPr="000E38F1" w14:paraId="297A32EB" w14:textId="77777777" w:rsidTr="006A3F69">
        <w:trPr>
          <w:cantSplit/>
          <w:trHeight w:val="55"/>
          <w:jc w:val="center"/>
        </w:trPr>
        <w:tc>
          <w:tcPr>
            <w:tcW w:w="3248" w:type="dxa"/>
            <w:vMerge/>
            <w:vAlign w:val="center"/>
          </w:tcPr>
          <w:p w14:paraId="5A164C2E" w14:textId="77777777" w:rsidR="00D218A3" w:rsidRPr="000E38F1" w:rsidRDefault="00D218A3" w:rsidP="006A3F69">
            <w:pPr>
              <w:spacing w:line="240" w:lineRule="auto"/>
              <w:jc w:val="center"/>
              <w:rPr>
                <w:rFonts w:ascii="Times New Roman" w:hAnsi="Times New Roman"/>
              </w:rPr>
            </w:pPr>
          </w:p>
        </w:tc>
        <w:tc>
          <w:tcPr>
            <w:tcW w:w="1500" w:type="dxa"/>
          </w:tcPr>
          <w:p w14:paraId="2475645E" w14:textId="77777777" w:rsidR="00D218A3" w:rsidRPr="000E38F1" w:rsidRDefault="00D218A3" w:rsidP="006A3F69">
            <w:pPr>
              <w:spacing w:line="240" w:lineRule="auto"/>
              <w:rPr>
                <w:rFonts w:ascii="Times New Roman" w:hAnsi="Times New Roman"/>
              </w:rPr>
            </w:pPr>
            <w:r>
              <w:rPr>
                <w:rFonts w:ascii="Times New Roman" w:hAnsi="Times New Roman"/>
              </w:rPr>
              <w:t>Alta</w:t>
            </w:r>
          </w:p>
        </w:tc>
        <w:tc>
          <w:tcPr>
            <w:tcW w:w="1498" w:type="dxa"/>
          </w:tcPr>
          <w:p w14:paraId="469833F4" w14:textId="298AF722" w:rsidR="00D218A3" w:rsidRPr="000E38F1" w:rsidRDefault="00D470AD" w:rsidP="006A3F69">
            <w:pPr>
              <w:spacing w:line="240" w:lineRule="auto"/>
              <w:jc w:val="center"/>
              <w:rPr>
                <w:rFonts w:ascii="Times New Roman" w:hAnsi="Times New Roman"/>
              </w:rPr>
            </w:pPr>
            <w:r>
              <w:rPr>
                <w:rFonts w:ascii="Times New Roman" w:hAnsi="Times New Roman"/>
              </w:rPr>
              <w:t>123</w:t>
            </w:r>
          </w:p>
        </w:tc>
        <w:tc>
          <w:tcPr>
            <w:tcW w:w="1422" w:type="dxa"/>
          </w:tcPr>
          <w:p w14:paraId="580DEE42" w14:textId="5C005E94" w:rsidR="00D218A3" w:rsidRPr="000E38F1" w:rsidRDefault="00D470AD" w:rsidP="006A3F69">
            <w:pPr>
              <w:spacing w:line="240" w:lineRule="auto"/>
              <w:jc w:val="center"/>
              <w:rPr>
                <w:rFonts w:ascii="Times New Roman" w:hAnsi="Times New Roman"/>
              </w:rPr>
            </w:pPr>
            <w:r>
              <w:rPr>
                <w:rFonts w:ascii="Times New Roman" w:hAnsi="Times New Roman"/>
              </w:rPr>
              <w:t>32.0</w:t>
            </w:r>
          </w:p>
        </w:tc>
      </w:tr>
      <w:tr w:rsidR="00D218A3" w:rsidRPr="000E38F1" w14:paraId="65CE46B0" w14:textId="77777777" w:rsidTr="006A3F69">
        <w:trPr>
          <w:cantSplit/>
          <w:trHeight w:val="55"/>
          <w:jc w:val="center"/>
        </w:trPr>
        <w:tc>
          <w:tcPr>
            <w:tcW w:w="3248" w:type="dxa"/>
            <w:vMerge/>
            <w:tcBorders>
              <w:bottom w:val="single" w:sz="4" w:space="0" w:color="auto"/>
            </w:tcBorders>
            <w:vAlign w:val="center"/>
          </w:tcPr>
          <w:p w14:paraId="50002C26" w14:textId="77777777" w:rsidR="00D218A3" w:rsidRPr="000E38F1" w:rsidRDefault="00D218A3" w:rsidP="006A3F69">
            <w:pPr>
              <w:spacing w:line="240" w:lineRule="auto"/>
              <w:jc w:val="center"/>
              <w:rPr>
                <w:rFonts w:ascii="Times New Roman" w:hAnsi="Times New Roman"/>
              </w:rPr>
            </w:pPr>
          </w:p>
        </w:tc>
        <w:tc>
          <w:tcPr>
            <w:tcW w:w="1500" w:type="dxa"/>
            <w:tcBorders>
              <w:bottom w:val="single" w:sz="4" w:space="0" w:color="auto"/>
            </w:tcBorders>
          </w:tcPr>
          <w:p w14:paraId="31AA9249" w14:textId="77777777" w:rsidR="00D218A3" w:rsidRPr="000E38F1" w:rsidRDefault="00D218A3" w:rsidP="006A3F69">
            <w:pPr>
              <w:spacing w:line="240" w:lineRule="auto"/>
              <w:rPr>
                <w:rFonts w:ascii="Times New Roman" w:hAnsi="Times New Roman"/>
              </w:rPr>
            </w:pPr>
            <w:r w:rsidRPr="000E38F1">
              <w:rPr>
                <w:rFonts w:ascii="Times New Roman" w:hAnsi="Times New Roman"/>
              </w:rPr>
              <w:t>Total</w:t>
            </w:r>
          </w:p>
        </w:tc>
        <w:tc>
          <w:tcPr>
            <w:tcW w:w="1498" w:type="dxa"/>
            <w:tcBorders>
              <w:bottom w:val="single" w:sz="4" w:space="0" w:color="auto"/>
            </w:tcBorders>
          </w:tcPr>
          <w:p w14:paraId="77BAC43F" w14:textId="51DEE8DA" w:rsidR="00D218A3" w:rsidRPr="000E38F1" w:rsidRDefault="00D470AD" w:rsidP="006A3F69">
            <w:pPr>
              <w:spacing w:line="240" w:lineRule="auto"/>
              <w:jc w:val="center"/>
              <w:rPr>
                <w:rFonts w:ascii="Times New Roman" w:hAnsi="Times New Roman"/>
              </w:rPr>
            </w:pPr>
            <w:r>
              <w:rPr>
                <w:rFonts w:ascii="Times New Roman" w:hAnsi="Times New Roman"/>
              </w:rPr>
              <w:t>384</w:t>
            </w:r>
          </w:p>
        </w:tc>
        <w:tc>
          <w:tcPr>
            <w:tcW w:w="1422" w:type="dxa"/>
            <w:tcBorders>
              <w:bottom w:val="single" w:sz="4" w:space="0" w:color="auto"/>
            </w:tcBorders>
          </w:tcPr>
          <w:p w14:paraId="53079AE6" w14:textId="77777777" w:rsidR="00D218A3" w:rsidRPr="000E38F1" w:rsidRDefault="00D218A3" w:rsidP="006A3F69">
            <w:pPr>
              <w:spacing w:line="240" w:lineRule="auto"/>
              <w:jc w:val="center"/>
              <w:rPr>
                <w:rFonts w:ascii="Times New Roman" w:hAnsi="Times New Roman"/>
              </w:rPr>
            </w:pPr>
            <w:r>
              <w:rPr>
                <w:rFonts w:ascii="Times New Roman" w:hAnsi="Times New Roman"/>
              </w:rPr>
              <w:t>100.0</w:t>
            </w:r>
          </w:p>
        </w:tc>
      </w:tr>
      <w:tr w:rsidR="00D218A3" w:rsidRPr="000E38F1" w14:paraId="7C080563" w14:textId="77777777" w:rsidTr="006A3F69">
        <w:trPr>
          <w:cantSplit/>
          <w:trHeight w:val="130"/>
          <w:jc w:val="center"/>
        </w:trPr>
        <w:tc>
          <w:tcPr>
            <w:tcW w:w="3248" w:type="dxa"/>
            <w:vMerge w:val="restart"/>
            <w:tcBorders>
              <w:top w:val="single" w:sz="4" w:space="0" w:color="auto"/>
            </w:tcBorders>
            <w:vAlign w:val="center"/>
          </w:tcPr>
          <w:p w14:paraId="357AC5AD" w14:textId="3B01512E" w:rsidR="00D218A3" w:rsidRPr="000E38F1" w:rsidRDefault="00D470AD" w:rsidP="006A3F69">
            <w:pPr>
              <w:spacing w:line="240" w:lineRule="auto"/>
              <w:jc w:val="center"/>
              <w:rPr>
                <w:rFonts w:ascii="Times New Roman" w:hAnsi="Times New Roman"/>
              </w:rPr>
            </w:pPr>
            <w:r>
              <w:rPr>
                <w:rFonts w:ascii="Times New Roman" w:hAnsi="Times New Roman"/>
              </w:rPr>
              <w:t xml:space="preserve">Confianza </w:t>
            </w:r>
          </w:p>
        </w:tc>
        <w:tc>
          <w:tcPr>
            <w:tcW w:w="1500" w:type="dxa"/>
            <w:tcBorders>
              <w:top w:val="single" w:sz="4" w:space="0" w:color="auto"/>
            </w:tcBorders>
          </w:tcPr>
          <w:p w14:paraId="41FE3B5D" w14:textId="77777777" w:rsidR="00D218A3" w:rsidRPr="000E38F1" w:rsidRDefault="00D218A3" w:rsidP="006A3F69">
            <w:pPr>
              <w:spacing w:line="240" w:lineRule="auto"/>
              <w:rPr>
                <w:rFonts w:ascii="Times New Roman" w:hAnsi="Times New Roman"/>
              </w:rPr>
            </w:pPr>
            <w:r>
              <w:rPr>
                <w:rFonts w:ascii="Times New Roman" w:hAnsi="Times New Roman"/>
              </w:rPr>
              <w:t>Baja</w:t>
            </w:r>
          </w:p>
        </w:tc>
        <w:tc>
          <w:tcPr>
            <w:tcW w:w="1498" w:type="dxa"/>
            <w:tcBorders>
              <w:top w:val="single" w:sz="4" w:space="0" w:color="auto"/>
            </w:tcBorders>
          </w:tcPr>
          <w:p w14:paraId="51383D7E" w14:textId="18F48F29" w:rsidR="00D218A3" w:rsidRPr="000E38F1" w:rsidRDefault="00D470AD" w:rsidP="006A3F69">
            <w:pPr>
              <w:spacing w:line="240" w:lineRule="auto"/>
              <w:jc w:val="center"/>
              <w:rPr>
                <w:rFonts w:ascii="Times New Roman" w:hAnsi="Times New Roman"/>
              </w:rPr>
            </w:pPr>
            <w:r>
              <w:rPr>
                <w:rFonts w:ascii="Times New Roman" w:hAnsi="Times New Roman"/>
              </w:rPr>
              <w:t>215</w:t>
            </w:r>
          </w:p>
        </w:tc>
        <w:tc>
          <w:tcPr>
            <w:tcW w:w="1422" w:type="dxa"/>
            <w:tcBorders>
              <w:top w:val="single" w:sz="4" w:space="0" w:color="auto"/>
            </w:tcBorders>
          </w:tcPr>
          <w:p w14:paraId="759BFB63" w14:textId="474D799F" w:rsidR="00D218A3" w:rsidRPr="000E38F1" w:rsidRDefault="00D470AD" w:rsidP="006A3F69">
            <w:pPr>
              <w:spacing w:line="240" w:lineRule="auto"/>
              <w:jc w:val="center"/>
              <w:rPr>
                <w:rFonts w:ascii="Times New Roman" w:hAnsi="Times New Roman"/>
              </w:rPr>
            </w:pPr>
            <w:r>
              <w:rPr>
                <w:rFonts w:ascii="Times New Roman" w:hAnsi="Times New Roman"/>
              </w:rPr>
              <w:t>56.0</w:t>
            </w:r>
          </w:p>
        </w:tc>
      </w:tr>
      <w:tr w:rsidR="00D218A3" w:rsidRPr="000E38F1" w14:paraId="6C8F1979" w14:textId="77777777" w:rsidTr="006A3F69">
        <w:trPr>
          <w:cantSplit/>
          <w:trHeight w:val="55"/>
          <w:jc w:val="center"/>
        </w:trPr>
        <w:tc>
          <w:tcPr>
            <w:tcW w:w="3248" w:type="dxa"/>
            <w:vMerge/>
          </w:tcPr>
          <w:p w14:paraId="5AC3B40E" w14:textId="77777777" w:rsidR="00D218A3" w:rsidRPr="000E38F1" w:rsidRDefault="00D218A3" w:rsidP="006A3F69">
            <w:pPr>
              <w:spacing w:line="240" w:lineRule="auto"/>
              <w:rPr>
                <w:rFonts w:ascii="Times New Roman" w:hAnsi="Times New Roman"/>
              </w:rPr>
            </w:pPr>
          </w:p>
        </w:tc>
        <w:tc>
          <w:tcPr>
            <w:tcW w:w="1500" w:type="dxa"/>
          </w:tcPr>
          <w:p w14:paraId="20DF5820" w14:textId="77777777" w:rsidR="00D218A3" w:rsidRPr="000E38F1" w:rsidRDefault="00D218A3" w:rsidP="006A3F69">
            <w:pPr>
              <w:spacing w:line="240" w:lineRule="auto"/>
              <w:rPr>
                <w:rFonts w:ascii="Times New Roman" w:hAnsi="Times New Roman"/>
              </w:rPr>
            </w:pPr>
            <w:r>
              <w:rPr>
                <w:rFonts w:ascii="Times New Roman" w:hAnsi="Times New Roman"/>
              </w:rPr>
              <w:t>Media</w:t>
            </w:r>
          </w:p>
        </w:tc>
        <w:tc>
          <w:tcPr>
            <w:tcW w:w="1498" w:type="dxa"/>
          </w:tcPr>
          <w:p w14:paraId="334491B4" w14:textId="17AA147F" w:rsidR="00D218A3" w:rsidRPr="000E38F1" w:rsidRDefault="00D470AD" w:rsidP="006A3F69">
            <w:pPr>
              <w:spacing w:line="240" w:lineRule="auto"/>
              <w:jc w:val="center"/>
              <w:rPr>
                <w:rFonts w:ascii="Times New Roman" w:hAnsi="Times New Roman"/>
              </w:rPr>
            </w:pPr>
            <w:r>
              <w:rPr>
                <w:rFonts w:ascii="Times New Roman" w:hAnsi="Times New Roman"/>
              </w:rPr>
              <w:t>44</w:t>
            </w:r>
          </w:p>
        </w:tc>
        <w:tc>
          <w:tcPr>
            <w:tcW w:w="1422" w:type="dxa"/>
          </w:tcPr>
          <w:p w14:paraId="68966434" w14:textId="4E40DDDF" w:rsidR="00D218A3" w:rsidRPr="000E38F1" w:rsidRDefault="00D470AD" w:rsidP="006A3F69">
            <w:pPr>
              <w:spacing w:line="240" w:lineRule="auto"/>
              <w:jc w:val="center"/>
              <w:rPr>
                <w:rFonts w:ascii="Times New Roman" w:hAnsi="Times New Roman"/>
              </w:rPr>
            </w:pPr>
            <w:r>
              <w:rPr>
                <w:rFonts w:ascii="Times New Roman" w:hAnsi="Times New Roman"/>
              </w:rPr>
              <w:t>11.5</w:t>
            </w:r>
          </w:p>
        </w:tc>
      </w:tr>
      <w:tr w:rsidR="00D218A3" w:rsidRPr="000E38F1" w14:paraId="00581473" w14:textId="77777777" w:rsidTr="006A3F69">
        <w:trPr>
          <w:cantSplit/>
          <w:trHeight w:val="55"/>
          <w:jc w:val="center"/>
        </w:trPr>
        <w:tc>
          <w:tcPr>
            <w:tcW w:w="3248" w:type="dxa"/>
            <w:vMerge/>
          </w:tcPr>
          <w:p w14:paraId="48D11717" w14:textId="77777777" w:rsidR="00D218A3" w:rsidRPr="000E38F1" w:rsidRDefault="00D218A3" w:rsidP="006A3F69">
            <w:pPr>
              <w:spacing w:line="240" w:lineRule="auto"/>
              <w:rPr>
                <w:rFonts w:ascii="Times New Roman" w:hAnsi="Times New Roman"/>
              </w:rPr>
            </w:pPr>
          </w:p>
        </w:tc>
        <w:tc>
          <w:tcPr>
            <w:tcW w:w="1500" w:type="dxa"/>
          </w:tcPr>
          <w:p w14:paraId="186FA8FF" w14:textId="77777777" w:rsidR="00D218A3" w:rsidRPr="000E38F1" w:rsidRDefault="00D218A3" w:rsidP="006A3F69">
            <w:pPr>
              <w:spacing w:line="240" w:lineRule="auto"/>
              <w:rPr>
                <w:rFonts w:ascii="Times New Roman" w:hAnsi="Times New Roman"/>
              </w:rPr>
            </w:pPr>
            <w:r>
              <w:rPr>
                <w:rFonts w:ascii="Times New Roman" w:hAnsi="Times New Roman"/>
              </w:rPr>
              <w:t>Alta</w:t>
            </w:r>
          </w:p>
        </w:tc>
        <w:tc>
          <w:tcPr>
            <w:tcW w:w="1498" w:type="dxa"/>
          </w:tcPr>
          <w:p w14:paraId="0EB2F7BC" w14:textId="36673979" w:rsidR="00D218A3" w:rsidRPr="000E38F1" w:rsidRDefault="00D470AD" w:rsidP="006A3F69">
            <w:pPr>
              <w:spacing w:line="240" w:lineRule="auto"/>
              <w:jc w:val="center"/>
              <w:rPr>
                <w:rFonts w:ascii="Times New Roman" w:hAnsi="Times New Roman"/>
              </w:rPr>
            </w:pPr>
            <w:r>
              <w:rPr>
                <w:rFonts w:ascii="Times New Roman" w:hAnsi="Times New Roman"/>
              </w:rPr>
              <w:t>125</w:t>
            </w:r>
          </w:p>
        </w:tc>
        <w:tc>
          <w:tcPr>
            <w:tcW w:w="1422" w:type="dxa"/>
          </w:tcPr>
          <w:p w14:paraId="02D6AA83" w14:textId="39A2AB82" w:rsidR="00D218A3" w:rsidRPr="000E38F1" w:rsidRDefault="00D218A3" w:rsidP="006A3F69">
            <w:pPr>
              <w:spacing w:line="240" w:lineRule="auto"/>
              <w:jc w:val="center"/>
              <w:rPr>
                <w:rFonts w:ascii="Times New Roman" w:hAnsi="Times New Roman"/>
              </w:rPr>
            </w:pPr>
            <w:r>
              <w:rPr>
                <w:rFonts w:ascii="Times New Roman" w:hAnsi="Times New Roman"/>
              </w:rPr>
              <w:t>3</w:t>
            </w:r>
            <w:r w:rsidR="00D470AD">
              <w:rPr>
                <w:rFonts w:ascii="Times New Roman" w:hAnsi="Times New Roman"/>
              </w:rPr>
              <w:t>2.6</w:t>
            </w:r>
          </w:p>
        </w:tc>
      </w:tr>
      <w:tr w:rsidR="00D218A3" w:rsidRPr="000E38F1" w14:paraId="666D49F9" w14:textId="77777777" w:rsidTr="006A3F69">
        <w:trPr>
          <w:cantSplit/>
          <w:trHeight w:val="452"/>
          <w:jc w:val="center"/>
        </w:trPr>
        <w:tc>
          <w:tcPr>
            <w:tcW w:w="3248" w:type="dxa"/>
            <w:vMerge/>
            <w:tcBorders>
              <w:bottom w:val="single" w:sz="4" w:space="0" w:color="auto"/>
            </w:tcBorders>
          </w:tcPr>
          <w:p w14:paraId="4E151D60" w14:textId="77777777" w:rsidR="00D218A3" w:rsidRPr="000E38F1" w:rsidRDefault="00D218A3" w:rsidP="006A3F69">
            <w:pPr>
              <w:spacing w:line="240" w:lineRule="auto"/>
              <w:rPr>
                <w:rFonts w:ascii="Times New Roman" w:hAnsi="Times New Roman"/>
              </w:rPr>
            </w:pPr>
          </w:p>
        </w:tc>
        <w:tc>
          <w:tcPr>
            <w:tcW w:w="1500" w:type="dxa"/>
            <w:tcBorders>
              <w:bottom w:val="single" w:sz="4" w:space="0" w:color="auto"/>
            </w:tcBorders>
          </w:tcPr>
          <w:p w14:paraId="1B14D30C" w14:textId="77777777" w:rsidR="00D218A3" w:rsidRPr="000E38F1" w:rsidRDefault="00D218A3" w:rsidP="006A3F69">
            <w:pPr>
              <w:spacing w:line="240" w:lineRule="auto"/>
              <w:rPr>
                <w:rFonts w:ascii="Times New Roman" w:hAnsi="Times New Roman"/>
              </w:rPr>
            </w:pPr>
            <w:r w:rsidRPr="000E38F1">
              <w:rPr>
                <w:rFonts w:ascii="Times New Roman" w:hAnsi="Times New Roman"/>
              </w:rPr>
              <w:t>Total</w:t>
            </w:r>
          </w:p>
        </w:tc>
        <w:tc>
          <w:tcPr>
            <w:tcW w:w="1498" w:type="dxa"/>
            <w:tcBorders>
              <w:bottom w:val="single" w:sz="4" w:space="0" w:color="auto"/>
            </w:tcBorders>
          </w:tcPr>
          <w:p w14:paraId="08F14183" w14:textId="3189F6F0" w:rsidR="00D218A3" w:rsidRPr="000E38F1" w:rsidRDefault="00D470AD" w:rsidP="006A3F69">
            <w:pPr>
              <w:spacing w:line="240" w:lineRule="auto"/>
              <w:jc w:val="center"/>
              <w:rPr>
                <w:rFonts w:ascii="Times New Roman" w:hAnsi="Times New Roman"/>
              </w:rPr>
            </w:pPr>
            <w:r>
              <w:rPr>
                <w:rFonts w:ascii="Times New Roman" w:hAnsi="Times New Roman"/>
              </w:rPr>
              <w:t>384</w:t>
            </w:r>
          </w:p>
        </w:tc>
        <w:tc>
          <w:tcPr>
            <w:tcW w:w="1422" w:type="dxa"/>
            <w:tcBorders>
              <w:bottom w:val="single" w:sz="4" w:space="0" w:color="auto"/>
            </w:tcBorders>
          </w:tcPr>
          <w:p w14:paraId="2A6B0360" w14:textId="77777777" w:rsidR="00D218A3" w:rsidRPr="000E38F1" w:rsidRDefault="00D218A3" w:rsidP="006A3F69">
            <w:pPr>
              <w:spacing w:line="240" w:lineRule="auto"/>
              <w:jc w:val="center"/>
              <w:rPr>
                <w:rFonts w:ascii="Times New Roman" w:hAnsi="Times New Roman"/>
              </w:rPr>
            </w:pPr>
            <w:r>
              <w:rPr>
                <w:rFonts w:ascii="Times New Roman" w:hAnsi="Times New Roman"/>
              </w:rPr>
              <w:t>100.0</w:t>
            </w:r>
          </w:p>
        </w:tc>
      </w:tr>
    </w:tbl>
    <w:p w14:paraId="79EFA2D3" w14:textId="77777777" w:rsidR="00D218A3" w:rsidRDefault="00D218A3" w:rsidP="00D218A3"/>
    <w:p w14:paraId="7946836B" w14:textId="2DEF468B" w:rsidR="00D218A3" w:rsidRDefault="00D218A3" w:rsidP="00DA573B">
      <w:pPr>
        <w:spacing w:line="480" w:lineRule="auto"/>
        <w:ind w:left="708"/>
        <w:rPr>
          <w:rFonts w:ascii="Times New Roman" w:eastAsia="Arial" w:hAnsi="Times New Roman"/>
          <w:bCs/>
          <w:sz w:val="24"/>
          <w:szCs w:val="24"/>
        </w:rPr>
      </w:pPr>
      <w:r w:rsidRPr="00955605">
        <w:rPr>
          <w:rFonts w:ascii="Times New Roman" w:eastAsia="Arial" w:hAnsi="Times New Roman"/>
          <w:bCs/>
          <w:sz w:val="24"/>
          <w:szCs w:val="24"/>
        </w:rPr>
        <w:t xml:space="preserve">En la tabla </w:t>
      </w:r>
      <w:r>
        <w:rPr>
          <w:rFonts w:ascii="Times New Roman" w:eastAsia="Arial" w:hAnsi="Times New Roman"/>
          <w:bCs/>
          <w:sz w:val="24"/>
          <w:szCs w:val="24"/>
        </w:rPr>
        <w:t>2 se</w:t>
      </w:r>
      <w:r w:rsidR="00F74BD6">
        <w:rPr>
          <w:rFonts w:ascii="Times New Roman" w:eastAsia="Arial" w:hAnsi="Times New Roman"/>
          <w:bCs/>
          <w:sz w:val="24"/>
          <w:szCs w:val="24"/>
        </w:rPr>
        <w:t xml:space="preserve"> describen </w:t>
      </w:r>
      <w:r>
        <w:rPr>
          <w:rFonts w:ascii="Times New Roman" w:eastAsia="Arial" w:hAnsi="Times New Roman"/>
          <w:bCs/>
          <w:sz w:val="24"/>
          <w:szCs w:val="24"/>
        </w:rPr>
        <w:t>los niveles</w:t>
      </w:r>
      <w:r w:rsidR="00F74BD6">
        <w:rPr>
          <w:rFonts w:ascii="Times New Roman" w:eastAsia="Arial" w:hAnsi="Times New Roman"/>
          <w:bCs/>
          <w:sz w:val="24"/>
          <w:szCs w:val="24"/>
        </w:rPr>
        <w:t xml:space="preserve"> logrados </w:t>
      </w:r>
      <w:r>
        <w:rPr>
          <w:rFonts w:ascii="Times New Roman" w:eastAsia="Arial" w:hAnsi="Times New Roman"/>
          <w:bCs/>
          <w:sz w:val="24"/>
          <w:szCs w:val="24"/>
        </w:rPr>
        <w:t xml:space="preserve">según cada dimensión, teniendo que </w:t>
      </w:r>
      <w:r w:rsidR="00F74BD6">
        <w:rPr>
          <w:rFonts w:ascii="Times New Roman" w:eastAsia="Arial" w:hAnsi="Times New Roman"/>
          <w:bCs/>
          <w:sz w:val="24"/>
          <w:szCs w:val="24"/>
        </w:rPr>
        <w:t xml:space="preserve">el compromiso registra </w:t>
      </w:r>
      <w:r>
        <w:rPr>
          <w:rFonts w:ascii="Times New Roman" w:eastAsia="Arial" w:hAnsi="Times New Roman"/>
          <w:bCs/>
          <w:sz w:val="24"/>
          <w:szCs w:val="24"/>
        </w:rPr>
        <w:t xml:space="preserve">un nivel “bajo” con el </w:t>
      </w:r>
      <w:r w:rsidR="00F74BD6">
        <w:rPr>
          <w:rFonts w:ascii="Times New Roman" w:eastAsia="Arial" w:hAnsi="Times New Roman"/>
          <w:bCs/>
          <w:sz w:val="24"/>
          <w:szCs w:val="24"/>
        </w:rPr>
        <w:t>55.2</w:t>
      </w:r>
      <w:r>
        <w:rPr>
          <w:rFonts w:ascii="Times New Roman" w:eastAsia="Arial" w:hAnsi="Times New Roman"/>
          <w:bCs/>
          <w:sz w:val="24"/>
          <w:szCs w:val="24"/>
        </w:rPr>
        <w:t xml:space="preserve">%, la </w:t>
      </w:r>
      <w:r w:rsidR="00F74BD6">
        <w:rPr>
          <w:rFonts w:ascii="Times New Roman" w:eastAsia="Arial" w:hAnsi="Times New Roman"/>
          <w:bCs/>
          <w:sz w:val="24"/>
          <w:szCs w:val="24"/>
        </w:rPr>
        <w:t>satisfacción en un</w:t>
      </w:r>
      <w:r>
        <w:rPr>
          <w:rFonts w:ascii="Times New Roman" w:eastAsia="Arial" w:hAnsi="Times New Roman"/>
          <w:bCs/>
          <w:sz w:val="24"/>
          <w:szCs w:val="24"/>
        </w:rPr>
        <w:t xml:space="preserve"> nivel “bajo” con el </w:t>
      </w:r>
      <w:r w:rsidR="00F74BD6">
        <w:rPr>
          <w:rFonts w:ascii="Times New Roman" w:eastAsia="Arial" w:hAnsi="Times New Roman"/>
          <w:bCs/>
          <w:sz w:val="24"/>
          <w:szCs w:val="24"/>
        </w:rPr>
        <w:t>53.9</w:t>
      </w:r>
      <w:r>
        <w:rPr>
          <w:rFonts w:ascii="Times New Roman" w:eastAsia="Arial" w:hAnsi="Times New Roman"/>
          <w:bCs/>
          <w:sz w:val="24"/>
          <w:szCs w:val="24"/>
        </w:rPr>
        <w:t>%</w:t>
      </w:r>
      <w:r w:rsidR="00F74BD6">
        <w:rPr>
          <w:rFonts w:ascii="Times New Roman" w:eastAsia="Arial" w:hAnsi="Times New Roman"/>
          <w:bCs/>
          <w:sz w:val="24"/>
          <w:szCs w:val="24"/>
        </w:rPr>
        <w:t xml:space="preserve"> </w:t>
      </w:r>
      <w:r>
        <w:rPr>
          <w:rFonts w:ascii="Times New Roman" w:eastAsia="Arial" w:hAnsi="Times New Roman"/>
          <w:bCs/>
          <w:sz w:val="24"/>
          <w:szCs w:val="24"/>
        </w:rPr>
        <w:t xml:space="preserve">y </w:t>
      </w:r>
      <w:r w:rsidR="00F74BD6">
        <w:rPr>
          <w:rFonts w:ascii="Times New Roman" w:eastAsia="Arial" w:hAnsi="Times New Roman"/>
          <w:bCs/>
          <w:sz w:val="24"/>
          <w:szCs w:val="24"/>
        </w:rPr>
        <w:t xml:space="preserve">la confianza </w:t>
      </w:r>
      <w:r>
        <w:rPr>
          <w:rFonts w:ascii="Times New Roman" w:eastAsia="Arial" w:hAnsi="Times New Roman"/>
          <w:bCs/>
          <w:sz w:val="24"/>
          <w:szCs w:val="24"/>
        </w:rPr>
        <w:t>con un nivel “bajo” con el 5</w:t>
      </w:r>
      <w:r w:rsidR="00F74BD6">
        <w:rPr>
          <w:rFonts w:ascii="Times New Roman" w:eastAsia="Arial" w:hAnsi="Times New Roman"/>
          <w:bCs/>
          <w:sz w:val="24"/>
          <w:szCs w:val="24"/>
        </w:rPr>
        <w:t>6.0</w:t>
      </w:r>
      <w:r>
        <w:rPr>
          <w:rFonts w:ascii="Times New Roman" w:eastAsia="Arial" w:hAnsi="Times New Roman"/>
          <w:bCs/>
          <w:sz w:val="24"/>
          <w:szCs w:val="24"/>
        </w:rPr>
        <w:t xml:space="preserve">%. Estos hallazgos </w:t>
      </w:r>
      <w:r w:rsidR="00F74BD6">
        <w:rPr>
          <w:rFonts w:ascii="Times New Roman" w:eastAsia="Arial" w:hAnsi="Times New Roman"/>
          <w:bCs/>
          <w:sz w:val="24"/>
          <w:szCs w:val="24"/>
        </w:rPr>
        <w:t>exponen que el restaurante requiere u</w:t>
      </w:r>
      <w:r>
        <w:rPr>
          <w:rFonts w:ascii="Times New Roman" w:eastAsia="Arial" w:hAnsi="Times New Roman"/>
          <w:bCs/>
          <w:sz w:val="24"/>
          <w:szCs w:val="24"/>
        </w:rPr>
        <w:t>n mejor manejo en cuanto a</w:t>
      </w:r>
      <w:r w:rsidR="00F74BD6">
        <w:rPr>
          <w:rFonts w:ascii="Times New Roman" w:eastAsia="Arial" w:hAnsi="Times New Roman"/>
          <w:bCs/>
          <w:sz w:val="24"/>
          <w:szCs w:val="24"/>
        </w:rPr>
        <w:t xml:space="preserve"> la promoción de la oferta</w:t>
      </w:r>
      <w:r>
        <w:rPr>
          <w:rFonts w:ascii="Times New Roman" w:eastAsia="Arial" w:hAnsi="Times New Roman"/>
          <w:bCs/>
          <w:sz w:val="24"/>
          <w:szCs w:val="24"/>
        </w:rPr>
        <w:t xml:space="preserve"> ofrecid</w:t>
      </w:r>
      <w:r w:rsidR="00F74BD6">
        <w:rPr>
          <w:rFonts w:ascii="Times New Roman" w:eastAsia="Arial" w:hAnsi="Times New Roman"/>
          <w:bCs/>
          <w:sz w:val="24"/>
          <w:szCs w:val="24"/>
        </w:rPr>
        <w:t xml:space="preserve">a, y así poder conformar relaciones de mayor valor con sus clientes. </w:t>
      </w:r>
    </w:p>
    <w:p w14:paraId="6770E404" w14:textId="77777777" w:rsidR="00F74BD6" w:rsidRDefault="00F74BD6" w:rsidP="00DA573B">
      <w:pPr>
        <w:spacing w:line="480" w:lineRule="auto"/>
        <w:ind w:left="708"/>
        <w:rPr>
          <w:rFonts w:ascii="Times New Roman" w:eastAsia="Arial" w:hAnsi="Times New Roman"/>
          <w:bCs/>
          <w:sz w:val="24"/>
          <w:szCs w:val="24"/>
        </w:rPr>
      </w:pPr>
    </w:p>
    <w:p w14:paraId="05B6EA73" w14:textId="77777777" w:rsidR="00862705" w:rsidRDefault="00862705" w:rsidP="00DA573B">
      <w:pPr>
        <w:spacing w:line="480" w:lineRule="auto"/>
        <w:ind w:left="708"/>
        <w:rPr>
          <w:rFonts w:ascii="Times New Roman" w:eastAsia="Arial" w:hAnsi="Times New Roman"/>
          <w:bCs/>
          <w:sz w:val="24"/>
          <w:szCs w:val="24"/>
        </w:rPr>
      </w:pPr>
    </w:p>
    <w:p w14:paraId="4B566939" w14:textId="77777777" w:rsidR="00B72C32" w:rsidRDefault="00B72C32" w:rsidP="00DA573B">
      <w:pPr>
        <w:spacing w:line="480" w:lineRule="auto"/>
        <w:ind w:left="708"/>
        <w:rPr>
          <w:rFonts w:ascii="Times New Roman" w:eastAsia="Arial" w:hAnsi="Times New Roman"/>
          <w:bCs/>
          <w:sz w:val="24"/>
          <w:szCs w:val="24"/>
        </w:rPr>
      </w:pPr>
    </w:p>
    <w:p w14:paraId="69DA1D7C" w14:textId="77777777" w:rsidR="00B72C32" w:rsidRDefault="00B72C32" w:rsidP="00DA573B">
      <w:pPr>
        <w:spacing w:line="480" w:lineRule="auto"/>
        <w:ind w:left="708"/>
        <w:rPr>
          <w:rFonts w:ascii="Times New Roman" w:eastAsia="Arial" w:hAnsi="Times New Roman"/>
          <w:bCs/>
          <w:sz w:val="24"/>
          <w:szCs w:val="24"/>
        </w:rPr>
      </w:pPr>
    </w:p>
    <w:p w14:paraId="05C445C9" w14:textId="77777777" w:rsidR="00862705" w:rsidRPr="000E38F1" w:rsidRDefault="00862705" w:rsidP="00DA573B">
      <w:pPr>
        <w:spacing w:line="480" w:lineRule="auto"/>
        <w:ind w:left="708"/>
      </w:pPr>
    </w:p>
    <w:p w14:paraId="4490727B" w14:textId="3843D5FB" w:rsidR="00D218A3" w:rsidRDefault="00D218A3" w:rsidP="00DA573B">
      <w:pPr>
        <w:rPr>
          <w:rFonts w:ascii="Times New Roman" w:eastAsia="Arial" w:hAnsi="Times New Roman"/>
          <w:b/>
          <w:sz w:val="24"/>
          <w:szCs w:val="24"/>
        </w:rPr>
      </w:pPr>
      <w:r>
        <w:rPr>
          <w:rFonts w:ascii="Times New Roman" w:eastAsia="Arial" w:hAnsi="Times New Roman"/>
          <w:b/>
          <w:sz w:val="24"/>
          <w:szCs w:val="24"/>
        </w:rPr>
        <w:lastRenderedPageBreak/>
        <w:t xml:space="preserve">Variable: </w:t>
      </w:r>
      <w:r w:rsidR="00B067DC">
        <w:rPr>
          <w:rFonts w:ascii="Times New Roman" w:eastAsia="Arial" w:hAnsi="Times New Roman"/>
          <w:b/>
          <w:sz w:val="24"/>
          <w:szCs w:val="24"/>
        </w:rPr>
        <w:t>Fidelización</w:t>
      </w:r>
      <w:r>
        <w:rPr>
          <w:rFonts w:ascii="Times New Roman" w:eastAsia="Arial" w:hAnsi="Times New Roman"/>
          <w:b/>
          <w:sz w:val="24"/>
          <w:szCs w:val="24"/>
        </w:rPr>
        <w:t xml:space="preserve"> </w:t>
      </w:r>
    </w:p>
    <w:p w14:paraId="7484BC56" w14:textId="37B928D1" w:rsidR="00D218A3" w:rsidRDefault="00D218A3" w:rsidP="00DA573B">
      <w:pPr>
        <w:rPr>
          <w:rFonts w:ascii="Times New Roman" w:eastAsia="Arial" w:hAnsi="Times New Roman"/>
          <w:bCs/>
          <w:sz w:val="24"/>
          <w:szCs w:val="24"/>
        </w:rPr>
      </w:pPr>
      <w:r w:rsidRPr="00A05437">
        <w:rPr>
          <w:rFonts w:ascii="Times New Roman" w:hAnsi="Times New Roman"/>
          <w:b/>
          <w:bCs/>
          <w:sz w:val="24"/>
          <w:szCs w:val="24"/>
        </w:rPr>
        <w:t xml:space="preserve">Figura </w:t>
      </w:r>
      <w:r w:rsidRPr="00A05437">
        <w:rPr>
          <w:rFonts w:ascii="Times New Roman" w:hAnsi="Times New Roman"/>
          <w:b/>
          <w:bCs/>
          <w:i/>
          <w:iCs/>
          <w:sz w:val="24"/>
          <w:szCs w:val="24"/>
        </w:rPr>
        <w:fldChar w:fldCharType="begin"/>
      </w:r>
      <w:r w:rsidRPr="00A05437">
        <w:rPr>
          <w:rFonts w:ascii="Times New Roman" w:hAnsi="Times New Roman"/>
          <w:b/>
          <w:bCs/>
          <w:sz w:val="24"/>
          <w:szCs w:val="24"/>
        </w:rPr>
        <w:instrText xml:space="preserve"> SEQ Figura \* ARABIC </w:instrText>
      </w:r>
      <w:r w:rsidRPr="00A05437">
        <w:rPr>
          <w:rFonts w:ascii="Times New Roman" w:hAnsi="Times New Roman"/>
          <w:b/>
          <w:bCs/>
          <w:i/>
          <w:iCs/>
          <w:sz w:val="24"/>
          <w:szCs w:val="24"/>
        </w:rPr>
        <w:fldChar w:fldCharType="separate"/>
      </w:r>
      <w:r w:rsidR="00B11394">
        <w:rPr>
          <w:rFonts w:ascii="Times New Roman" w:hAnsi="Times New Roman"/>
          <w:b/>
          <w:bCs/>
          <w:noProof/>
          <w:sz w:val="24"/>
          <w:szCs w:val="24"/>
        </w:rPr>
        <w:t>2</w:t>
      </w:r>
      <w:r w:rsidRPr="00A05437">
        <w:rPr>
          <w:rFonts w:ascii="Times New Roman" w:hAnsi="Times New Roman"/>
          <w:b/>
          <w:bCs/>
          <w:i/>
          <w:iCs/>
          <w:sz w:val="24"/>
          <w:szCs w:val="24"/>
        </w:rPr>
        <w:fldChar w:fldCharType="end"/>
      </w:r>
      <w:r w:rsidRPr="00A05437">
        <w:rPr>
          <w:rFonts w:ascii="Times New Roman" w:hAnsi="Times New Roman"/>
          <w:b/>
          <w:bCs/>
          <w:sz w:val="24"/>
          <w:szCs w:val="24"/>
        </w:rPr>
        <w:t xml:space="preserve">. </w:t>
      </w:r>
      <w:r w:rsidRPr="00A05437">
        <w:rPr>
          <w:rFonts w:ascii="Times New Roman" w:hAnsi="Times New Roman"/>
          <w:sz w:val="24"/>
          <w:szCs w:val="24"/>
        </w:rPr>
        <w:t xml:space="preserve">Nivel de </w:t>
      </w:r>
      <w:r w:rsidR="00B067DC">
        <w:rPr>
          <w:rFonts w:ascii="Times New Roman" w:hAnsi="Times New Roman"/>
          <w:sz w:val="24"/>
          <w:szCs w:val="24"/>
        </w:rPr>
        <w:t xml:space="preserve">fidelización </w:t>
      </w:r>
    </w:p>
    <w:p w14:paraId="58FC216C" w14:textId="0021EA31" w:rsidR="00862705" w:rsidRPr="00862705" w:rsidRDefault="00862705" w:rsidP="00862705">
      <w:pPr>
        <w:rPr>
          <w:rFonts w:ascii="Times New Roman" w:eastAsia="Arial" w:hAnsi="Times New Roman"/>
          <w:bCs/>
          <w:sz w:val="24"/>
          <w:szCs w:val="24"/>
        </w:rPr>
      </w:pPr>
      <w:r w:rsidRPr="00862705">
        <w:rPr>
          <w:rFonts w:ascii="Times New Roman" w:eastAsia="Arial" w:hAnsi="Times New Roman"/>
          <w:bCs/>
          <w:noProof/>
          <w:sz w:val="24"/>
          <w:szCs w:val="24"/>
        </w:rPr>
        <w:drawing>
          <wp:inline distT="0" distB="0" distL="0" distR="0" wp14:anchorId="01A60435" wp14:editId="557E8983">
            <wp:extent cx="5305780" cy="2897313"/>
            <wp:effectExtent l="0" t="0" r="0" b="0"/>
            <wp:docPr id="1592018438"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22">
                      <a:extLst>
                        <a:ext uri="{28A0092B-C50C-407E-A947-70E740481C1C}">
                          <a14:useLocalDpi xmlns:a14="http://schemas.microsoft.com/office/drawing/2010/main" val="0"/>
                        </a:ext>
                      </a:extLst>
                    </a:blip>
                    <a:srcRect t="7081"/>
                    <a:stretch>
                      <a:fillRect/>
                    </a:stretch>
                  </pic:blipFill>
                  <pic:spPr bwMode="auto">
                    <a:xfrm>
                      <a:off x="0" y="0"/>
                      <a:ext cx="5330378" cy="2910745"/>
                    </a:xfrm>
                    <a:prstGeom prst="rect">
                      <a:avLst/>
                    </a:prstGeom>
                    <a:noFill/>
                    <a:ln>
                      <a:noFill/>
                    </a:ln>
                    <a:extLst>
                      <a:ext uri="{53640926-AAD7-44D8-BBD7-CCE9431645EC}">
                        <a14:shadowObscured xmlns:a14="http://schemas.microsoft.com/office/drawing/2010/main"/>
                      </a:ext>
                    </a:extLst>
                  </pic:spPr>
                </pic:pic>
              </a:graphicData>
            </a:graphic>
          </wp:inline>
        </w:drawing>
      </w:r>
    </w:p>
    <w:p w14:paraId="1AD29754" w14:textId="0797B278" w:rsidR="00D218A3" w:rsidRDefault="00D218A3" w:rsidP="00DA573B">
      <w:pPr>
        <w:spacing w:line="480" w:lineRule="auto"/>
        <w:ind w:left="708"/>
        <w:rPr>
          <w:rFonts w:ascii="Times New Roman" w:eastAsia="Arial" w:hAnsi="Times New Roman"/>
          <w:bCs/>
          <w:sz w:val="24"/>
          <w:szCs w:val="24"/>
        </w:rPr>
      </w:pPr>
      <w:r>
        <w:rPr>
          <w:rFonts w:ascii="Times New Roman" w:eastAsia="Arial" w:hAnsi="Times New Roman"/>
          <w:bCs/>
          <w:sz w:val="24"/>
          <w:szCs w:val="24"/>
        </w:rPr>
        <w:t>En la figura 2 se observa que, 4</w:t>
      </w:r>
      <w:r w:rsidR="00CA405C">
        <w:rPr>
          <w:rFonts w:ascii="Times New Roman" w:eastAsia="Arial" w:hAnsi="Times New Roman"/>
          <w:bCs/>
          <w:sz w:val="24"/>
          <w:szCs w:val="24"/>
        </w:rPr>
        <w:t>6.61%</w:t>
      </w:r>
      <w:r>
        <w:rPr>
          <w:rFonts w:ascii="Times New Roman" w:eastAsia="Arial" w:hAnsi="Times New Roman"/>
          <w:bCs/>
          <w:sz w:val="24"/>
          <w:szCs w:val="24"/>
        </w:rPr>
        <w:t xml:space="preserve"> de clientes del </w:t>
      </w:r>
      <w:r w:rsidR="00CA405C">
        <w:rPr>
          <w:rFonts w:ascii="Times New Roman" w:eastAsia="Arial" w:hAnsi="Times New Roman"/>
          <w:bCs/>
          <w:sz w:val="24"/>
          <w:szCs w:val="24"/>
        </w:rPr>
        <w:t xml:space="preserve">restaurante </w:t>
      </w:r>
      <w:r>
        <w:rPr>
          <w:rFonts w:ascii="Times New Roman" w:eastAsia="Arial" w:hAnsi="Times New Roman"/>
          <w:bCs/>
          <w:sz w:val="24"/>
          <w:szCs w:val="24"/>
        </w:rPr>
        <w:t xml:space="preserve">manifestaron un nivel de </w:t>
      </w:r>
      <w:r w:rsidR="00B067DC">
        <w:rPr>
          <w:rFonts w:ascii="Times New Roman" w:eastAsia="Arial" w:hAnsi="Times New Roman"/>
          <w:bCs/>
          <w:sz w:val="24"/>
          <w:szCs w:val="24"/>
        </w:rPr>
        <w:t>fidelización</w:t>
      </w:r>
      <w:r>
        <w:rPr>
          <w:rFonts w:ascii="Times New Roman" w:eastAsia="Arial" w:hAnsi="Times New Roman"/>
          <w:bCs/>
          <w:sz w:val="24"/>
          <w:szCs w:val="24"/>
        </w:rPr>
        <w:t xml:space="preserve"> “baj</w:t>
      </w:r>
      <w:r w:rsidR="00CA405C">
        <w:rPr>
          <w:rFonts w:ascii="Times New Roman" w:eastAsia="Arial" w:hAnsi="Times New Roman"/>
          <w:bCs/>
          <w:sz w:val="24"/>
          <w:szCs w:val="24"/>
        </w:rPr>
        <w:t>o</w:t>
      </w:r>
      <w:r>
        <w:rPr>
          <w:rFonts w:ascii="Times New Roman" w:eastAsia="Arial" w:hAnsi="Times New Roman"/>
          <w:bCs/>
          <w:sz w:val="24"/>
          <w:szCs w:val="24"/>
        </w:rPr>
        <w:t>”, seguido por el 32.</w:t>
      </w:r>
      <w:r w:rsidR="00CA405C">
        <w:rPr>
          <w:rFonts w:ascii="Times New Roman" w:eastAsia="Arial" w:hAnsi="Times New Roman"/>
          <w:bCs/>
          <w:sz w:val="24"/>
          <w:szCs w:val="24"/>
        </w:rPr>
        <w:t>81%</w:t>
      </w:r>
      <w:r>
        <w:rPr>
          <w:rFonts w:ascii="Times New Roman" w:eastAsia="Arial" w:hAnsi="Times New Roman"/>
          <w:bCs/>
          <w:sz w:val="24"/>
          <w:szCs w:val="24"/>
        </w:rPr>
        <w:t xml:space="preserve"> que lo evidenció como “alt</w:t>
      </w:r>
      <w:r w:rsidR="00CA405C">
        <w:rPr>
          <w:rFonts w:ascii="Times New Roman" w:eastAsia="Arial" w:hAnsi="Times New Roman"/>
          <w:bCs/>
          <w:sz w:val="24"/>
          <w:szCs w:val="24"/>
        </w:rPr>
        <w:t>o</w:t>
      </w:r>
      <w:r>
        <w:rPr>
          <w:rFonts w:ascii="Times New Roman" w:eastAsia="Arial" w:hAnsi="Times New Roman"/>
          <w:bCs/>
          <w:sz w:val="24"/>
          <w:szCs w:val="24"/>
        </w:rPr>
        <w:t>” y un 2</w:t>
      </w:r>
      <w:r w:rsidR="00CA405C">
        <w:rPr>
          <w:rFonts w:ascii="Times New Roman" w:eastAsia="Arial" w:hAnsi="Times New Roman"/>
          <w:bCs/>
          <w:sz w:val="24"/>
          <w:szCs w:val="24"/>
        </w:rPr>
        <w:t>0.57</w:t>
      </w:r>
      <w:r>
        <w:rPr>
          <w:rFonts w:ascii="Times New Roman" w:eastAsia="Arial" w:hAnsi="Times New Roman"/>
          <w:bCs/>
          <w:sz w:val="24"/>
          <w:szCs w:val="24"/>
        </w:rPr>
        <w:t>% como “medi</w:t>
      </w:r>
      <w:r w:rsidR="00CA405C">
        <w:rPr>
          <w:rFonts w:ascii="Times New Roman" w:eastAsia="Arial" w:hAnsi="Times New Roman"/>
          <w:bCs/>
          <w:sz w:val="24"/>
          <w:szCs w:val="24"/>
        </w:rPr>
        <w:t>o</w:t>
      </w:r>
      <w:r>
        <w:rPr>
          <w:rFonts w:ascii="Times New Roman" w:eastAsia="Arial" w:hAnsi="Times New Roman"/>
          <w:bCs/>
          <w:sz w:val="24"/>
          <w:szCs w:val="24"/>
        </w:rPr>
        <w:t>”; lo que se</w:t>
      </w:r>
      <w:r w:rsidR="00CA405C">
        <w:rPr>
          <w:rFonts w:ascii="Times New Roman" w:eastAsia="Arial" w:hAnsi="Times New Roman"/>
          <w:bCs/>
          <w:sz w:val="24"/>
          <w:szCs w:val="24"/>
        </w:rPr>
        <w:t xml:space="preserve"> interpreta en </w:t>
      </w:r>
      <w:r>
        <w:rPr>
          <w:rFonts w:ascii="Times New Roman" w:eastAsia="Arial" w:hAnsi="Times New Roman"/>
          <w:bCs/>
          <w:sz w:val="24"/>
          <w:szCs w:val="24"/>
        </w:rPr>
        <w:t xml:space="preserve">que </w:t>
      </w:r>
      <w:r w:rsidRPr="000C223D">
        <w:rPr>
          <w:rFonts w:ascii="Times New Roman" w:eastAsia="Arial" w:hAnsi="Times New Roman"/>
          <w:bCs/>
          <w:sz w:val="24"/>
          <w:szCs w:val="24"/>
        </w:rPr>
        <w:t xml:space="preserve">el compromiso del cliente por </w:t>
      </w:r>
      <w:r w:rsidR="00CA405C">
        <w:rPr>
          <w:rFonts w:ascii="Times New Roman" w:eastAsia="Arial" w:hAnsi="Times New Roman"/>
          <w:bCs/>
          <w:sz w:val="24"/>
          <w:szCs w:val="24"/>
        </w:rPr>
        <w:t xml:space="preserve">la oferta dada por el restaurante, representando </w:t>
      </w:r>
      <w:r w:rsidRPr="000C223D">
        <w:rPr>
          <w:rFonts w:ascii="Times New Roman" w:eastAsia="Arial" w:hAnsi="Times New Roman"/>
          <w:bCs/>
          <w:sz w:val="24"/>
          <w:szCs w:val="24"/>
        </w:rPr>
        <w:t>un vínculo del tipo emocional, apoyo, seguridad y manejo</w:t>
      </w:r>
      <w:r>
        <w:rPr>
          <w:rFonts w:ascii="Times New Roman" w:eastAsia="Arial" w:hAnsi="Times New Roman"/>
          <w:bCs/>
          <w:sz w:val="24"/>
          <w:szCs w:val="24"/>
        </w:rPr>
        <w:t xml:space="preserve">; </w:t>
      </w:r>
      <w:r w:rsidR="00CA405C">
        <w:rPr>
          <w:rFonts w:ascii="Times New Roman" w:eastAsia="Arial" w:hAnsi="Times New Roman"/>
          <w:bCs/>
          <w:sz w:val="24"/>
          <w:szCs w:val="24"/>
        </w:rPr>
        <w:t xml:space="preserve">se ve manifestando de manera </w:t>
      </w:r>
      <w:r>
        <w:rPr>
          <w:rFonts w:ascii="Times New Roman" w:eastAsia="Arial" w:hAnsi="Times New Roman"/>
          <w:bCs/>
          <w:sz w:val="24"/>
          <w:szCs w:val="24"/>
        </w:rPr>
        <w:t xml:space="preserve">insuficiente, es decir, el </w:t>
      </w:r>
      <w:r w:rsidR="00CA405C">
        <w:rPr>
          <w:rFonts w:ascii="Times New Roman" w:eastAsia="Arial" w:hAnsi="Times New Roman"/>
          <w:bCs/>
          <w:sz w:val="24"/>
          <w:szCs w:val="24"/>
        </w:rPr>
        <w:t xml:space="preserve">restaurante </w:t>
      </w:r>
      <w:r>
        <w:rPr>
          <w:rFonts w:ascii="Times New Roman" w:eastAsia="Arial" w:hAnsi="Times New Roman"/>
          <w:bCs/>
          <w:sz w:val="24"/>
          <w:szCs w:val="24"/>
        </w:rPr>
        <w:t xml:space="preserve">no ha </w:t>
      </w:r>
      <w:r w:rsidR="00CA405C">
        <w:rPr>
          <w:rFonts w:ascii="Times New Roman" w:eastAsia="Arial" w:hAnsi="Times New Roman"/>
          <w:bCs/>
          <w:sz w:val="24"/>
          <w:szCs w:val="24"/>
        </w:rPr>
        <w:t xml:space="preserve">logrado </w:t>
      </w:r>
      <w:r>
        <w:rPr>
          <w:rFonts w:ascii="Times New Roman" w:eastAsia="Arial" w:hAnsi="Times New Roman"/>
          <w:bCs/>
          <w:sz w:val="24"/>
          <w:szCs w:val="24"/>
        </w:rPr>
        <w:t xml:space="preserve">poder posicionarse de forma sólida en las preferencias de </w:t>
      </w:r>
      <w:r w:rsidR="00CA405C">
        <w:rPr>
          <w:rFonts w:ascii="Times New Roman" w:eastAsia="Arial" w:hAnsi="Times New Roman"/>
          <w:bCs/>
          <w:sz w:val="24"/>
          <w:szCs w:val="24"/>
        </w:rPr>
        <w:t xml:space="preserve">alimentación </w:t>
      </w:r>
      <w:r>
        <w:rPr>
          <w:rFonts w:ascii="Times New Roman" w:eastAsia="Arial" w:hAnsi="Times New Roman"/>
          <w:bCs/>
          <w:sz w:val="24"/>
          <w:szCs w:val="24"/>
        </w:rPr>
        <w:t xml:space="preserve">por parte de sus </w:t>
      </w:r>
      <w:r w:rsidR="00CA405C">
        <w:rPr>
          <w:rFonts w:ascii="Times New Roman" w:eastAsia="Arial" w:hAnsi="Times New Roman"/>
          <w:bCs/>
          <w:sz w:val="24"/>
          <w:szCs w:val="24"/>
        </w:rPr>
        <w:t xml:space="preserve">comensales </w:t>
      </w:r>
      <w:r>
        <w:rPr>
          <w:rFonts w:ascii="Times New Roman" w:eastAsia="Arial" w:hAnsi="Times New Roman"/>
          <w:bCs/>
          <w:sz w:val="24"/>
          <w:szCs w:val="24"/>
        </w:rPr>
        <w:t xml:space="preserve">que ya conocen su servicio. </w:t>
      </w:r>
    </w:p>
    <w:p w14:paraId="2911E495" w14:textId="77777777" w:rsidR="00764F01" w:rsidRDefault="00764F01" w:rsidP="00DA573B">
      <w:pPr>
        <w:spacing w:line="480" w:lineRule="auto"/>
        <w:ind w:left="708"/>
        <w:rPr>
          <w:rFonts w:ascii="Times New Roman" w:eastAsia="Arial" w:hAnsi="Times New Roman"/>
          <w:bCs/>
          <w:sz w:val="24"/>
          <w:szCs w:val="24"/>
        </w:rPr>
      </w:pPr>
    </w:p>
    <w:p w14:paraId="3AD194C6" w14:textId="77777777" w:rsidR="00764F01" w:rsidRDefault="00764F01" w:rsidP="00DA573B">
      <w:pPr>
        <w:spacing w:line="480" w:lineRule="auto"/>
        <w:ind w:left="708"/>
        <w:rPr>
          <w:rFonts w:ascii="Times New Roman" w:eastAsia="Arial" w:hAnsi="Times New Roman"/>
          <w:bCs/>
          <w:sz w:val="24"/>
          <w:szCs w:val="24"/>
        </w:rPr>
      </w:pPr>
    </w:p>
    <w:p w14:paraId="1D34A75D" w14:textId="77777777" w:rsidR="00764F01" w:rsidRDefault="00764F01" w:rsidP="00DA573B">
      <w:pPr>
        <w:spacing w:line="480" w:lineRule="auto"/>
        <w:ind w:left="708"/>
        <w:rPr>
          <w:rFonts w:ascii="Times New Roman" w:eastAsia="Arial" w:hAnsi="Times New Roman"/>
          <w:bCs/>
          <w:sz w:val="24"/>
          <w:szCs w:val="24"/>
        </w:rPr>
      </w:pPr>
    </w:p>
    <w:p w14:paraId="67B282EF" w14:textId="38FFB792" w:rsidR="00D218A3" w:rsidRDefault="00D218A3" w:rsidP="00D218A3">
      <w:pPr>
        <w:pStyle w:val="Descripcin"/>
        <w:keepNext/>
        <w:spacing w:line="360" w:lineRule="auto"/>
        <w:ind w:left="708" w:firstLine="0"/>
        <w:jc w:val="left"/>
        <w:rPr>
          <w:rFonts w:ascii="Times New Roman" w:hAnsi="Times New Roman"/>
          <w:color w:val="auto"/>
          <w:sz w:val="24"/>
          <w:szCs w:val="24"/>
        </w:rPr>
      </w:pPr>
      <w:bookmarkStart w:id="70" w:name="_Toc214469195"/>
      <w:r w:rsidRPr="001345C7">
        <w:rPr>
          <w:rFonts w:ascii="Times New Roman" w:hAnsi="Times New Roman"/>
          <w:b/>
          <w:bCs/>
          <w:i w:val="0"/>
          <w:iCs w:val="0"/>
          <w:color w:val="auto"/>
          <w:sz w:val="24"/>
          <w:szCs w:val="24"/>
        </w:rPr>
        <w:lastRenderedPageBreak/>
        <w:t xml:space="preserve">Tabla </w:t>
      </w:r>
      <w:r w:rsidRPr="001345C7">
        <w:rPr>
          <w:rFonts w:ascii="Times New Roman" w:hAnsi="Times New Roman"/>
          <w:b/>
          <w:bCs/>
          <w:i w:val="0"/>
          <w:iCs w:val="0"/>
          <w:color w:val="auto"/>
          <w:sz w:val="24"/>
          <w:szCs w:val="24"/>
        </w:rPr>
        <w:fldChar w:fldCharType="begin"/>
      </w:r>
      <w:r w:rsidRPr="001345C7">
        <w:rPr>
          <w:rFonts w:ascii="Times New Roman" w:hAnsi="Times New Roman"/>
          <w:b/>
          <w:bCs/>
          <w:i w:val="0"/>
          <w:iCs w:val="0"/>
          <w:color w:val="auto"/>
          <w:sz w:val="24"/>
          <w:szCs w:val="24"/>
        </w:rPr>
        <w:instrText xml:space="preserve"> SEQ Tabla \* ARABIC </w:instrText>
      </w:r>
      <w:r w:rsidRPr="001345C7">
        <w:rPr>
          <w:rFonts w:ascii="Times New Roman" w:hAnsi="Times New Roman"/>
          <w:b/>
          <w:bCs/>
          <w:i w:val="0"/>
          <w:iCs w:val="0"/>
          <w:color w:val="auto"/>
          <w:sz w:val="24"/>
          <w:szCs w:val="24"/>
        </w:rPr>
        <w:fldChar w:fldCharType="separate"/>
      </w:r>
      <w:r w:rsidR="00B11394">
        <w:rPr>
          <w:rFonts w:ascii="Times New Roman" w:hAnsi="Times New Roman"/>
          <w:b/>
          <w:bCs/>
          <w:i w:val="0"/>
          <w:iCs w:val="0"/>
          <w:noProof/>
          <w:color w:val="auto"/>
          <w:sz w:val="24"/>
          <w:szCs w:val="24"/>
        </w:rPr>
        <w:t>5</w:t>
      </w:r>
      <w:r w:rsidRPr="001345C7">
        <w:rPr>
          <w:rFonts w:ascii="Times New Roman" w:hAnsi="Times New Roman"/>
          <w:b/>
          <w:bCs/>
          <w:i w:val="0"/>
          <w:iCs w:val="0"/>
          <w:color w:val="auto"/>
          <w:sz w:val="24"/>
          <w:szCs w:val="24"/>
        </w:rPr>
        <w:fldChar w:fldCharType="end"/>
      </w:r>
      <w:r w:rsidRPr="001345C7">
        <w:rPr>
          <w:rFonts w:ascii="Times New Roman" w:hAnsi="Times New Roman"/>
          <w:i w:val="0"/>
          <w:iCs w:val="0"/>
          <w:color w:val="auto"/>
          <w:sz w:val="24"/>
          <w:szCs w:val="24"/>
        </w:rPr>
        <w:t xml:space="preserve"> </w:t>
      </w:r>
      <w:r>
        <w:rPr>
          <w:rFonts w:ascii="Times New Roman" w:hAnsi="Times New Roman"/>
          <w:i w:val="0"/>
          <w:iCs w:val="0"/>
          <w:color w:val="auto"/>
          <w:sz w:val="24"/>
          <w:szCs w:val="24"/>
        </w:rPr>
        <w:br/>
      </w:r>
      <w:r>
        <w:rPr>
          <w:rFonts w:ascii="Times New Roman" w:hAnsi="Times New Roman"/>
          <w:color w:val="auto"/>
          <w:sz w:val="24"/>
          <w:szCs w:val="24"/>
        </w:rPr>
        <w:t>Nivel de</w:t>
      </w:r>
      <w:r w:rsidR="00B067DC">
        <w:rPr>
          <w:rFonts w:ascii="Times New Roman" w:hAnsi="Times New Roman"/>
          <w:color w:val="auto"/>
          <w:sz w:val="24"/>
          <w:szCs w:val="24"/>
        </w:rPr>
        <w:t xml:space="preserve"> fidelización </w:t>
      </w:r>
      <w:r>
        <w:rPr>
          <w:rFonts w:ascii="Times New Roman" w:hAnsi="Times New Roman"/>
          <w:color w:val="auto"/>
          <w:sz w:val="24"/>
          <w:szCs w:val="24"/>
        </w:rPr>
        <w:t>según dimensión</w:t>
      </w:r>
      <w:bookmarkEnd w:id="70"/>
    </w:p>
    <w:tbl>
      <w:tblPr>
        <w:tblW w:w="7931" w:type="dxa"/>
        <w:jc w:val="center"/>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3360"/>
        <w:gridCol w:w="1552"/>
        <w:gridCol w:w="1549"/>
        <w:gridCol w:w="1470"/>
      </w:tblGrid>
      <w:tr w:rsidR="00D218A3" w:rsidRPr="000E38F1" w14:paraId="0DB92767" w14:textId="77777777" w:rsidTr="006A3F69">
        <w:trPr>
          <w:cantSplit/>
          <w:trHeight w:val="392"/>
          <w:jc w:val="center"/>
        </w:trPr>
        <w:tc>
          <w:tcPr>
            <w:tcW w:w="4912" w:type="dxa"/>
            <w:gridSpan w:val="2"/>
            <w:tcBorders>
              <w:top w:val="single" w:sz="4" w:space="0" w:color="auto"/>
              <w:bottom w:val="single" w:sz="4" w:space="0" w:color="auto"/>
            </w:tcBorders>
            <w:vAlign w:val="bottom"/>
          </w:tcPr>
          <w:p w14:paraId="4655EC3B" w14:textId="77777777" w:rsidR="00D218A3" w:rsidRPr="000E38F1" w:rsidRDefault="00D218A3" w:rsidP="006A3F69">
            <w:pPr>
              <w:spacing w:line="240" w:lineRule="auto"/>
              <w:jc w:val="center"/>
              <w:rPr>
                <w:rFonts w:ascii="Times New Roman" w:hAnsi="Times New Roman"/>
              </w:rPr>
            </w:pPr>
            <w:r w:rsidRPr="000E38F1">
              <w:rPr>
                <w:rFonts w:ascii="Times New Roman" w:hAnsi="Times New Roman"/>
              </w:rPr>
              <w:t>Dimensión</w:t>
            </w:r>
          </w:p>
        </w:tc>
        <w:tc>
          <w:tcPr>
            <w:tcW w:w="1549" w:type="dxa"/>
            <w:tcBorders>
              <w:top w:val="single" w:sz="4" w:space="0" w:color="auto"/>
              <w:bottom w:val="single" w:sz="4" w:space="0" w:color="auto"/>
            </w:tcBorders>
            <w:vAlign w:val="bottom"/>
          </w:tcPr>
          <w:p w14:paraId="6954725E" w14:textId="77777777" w:rsidR="00D218A3" w:rsidRPr="000E38F1" w:rsidRDefault="00D218A3" w:rsidP="006A3F69">
            <w:pPr>
              <w:spacing w:line="240" w:lineRule="auto"/>
              <w:jc w:val="center"/>
              <w:rPr>
                <w:rFonts w:ascii="Times New Roman" w:hAnsi="Times New Roman"/>
              </w:rPr>
            </w:pPr>
            <w:r w:rsidRPr="000E38F1">
              <w:rPr>
                <w:rFonts w:ascii="Times New Roman" w:hAnsi="Times New Roman"/>
              </w:rPr>
              <w:t>f</w:t>
            </w:r>
          </w:p>
        </w:tc>
        <w:tc>
          <w:tcPr>
            <w:tcW w:w="1470" w:type="dxa"/>
            <w:tcBorders>
              <w:top w:val="single" w:sz="4" w:space="0" w:color="auto"/>
              <w:bottom w:val="single" w:sz="4" w:space="0" w:color="auto"/>
            </w:tcBorders>
            <w:vAlign w:val="bottom"/>
          </w:tcPr>
          <w:p w14:paraId="67B45F4E" w14:textId="77777777" w:rsidR="00D218A3" w:rsidRPr="000E38F1" w:rsidRDefault="00D218A3" w:rsidP="006A3F69">
            <w:pPr>
              <w:spacing w:line="240" w:lineRule="auto"/>
              <w:jc w:val="center"/>
              <w:rPr>
                <w:rFonts w:ascii="Times New Roman" w:hAnsi="Times New Roman"/>
              </w:rPr>
            </w:pPr>
            <w:r w:rsidRPr="000E38F1">
              <w:rPr>
                <w:rFonts w:ascii="Times New Roman" w:hAnsi="Times New Roman"/>
              </w:rPr>
              <w:t>%</w:t>
            </w:r>
          </w:p>
        </w:tc>
      </w:tr>
      <w:tr w:rsidR="00764F01" w:rsidRPr="000E38F1" w14:paraId="54BFACEB" w14:textId="77777777" w:rsidTr="006A3F69">
        <w:trPr>
          <w:cantSplit/>
          <w:trHeight w:val="186"/>
          <w:jc w:val="center"/>
        </w:trPr>
        <w:tc>
          <w:tcPr>
            <w:tcW w:w="3360" w:type="dxa"/>
            <w:vMerge w:val="restart"/>
            <w:tcBorders>
              <w:top w:val="single" w:sz="4" w:space="0" w:color="auto"/>
            </w:tcBorders>
            <w:vAlign w:val="center"/>
          </w:tcPr>
          <w:p w14:paraId="13295BC2" w14:textId="77777777" w:rsidR="00764F01" w:rsidRPr="000E38F1" w:rsidRDefault="00764F01" w:rsidP="00764F01">
            <w:pPr>
              <w:spacing w:line="240" w:lineRule="auto"/>
              <w:jc w:val="center"/>
              <w:rPr>
                <w:rFonts w:ascii="Times New Roman" w:hAnsi="Times New Roman"/>
              </w:rPr>
            </w:pPr>
            <w:r>
              <w:rPr>
                <w:rFonts w:ascii="Times New Roman" w:hAnsi="Times New Roman"/>
              </w:rPr>
              <w:t>Lealtad cognitiva</w:t>
            </w:r>
          </w:p>
        </w:tc>
        <w:tc>
          <w:tcPr>
            <w:tcW w:w="1552" w:type="dxa"/>
            <w:tcBorders>
              <w:top w:val="single" w:sz="4" w:space="0" w:color="auto"/>
            </w:tcBorders>
          </w:tcPr>
          <w:p w14:paraId="34B1E3F0" w14:textId="622FA430" w:rsidR="00764F01" w:rsidRPr="000E38F1" w:rsidRDefault="00764F01" w:rsidP="00764F01">
            <w:pPr>
              <w:spacing w:line="240" w:lineRule="auto"/>
              <w:rPr>
                <w:rFonts w:ascii="Times New Roman" w:hAnsi="Times New Roman"/>
              </w:rPr>
            </w:pPr>
            <w:r>
              <w:rPr>
                <w:rFonts w:ascii="Times New Roman" w:hAnsi="Times New Roman"/>
              </w:rPr>
              <w:t>Baja</w:t>
            </w:r>
          </w:p>
        </w:tc>
        <w:tc>
          <w:tcPr>
            <w:tcW w:w="1549" w:type="dxa"/>
            <w:tcBorders>
              <w:top w:val="single" w:sz="4" w:space="0" w:color="auto"/>
            </w:tcBorders>
          </w:tcPr>
          <w:p w14:paraId="27824C73" w14:textId="6DBBBF63" w:rsidR="00764F01" w:rsidRPr="00850CC4" w:rsidRDefault="00764F01" w:rsidP="00764F01">
            <w:pPr>
              <w:spacing w:line="240" w:lineRule="auto"/>
              <w:jc w:val="center"/>
              <w:rPr>
                <w:rFonts w:ascii="Times New Roman" w:hAnsi="Times New Roman"/>
              </w:rPr>
            </w:pPr>
            <w:r>
              <w:rPr>
                <w:rFonts w:ascii="Times New Roman" w:hAnsi="Times New Roman"/>
              </w:rPr>
              <w:t>214</w:t>
            </w:r>
          </w:p>
        </w:tc>
        <w:tc>
          <w:tcPr>
            <w:tcW w:w="1470" w:type="dxa"/>
            <w:tcBorders>
              <w:top w:val="single" w:sz="4" w:space="0" w:color="auto"/>
            </w:tcBorders>
          </w:tcPr>
          <w:p w14:paraId="4CBB9E96" w14:textId="6BF3807E" w:rsidR="00764F01" w:rsidRPr="00850CC4" w:rsidRDefault="00764F01" w:rsidP="00764F01">
            <w:pPr>
              <w:spacing w:line="240" w:lineRule="auto"/>
              <w:jc w:val="center"/>
              <w:rPr>
                <w:rFonts w:ascii="Times New Roman" w:hAnsi="Times New Roman"/>
              </w:rPr>
            </w:pPr>
            <w:r>
              <w:rPr>
                <w:rFonts w:ascii="Times New Roman" w:hAnsi="Times New Roman"/>
              </w:rPr>
              <w:t>55.7</w:t>
            </w:r>
          </w:p>
        </w:tc>
      </w:tr>
      <w:tr w:rsidR="00764F01" w:rsidRPr="000E38F1" w14:paraId="3AF727D2" w14:textId="77777777" w:rsidTr="006A3F69">
        <w:trPr>
          <w:cantSplit/>
          <w:trHeight w:val="84"/>
          <w:jc w:val="center"/>
        </w:trPr>
        <w:tc>
          <w:tcPr>
            <w:tcW w:w="3360" w:type="dxa"/>
            <w:vMerge/>
            <w:vAlign w:val="center"/>
          </w:tcPr>
          <w:p w14:paraId="585997B3" w14:textId="77777777" w:rsidR="00764F01" w:rsidRPr="000E38F1" w:rsidRDefault="00764F01" w:rsidP="00764F01">
            <w:pPr>
              <w:spacing w:line="240" w:lineRule="auto"/>
              <w:jc w:val="center"/>
              <w:rPr>
                <w:rFonts w:ascii="Times New Roman" w:hAnsi="Times New Roman"/>
              </w:rPr>
            </w:pPr>
          </w:p>
        </w:tc>
        <w:tc>
          <w:tcPr>
            <w:tcW w:w="1552" w:type="dxa"/>
          </w:tcPr>
          <w:p w14:paraId="001D9030" w14:textId="0C4EE384" w:rsidR="00764F01" w:rsidRPr="000E38F1" w:rsidRDefault="00764F01" w:rsidP="00764F01">
            <w:pPr>
              <w:spacing w:line="240" w:lineRule="auto"/>
              <w:rPr>
                <w:rFonts w:ascii="Times New Roman" w:hAnsi="Times New Roman"/>
              </w:rPr>
            </w:pPr>
            <w:r>
              <w:rPr>
                <w:rFonts w:ascii="Times New Roman" w:hAnsi="Times New Roman"/>
              </w:rPr>
              <w:t>Media</w:t>
            </w:r>
          </w:p>
        </w:tc>
        <w:tc>
          <w:tcPr>
            <w:tcW w:w="1549" w:type="dxa"/>
          </w:tcPr>
          <w:p w14:paraId="093132F8" w14:textId="0E6F88DF" w:rsidR="00764F01" w:rsidRPr="00850CC4" w:rsidRDefault="00764F01" w:rsidP="00764F01">
            <w:pPr>
              <w:spacing w:line="240" w:lineRule="auto"/>
              <w:jc w:val="center"/>
              <w:rPr>
                <w:rFonts w:ascii="Times New Roman" w:hAnsi="Times New Roman"/>
              </w:rPr>
            </w:pPr>
            <w:r>
              <w:rPr>
                <w:rFonts w:ascii="Times New Roman" w:hAnsi="Times New Roman"/>
              </w:rPr>
              <w:t>43</w:t>
            </w:r>
          </w:p>
        </w:tc>
        <w:tc>
          <w:tcPr>
            <w:tcW w:w="1470" w:type="dxa"/>
          </w:tcPr>
          <w:p w14:paraId="3F7D0A0B" w14:textId="09A0D279" w:rsidR="00764F01" w:rsidRPr="00850CC4" w:rsidRDefault="00764F01" w:rsidP="00764F01">
            <w:pPr>
              <w:spacing w:line="240" w:lineRule="auto"/>
              <w:jc w:val="center"/>
              <w:rPr>
                <w:rFonts w:ascii="Times New Roman" w:hAnsi="Times New Roman"/>
              </w:rPr>
            </w:pPr>
            <w:r>
              <w:rPr>
                <w:rFonts w:ascii="Times New Roman" w:hAnsi="Times New Roman"/>
              </w:rPr>
              <w:t>11.2</w:t>
            </w:r>
          </w:p>
        </w:tc>
      </w:tr>
      <w:tr w:rsidR="00764F01" w:rsidRPr="000E38F1" w14:paraId="1ADF3F83" w14:textId="77777777" w:rsidTr="006A3F69">
        <w:trPr>
          <w:cantSplit/>
          <w:trHeight w:val="84"/>
          <w:jc w:val="center"/>
        </w:trPr>
        <w:tc>
          <w:tcPr>
            <w:tcW w:w="3360" w:type="dxa"/>
            <w:vMerge/>
            <w:vAlign w:val="center"/>
          </w:tcPr>
          <w:p w14:paraId="36BF7A0F" w14:textId="77777777" w:rsidR="00764F01" w:rsidRPr="000E38F1" w:rsidRDefault="00764F01" w:rsidP="00764F01">
            <w:pPr>
              <w:spacing w:line="240" w:lineRule="auto"/>
              <w:jc w:val="center"/>
              <w:rPr>
                <w:rFonts w:ascii="Times New Roman" w:hAnsi="Times New Roman"/>
              </w:rPr>
            </w:pPr>
          </w:p>
        </w:tc>
        <w:tc>
          <w:tcPr>
            <w:tcW w:w="1552" w:type="dxa"/>
            <w:tcBorders>
              <w:bottom w:val="nil"/>
            </w:tcBorders>
          </w:tcPr>
          <w:p w14:paraId="6ABA51F6" w14:textId="101190D7" w:rsidR="00764F01" w:rsidRPr="000E38F1" w:rsidRDefault="00764F01" w:rsidP="00764F01">
            <w:pPr>
              <w:spacing w:line="240" w:lineRule="auto"/>
              <w:rPr>
                <w:rFonts w:ascii="Times New Roman" w:hAnsi="Times New Roman"/>
              </w:rPr>
            </w:pPr>
            <w:r>
              <w:rPr>
                <w:rFonts w:ascii="Times New Roman" w:hAnsi="Times New Roman"/>
              </w:rPr>
              <w:t>Alta</w:t>
            </w:r>
          </w:p>
        </w:tc>
        <w:tc>
          <w:tcPr>
            <w:tcW w:w="1549" w:type="dxa"/>
            <w:tcBorders>
              <w:bottom w:val="nil"/>
            </w:tcBorders>
          </w:tcPr>
          <w:p w14:paraId="08E73345" w14:textId="19B5C70A" w:rsidR="00764F01" w:rsidRPr="00850CC4" w:rsidRDefault="00764F01" w:rsidP="00764F01">
            <w:pPr>
              <w:spacing w:line="240" w:lineRule="auto"/>
              <w:jc w:val="center"/>
              <w:rPr>
                <w:rFonts w:ascii="Times New Roman" w:hAnsi="Times New Roman"/>
              </w:rPr>
            </w:pPr>
            <w:r>
              <w:rPr>
                <w:rFonts w:ascii="Times New Roman" w:hAnsi="Times New Roman"/>
              </w:rPr>
              <w:t>127</w:t>
            </w:r>
          </w:p>
        </w:tc>
        <w:tc>
          <w:tcPr>
            <w:tcW w:w="1470" w:type="dxa"/>
            <w:tcBorders>
              <w:bottom w:val="nil"/>
            </w:tcBorders>
          </w:tcPr>
          <w:p w14:paraId="28A69CEF" w14:textId="0386D708" w:rsidR="00764F01" w:rsidRPr="00850CC4" w:rsidRDefault="00764F01" w:rsidP="00764F01">
            <w:pPr>
              <w:spacing w:line="240" w:lineRule="auto"/>
              <w:jc w:val="center"/>
              <w:rPr>
                <w:rFonts w:ascii="Times New Roman" w:hAnsi="Times New Roman"/>
              </w:rPr>
            </w:pPr>
            <w:r>
              <w:rPr>
                <w:rFonts w:ascii="Times New Roman" w:hAnsi="Times New Roman"/>
              </w:rPr>
              <w:t>33.1</w:t>
            </w:r>
          </w:p>
        </w:tc>
      </w:tr>
      <w:tr w:rsidR="00D218A3" w:rsidRPr="000E38F1" w14:paraId="719A8268" w14:textId="77777777" w:rsidTr="006A3F69">
        <w:trPr>
          <w:cantSplit/>
          <w:trHeight w:val="84"/>
          <w:jc w:val="center"/>
        </w:trPr>
        <w:tc>
          <w:tcPr>
            <w:tcW w:w="3360" w:type="dxa"/>
            <w:vMerge/>
            <w:tcBorders>
              <w:bottom w:val="single" w:sz="4" w:space="0" w:color="auto"/>
            </w:tcBorders>
            <w:vAlign w:val="center"/>
          </w:tcPr>
          <w:p w14:paraId="01945165" w14:textId="77777777" w:rsidR="00D218A3" w:rsidRPr="000E38F1" w:rsidRDefault="00D218A3" w:rsidP="006A3F69">
            <w:pPr>
              <w:spacing w:line="240" w:lineRule="auto"/>
              <w:jc w:val="center"/>
              <w:rPr>
                <w:rFonts w:ascii="Times New Roman" w:hAnsi="Times New Roman"/>
              </w:rPr>
            </w:pPr>
          </w:p>
        </w:tc>
        <w:tc>
          <w:tcPr>
            <w:tcW w:w="1552" w:type="dxa"/>
            <w:tcBorders>
              <w:top w:val="nil"/>
              <w:bottom w:val="single" w:sz="4" w:space="0" w:color="auto"/>
            </w:tcBorders>
          </w:tcPr>
          <w:p w14:paraId="32034A23" w14:textId="77777777" w:rsidR="00D218A3" w:rsidRPr="000E38F1" w:rsidRDefault="00D218A3" w:rsidP="006A3F69">
            <w:pPr>
              <w:spacing w:line="240" w:lineRule="auto"/>
              <w:rPr>
                <w:rFonts w:ascii="Times New Roman" w:hAnsi="Times New Roman"/>
              </w:rPr>
            </w:pPr>
            <w:r w:rsidRPr="000E38F1">
              <w:rPr>
                <w:rFonts w:ascii="Times New Roman" w:hAnsi="Times New Roman"/>
              </w:rPr>
              <w:t>Total</w:t>
            </w:r>
          </w:p>
        </w:tc>
        <w:tc>
          <w:tcPr>
            <w:tcW w:w="1549" w:type="dxa"/>
            <w:tcBorders>
              <w:top w:val="nil"/>
              <w:bottom w:val="single" w:sz="4" w:space="0" w:color="auto"/>
            </w:tcBorders>
          </w:tcPr>
          <w:p w14:paraId="433FEE44" w14:textId="4FE5A302" w:rsidR="00D218A3" w:rsidRPr="000E38F1" w:rsidRDefault="00D218A3" w:rsidP="006A3F69">
            <w:pPr>
              <w:spacing w:line="240" w:lineRule="auto"/>
              <w:jc w:val="center"/>
              <w:rPr>
                <w:rFonts w:ascii="Times New Roman" w:hAnsi="Times New Roman"/>
              </w:rPr>
            </w:pPr>
            <w:r>
              <w:rPr>
                <w:rFonts w:ascii="Times New Roman" w:hAnsi="Times New Roman"/>
              </w:rPr>
              <w:t>3</w:t>
            </w:r>
            <w:r w:rsidR="00764F01">
              <w:rPr>
                <w:rFonts w:ascii="Times New Roman" w:hAnsi="Times New Roman"/>
              </w:rPr>
              <w:t>8</w:t>
            </w:r>
            <w:r>
              <w:rPr>
                <w:rFonts w:ascii="Times New Roman" w:hAnsi="Times New Roman"/>
              </w:rPr>
              <w:t>4</w:t>
            </w:r>
          </w:p>
        </w:tc>
        <w:tc>
          <w:tcPr>
            <w:tcW w:w="1470" w:type="dxa"/>
            <w:tcBorders>
              <w:top w:val="nil"/>
              <w:bottom w:val="single" w:sz="4" w:space="0" w:color="auto"/>
            </w:tcBorders>
          </w:tcPr>
          <w:p w14:paraId="06A48BF9" w14:textId="77777777" w:rsidR="00D218A3" w:rsidRPr="000E38F1" w:rsidRDefault="00D218A3" w:rsidP="006A3F69">
            <w:pPr>
              <w:spacing w:line="240" w:lineRule="auto"/>
              <w:jc w:val="center"/>
              <w:rPr>
                <w:rFonts w:ascii="Times New Roman" w:hAnsi="Times New Roman"/>
              </w:rPr>
            </w:pPr>
            <w:r>
              <w:rPr>
                <w:rFonts w:ascii="Times New Roman" w:hAnsi="Times New Roman"/>
              </w:rPr>
              <w:t>100.0</w:t>
            </w:r>
          </w:p>
        </w:tc>
      </w:tr>
      <w:tr w:rsidR="00D218A3" w:rsidRPr="000E38F1" w14:paraId="3786EBDE" w14:textId="77777777" w:rsidTr="006A3F69">
        <w:trPr>
          <w:cantSplit/>
          <w:trHeight w:val="186"/>
          <w:jc w:val="center"/>
        </w:trPr>
        <w:tc>
          <w:tcPr>
            <w:tcW w:w="3360" w:type="dxa"/>
            <w:vMerge w:val="restart"/>
            <w:tcBorders>
              <w:top w:val="single" w:sz="4" w:space="0" w:color="auto"/>
            </w:tcBorders>
            <w:vAlign w:val="center"/>
          </w:tcPr>
          <w:p w14:paraId="4F89BD67" w14:textId="77777777" w:rsidR="00D218A3" w:rsidRPr="000E38F1" w:rsidRDefault="00D218A3" w:rsidP="006A3F69">
            <w:pPr>
              <w:spacing w:line="240" w:lineRule="auto"/>
              <w:jc w:val="center"/>
              <w:rPr>
                <w:rFonts w:ascii="Times New Roman" w:hAnsi="Times New Roman"/>
              </w:rPr>
            </w:pPr>
            <w:r>
              <w:rPr>
                <w:rFonts w:ascii="Times New Roman" w:hAnsi="Times New Roman"/>
              </w:rPr>
              <w:t>Lealtad afectiva</w:t>
            </w:r>
          </w:p>
        </w:tc>
        <w:tc>
          <w:tcPr>
            <w:tcW w:w="1552" w:type="dxa"/>
            <w:tcBorders>
              <w:top w:val="single" w:sz="4" w:space="0" w:color="auto"/>
            </w:tcBorders>
          </w:tcPr>
          <w:p w14:paraId="7233E85D" w14:textId="77777777" w:rsidR="00D218A3" w:rsidRPr="000E38F1" w:rsidRDefault="00D218A3" w:rsidP="006A3F69">
            <w:pPr>
              <w:spacing w:line="240" w:lineRule="auto"/>
              <w:rPr>
                <w:rFonts w:ascii="Times New Roman" w:hAnsi="Times New Roman"/>
              </w:rPr>
            </w:pPr>
            <w:r>
              <w:rPr>
                <w:rFonts w:ascii="Times New Roman" w:hAnsi="Times New Roman"/>
              </w:rPr>
              <w:t>Baja</w:t>
            </w:r>
          </w:p>
        </w:tc>
        <w:tc>
          <w:tcPr>
            <w:tcW w:w="1549" w:type="dxa"/>
            <w:tcBorders>
              <w:top w:val="single" w:sz="4" w:space="0" w:color="auto"/>
            </w:tcBorders>
          </w:tcPr>
          <w:p w14:paraId="4C6630B8" w14:textId="59C6AF62" w:rsidR="00D218A3" w:rsidRPr="000E38F1" w:rsidRDefault="00764F01" w:rsidP="006A3F69">
            <w:pPr>
              <w:spacing w:line="240" w:lineRule="auto"/>
              <w:jc w:val="center"/>
              <w:rPr>
                <w:rFonts w:ascii="Times New Roman" w:hAnsi="Times New Roman"/>
              </w:rPr>
            </w:pPr>
            <w:r>
              <w:rPr>
                <w:rFonts w:ascii="Times New Roman" w:hAnsi="Times New Roman"/>
              </w:rPr>
              <w:t>220</w:t>
            </w:r>
          </w:p>
        </w:tc>
        <w:tc>
          <w:tcPr>
            <w:tcW w:w="1470" w:type="dxa"/>
            <w:tcBorders>
              <w:top w:val="single" w:sz="4" w:space="0" w:color="auto"/>
            </w:tcBorders>
          </w:tcPr>
          <w:p w14:paraId="0767E348" w14:textId="7FA081C7" w:rsidR="00D218A3" w:rsidRPr="000E38F1" w:rsidRDefault="00764F01" w:rsidP="006A3F69">
            <w:pPr>
              <w:spacing w:line="240" w:lineRule="auto"/>
              <w:jc w:val="center"/>
              <w:rPr>
                <w:rFonts w:ascii="Times New Roman" w:hAnsi="Times New Roman"/>
              </w:rPr>
            </w:pPr>
            <w:r>
              <w:rPr>
                <w:rFonts w:ascii="Times New Roman" w:hAnsi="Times New Roman"/>
              </w:rPr>
              <w:t>57.3</w:t>
            </w:r>
          </w:p>
        </w:tc>
      </w:tr>
      <w:tr w:rsidR="00D218A3" w:rsidRPr="000E38F1" w14:paraId="3252D2EE" w14:textId="77777777" w:rsidTr="006A3F69">
        <w:trPr>
          <w:cantSplit/>
          <w:trHeight w:val="84"/>
          <w:jc w:val="center"/>
        </w:trPr>
        <w:tc>
          <w:tcPr>
            <w:tcW w:w="3360" w:type="dxa"/>
            <w:vMerge/>
            <w:vAlign w:val="center"/>
          </w:tcPr>
          <w:p w14:paraId="4E136BA7" w14:textId="77777777" w:rsidR="00D218A3" w:rsidRPr="000E38F1" w:rsidRDefault="00D218A3" w:rsidP="006A3F69">
            <w:pPr>
              <w:spacing w:line="240" w:lineRule="auto"/>
              <w:jc w:val="center"/>
              <w:rPr>
                <w:rFonts w:ascii="Times New Roman" w:hAnsi="Times New Roman"/>
              </w:rPr>
            </w:pPr>
          </w:p>
        </w:tc>
        <w:tc>
          <w:tcPr>
            <w:tcW w:w="1552" w:type="dxa"/>
          </w:tcPr>
          <w:p w14:paraId="5A15D4DC" w14:textId="77777777" w:rsidR="00D218A3" w:rsidRPr="000E38F1" w:rsidRDefault="00D218A3" w:rsidP="006A3F69">
            <w:pPr>
              <w:spacing w:line="240" w:lineRule="auto"/>
              <w:rPr>
                <w:rFonts w:ascii="Times New Roman" w:hAnsi="Times New Roman"/>
              </w:rPr>
            </w:pPr>
            <w:r>
              <w:rPr>
                <w:rFonts w:ascii="Times New Roman" w:hAnsi="Times New Roman"/>
              </w:rPr>
              <w:t>Media</w:t>
            </w:r>
          </w:p>
        </w:tc>
        <w:tc>
          <w:tcPr>
            <w:tcW w:w="1549" w:type="dxa"/>
          </w:tcPr>
          <w:p w14:paraId="1293EB0B" w14:textId="4FF704E7" w:rsidR="00D218A3" w:rsidRPr="000E38F1" w:rsidRDefault="00764F01" w:rsidP="006A3F69">
            <w:pPr>
              <w:spacing w:line="240" w:lineRule="auto"/>
              <w:jc w:val="center"/>
              <w:rPr>
                <w:rFonts w:ascii="Times New Roman" w:hAnsi="Times New Roman"/>
              </w:rPr>
            </w:pPr>
            <w:r>
              <w:rPr>
                <w:rFonts w:ascii="Times New Roman" w:hAnsi="Times New Roman"/>
              </w:rPr>
              <w:t>39</w:t>
            </w:r>
          </w:p>
        </w:tc>
        <w:tc>
          <w:tcPr>
            <w:tcW w:w="1470" w:type="dxa"/>
          </w:tcPr>
          <w:p w14:paraId="4FACC6C8" w14:textId="661A7F84" w:rsidR="00D218A3" w:rsidRPr="000E38F1" w:rsidRDefault="00764F01" w:rsidP="006A3F69">
            <w:pPr>
              <w:spacing w:line="240" w:lineRule="auto"/>
              <w:jc w:val="center"/>
              <w:rPr>
                <w:rFonts w:ascii="Times New Roman" w:hAnsi="Times New Roman"/>
              </w:rPr>
            </w:pPr>
            <w:r>
              <w:rPr>
                <w:rFonts w:ascii="Times New Roman" w:hAnsi="Times New Roman"/>
              </w:rPr>
              <w:t>10.2</w:t>
            </w:r>
          </w:p>
        </w:tc>
      </w:tr>
      <w:tr w:rsidR="00D218A3" w:rsidRPr="000E38F1" w14:paraId="60EBD091" w14:textId="77777777" w:rsidTr="006A3F69">
        <w:trPr>
          <w:cantSplit/>
          <w:trHeight w:val="84"/>
          <w:jc w:val="center"/>
        </w:trPr>
        <w:tc>
          <w:tcPr>
            <w:tcW w:w="3360" w:type="dxa"/>
            <w:vMerge/>
            <w:vAlign w:val="center"/>
          </w:tcPr>
          <w:p w14:paraId="2E72B9FF" w14:textId="77777777" w:rsidR="00D218A3" w:rsidRPr="000E38F1" w:rsidRDefault="00D218A3" w:rsidP="006A3F69">
            <w:pPr>
              <w:spacing w:line="240" w:lineRule="auto"/>
              <w:jc w:val="center"/>
              <w:rPr>
                <w:rFonts w:ascii="Times New Roman" w:hAnsi="Times New Roman"/>
              </w:rPr>
            </w:pPr>
          </w:p>
        </w:tc>
        <w:tc>
          <w:tcPr>
            <w:tcW w:w="1552" w:type="dxa"/>
          </w:tcPr>
          <w:p w14:paraId="025634B2" w14:textId="77777777" w:rsidR="00D218A3" w:rsidRPr="000E38F1" w:rsidRDefault="00D218A3" w:rsidP="006A3F69">
            <w:pPr>
              <w:spacing w:line="240" w:lineRule="auto"/>
              <w:rPr>
                <w:rFonts w:ascii="Times New Roman" w:hAnsi="Times New Roman"/>
              </w:rPr>
            </w:pPr>
            <w:r>
              <w:rPr>
                <w:rFonts w:ascii="Times New Roman" w:hAnsi="Times New Roman"/>
              </w:rPr>
              <w:t>Alta</w:t>
            </w:r>
          </w:p>
        </w:tc>
        <w:tc>
          <w:tcPr>
            <w:tcW w:w="1549" w:type="dxa"/>
          </w:tcPr>
          <w:p w14:paraId="403047F6" w14:textId="3BFA348B" w:rsidR="00D218A3" w:rsidRPr="000E38F1" w:rsidRDefault="00764F01" w:rsidP="006A3F69">
            <w:pPr>
              <w:spacing w:line="240" w:lineRule="auto"/>
              <w:jc w:val="center"/>
              <w:rPr>
                <w:rFonts w:ascii="Times New Roman" w:hAnsi="Times New Roman"/>
              </w:rPr>
            </w:pPr>
            <w:r>
              <w:rPr>
                <w:rFonts w:ascii="Times New Roman" w:hAnsi="Times New Roman"/>
              </w:rPr>
              <w:t>125</w:t>
            </w:r>
          </w:p>
        </w:tc>
        <w:tc>
          <w:tcPr>
            <w:tcW w:w="1470" w:type="dxa"/>
          </w:tcPr>
          <w:p w14:paraId="17458429" w14:textId="529D2F59" w:rsidR="00D218A3" w:rsidRPr="000E38F1" w:rsidRDefault="00764F01" w:rsidP="006A3F69">
            <w:pPr>
              <w:spacing w:line="240" w:lineRule="auto"/>
              <w:jc w:val="center"/>
              <w:rPr>
                <w:rFonts w:ascii="Times New Roman" w:hAnsi="Times New Roman"/>
              </w:rPr>
            </w:pPr>
            <w:r>
              <w:rPr>
                <w:rFonts w:ascii="Times New Roman" w:hAnsi="Times New Roman"/>
              </w:rPr>
              <w:t>32.6</w:t>
            </w:r>
          </w:p>
        </w:tc>
      </w:tr>
      <w:tr w:rsidR="00D218A3" w:rsidRPr="000E38F1" w14:paraId="1FAE8FB8" w14:textId="77777777" w:rsidTr="006A3F69">
        <w:trPr>
          <w:cantSplit/>
          <w:trHeight w:val="84"/>
          <w:jc w:val="center"/>
        </w:trPr>
        <w:tc>
          <w:tcPr>
            <w:tcW w:w="3360" w:type="dxa"/>
            <w:vMerge/>
            <w:tcBorders>
              <w:bottom w:val="single" w:sz="4" w:space="0" w:color="auto"/>
            </w:tcBorders>
            <w:vAlign w:val="center"/>
          </w:tcPr>
          <w:p w14:paraId="51AD22F1" w14:textId="77777777" w:rsidR="00D218A3" w:rsidRPr="000E38F1" w:rsidRDefault="00D218A3" w:rsidP="006A3F69">
            <w:pPr>
              <w:spacing w:line="240" w:lineRule="auto"/>
              <w:jc w:val="center"/>
              <w:rPr>
                <w:rFonts w:ascii="Times New Roman" w:hAnsi="Times New Roman"/>
              </w:rPr>
            </w:pPr>
          </w:p>
        </w:tc>
        <w:tc>
          <w:tcPr>
            <w:tcW w:w="1552" w:type="dxa"/>
            <w:tcBorders>
              <w:bottom w:val="single" w:sz="4" w:space="0" w:color="auto"/>
            </w:tcBorders>
          </w:tcPr>
          <w:p w14:paraId="7A225056" w14:textId="77777777" w:rsidR="00D218A3" w:rsidRPr="000E38F1" w:rsidRDefault="00D218A3" w:rsidP="006A3F69">
            <w:pPr>
              <w:spacing w:line="240" w:lineRule="auto"/>
              <w:rPr>
                <w:rFonts w:ascii="Times New Roman" w:hAnsi="Times New Roman"/>
              </w:rPr>
            </w:pPr>
            <w:r w:rsidRPr="000E38F1">
              <w:rPr>
                <w:rFonts w:ascii="Times New Roman" w:hAnsi="Times New Roman"/>
              </w:rPr>
              <w:t>Total</w:t>
            </w:r>
          </w:p>
        </w:tc>
        <w:tc>
          <w:tcPr>
            <w:tcW w:w="1549" w:type="dxa"/>
            <w:tcBorders>
              <w:bottom w:val="single" w:sz="4" w:space="0" w:color="auto"/>
            </w:tcBorders>
          </w:tcPr>
          <w:p w14:paraId="1170FCD0" w14:textId="4739726E" w:rsidR="00D218A3" w:rsidRPr="000E38F1" w:rsidRDefault="00D218A3" w:rsidP="006A3F69">
            <w:pPr>
              <w:spacing w:line="240" w:lineRule="auto"/>
              <w:jc w:val="center"/>
              <w:rPr>
                <w:rFonts w:ascii="Times New Roman" w:hAnsi="Times New Roman"/>
              </w:rPr>
            </w:pPr>
            <w:r>
              <w:rPr>
                <w:rFonts w:ascii="Times New Roman" w:hAnsi="Times New Roman"/>
              </w:rPr>
              <w:t>3</w:t>
            </w:r>
            <w:r w:rsidR="00764F01">
              <w:rPr>
                <w:rFonts w:ascii="Times New Roman" w:hAnsi="Times New Roman"/>
              </w:rPr>
              <w:t>8</w:t>
            </w:r>
            <w:r>
              <w:rPr>
                <w:rFonts w:ascii="Times New Roman" w:hAnsi="Times New Roman"/>
              </w:rPr>
              <w:t>4</w:t>
            </w:r>
          </w:p>
        </w:tc>
        <w:tc>
          <w:tcPr>
            <w:tcW w:w="1470" w:type="dxa"/>
            <w:tcBorders>
              <w:bottom w:val="single" w:sz="4" w:space="0" w:color="auto"/>
            </w:tcBorders>
          </w:tcPr>
          <w:p w14:paraId="369F7DEC" w14:textId="77777777" w:rsidR="00D218A3" w:rsidRPr="000E38F1" w:rsidRDefault="00D218A3" w:rsidP="006A3F69">
            <w:pPr>
              <w:spacing w:line="240" w:lineRule="auto"/>
              <w:jc w:val="center"/>
              <w:rPr>
                <w:rFonts w:ascii="Times New Roman" w:hAnsi="Times New Roman"/>
              </w:rPr>
            </w:pPr>
            <w:r>
              <w:rPr>
                <w:rFonts w:ascii="Times New Roman" w:hAnsi="Times New Roman"/>
              </w:rPr>
              <w:t>100.0</w:t>
            </w:r>
          </w:p>
        </w:tc>
      </w:tr>
      <w:tr w:rsidR="00D218A3" w:rsidRPr="000E38F1" w14:paraId="44FBC325" w14:textId="77777777" w:rsidTr="006A3F69">
        <w:trPr>
          <w:cantSplit/>
          <w:trHeight w:val="199"/>
          <w:jc w:val="center"/>
        </w:trPr>
        <w:tc>
          <w:tcPr>
            <w:tcW w:w="3360" w:type="dxa"/>
            <w:vMerge w:val="restart"/>
            <w:tcBorders>
              <w:top w:val="single" w:sz="4" w:space="0" w:color="auto"/>
            </w:tcBorders>
            <w:vAlign w:val="center"/>
          </w:tcPr>
          <w:p w14:paraId="06CC362D" w14:textId="77777777" w:rsidR="00D218A3" w:rsidRPr="000E38F1" w:rsidRDefault="00D218A3" w:rsidP="006A3F69">
            <w:pPr>
              <w:spacing w:line="240" w:lineRule="auto"/>
              <w:jc w:val="center"/>
              <w:rPr>
                <w:rFonts w:ascii="Times New Roman" w:hAnsi="Times New Roman"/>
              </w:rPr>
            </w:pPr>
            <w:r>
              <w:rPr>
                <w:rFonts w:ascii="Times New Roman" w:hAnsi="Times New Roman"/>
              </w:rPr>
              <w:t>Lealtad conativa</w:t>
            </w:r>
          </w:p>
        </w:tc>
        <w:tc>
          <w:tcPr>
            <w:tcW w:w="1552" w:type="dxa"/>
            <w:tcBorders>
              <w:top w:val="single" w:sz="4" w:space="0" w:color="auto"/>
            </w:tcBorders>
          </w:tcPr>
          <w:p w14:paraId="634715E4" w14:textId="77777777" w:rsidR="00D218A3" w:rsidRPr="000E38F1" w:rsidRDefault="00D218A3" w:rsidP="006A3F69">
            <w:pPr>
              <w:spacing w:line="240" w:lineRule="auto"/>
              <w:rPr>
                <w:rFonts w:ascii="Times New Roman" w:hAnsi="Times New Roman"/>
              </w:rPr>
            </w:pPr>
            <w:r>
              <w:rPr>
                <w:rFonts w:ascii="Times New Roman" w:hAnsi="Times New Roman"/>
              </w:rPr>
              <w:t>Baja</w:t>
            </w:r>
          </w:p>
        </w:tc>
        <w:tc>
          <w:tcPr>
            <w:tcW w:w="1549" w:type="dxa"/>
            <w:tcBorders>
              <w:top w:val="single" w:sz="4" w:space="0" w:color="auto"/>
            </w:tcBorders>
          </w:tcPr>
          <w:p w14:paraId="391FB8D9" w14:textId="7741DECE" w:rsidR="00D218A3" w:rsidRPr="000E38F1" w:rsidRDefault="00764F01" w:rsidP="006A3F69">
            <w:pPr>
              <w:spacing w:line="240" w:lineRule="auto"/>
              <w:jc w:val="center"/>
              <w:rPr>
                <w:rFonts w:ascii="Times New Roman" w:hAnsi="Times New Roman"/>
              </w:rPr>
            </w:pPr>
            <w:r>
              <w:rPr>
                <w:rFonts w:ascii="Times New Roman" w:hAnsi="Times New Roman"/>
              </w:rPr>
              <w:t>214</w:t>
            </w:r>
          </w:p>
        </w:tc>
        <w:tc>
          <w:tcPr>
            <w:tcW w:w="1470" w:type="dxa"/>
            <w:tcBorders>
              <w:top w:val="single" w:sz="4" w:space="0" w:color="auto"/>
            </w:tcBorders>
          </w:tcPr>
          <w:p w14:paraId="110341B0" w14:textId="00190416" w:rsidR="00D218A3" w:rsidRPr="000E38F1" w:rsidRDefault="00764F01" w:rsidP="006A3F69">
            <w:pPr>
              <w:spacing w:line="240" w:lineRule="auto"/>
              <w:jc w:val="center"/>
              <w:rPr>
                <w:rFonts w:ascii="Times New Roman" w:hAnsi="Times New Roman"/>
              </w:rPr>
            </w:pPr>
            <w:r>
              <w:rPr>
                <w:rFonts w:ascii="Times New Roman" w:hAnsi="Times New Roman"/>
              </w:rPr>
              <w:t>55.7</w:t>
            </w:r>
          </w:p>
        </w:tc>
      </w:tr>
      <w:tr w:rsidR="00D218A3" w:rsidRPr="000E38F1" w14:paraId="15D575C0" w14:textId="77777777" w:rsidTr="006A3F69">
        <w:trPr>
          <w:cantSplit/>
          <w:trHeight w:val="84"/>
          <w:jc w:val="center"/>
        </w:trPr>
        <w:tc>
          <w:tcPr>
            <w:tcW w:w="3360" w:type="dxa"/>
            <w:vMerge/>
          </w:tcPr>
          <w:p w14:paraId="097A43DA" w14:textId="77777777" w:rsidR="00D218A3" w:rsidRPr="000E38F1" w:rsidRDefault="00D218A3" w:rsidP="006A3F69">
            <w:pPr>
              <w:spacing w:line="240" w:lineRule="auto"/>
              <w:rPr>
                <w:rFonts w:ascii="Times New Roman" w:hAnsi="Times New Roman"/>
              </w:rPr>
            </w:pPr>
          </w:p>
        </w:tc>
        <w:tc>
          <w:tcPr>
            <w:tcW w:w="1552" w:type="dxa"/>
          </w:tcPr>
          <w:p w14:paraId="3289BAC4" w14:textId="77777777" w:rsidR="00D218A3" w:rsidRPr="000E38F1" w:rsidRDefault="00D218A3" w:rsidP="006A3F69">
            <w:pPr>
              <w:spacing w:line="240" w:lineRule="auto"/>
              <w:rPr>
                <w:rFonts w:ascii="Times New Roman" w:hAnsi="Times New Roman"/>
              </w:rPr>
            </w:pPr>
            <w:r>
              <w:rPr>
                <w:rFonts w:ascii="Times New Roman" w:hAnsi="Times New Roman"/>
              </w:rPr>
              <w:t>Media</w:t>
            </w:r>
          </w:p>
        </w:tc>
        <w:tc>
          <w:tcPr>
            <w:tcW w:w="1549" w:type="dxa"/>
          </w:tcPr>
          <w:p w14:paraId="68CED05C" w14:textId="57FD648C" w:rsidR="00D218A3" w:rsidRPr="000E38F1" w:rsidRDefault="00764F01" w:rsidP="006A3F69">
            <w:pPr>
              <w:spacing w:line="240" w:lineRule="auto"/>
              <w:jc w:val="center"/>
              <w:rPr>
                <w:rFonts w:ascii="Times New Roman" w:hAnsi="Times New Roman"/>
              </w:rPr>
            </w:pPr>
            <w:r>
              <w:rPr>
                <w:rFonts w:ascii="Times New Roman" w:hAnsi="Times New Roman"/>
              </w:rPr>
              <w:t>60</w:t>
            </w:r>
          </w:p>
        </w:tc>
        <w:tc>
          <w:tcPr>
            <w:tcW w:w="1470" w:type="dxa"/>
          </w:tcPr>
          <w:p w14:paraId="611C4D7C" w14:textId="435DA7D7" w:rsidR="00D218A3" w:rsidRPr="000E38F1" w:rsidRDefault="00764F01" w:rsidP="006A3F69">
            <w:pPr>
              <w:spacing w:line="240" w:lineRule="auto"/>
              <w:jc w:val="center"/>
              <w:rPr>
                <w:rFonts w:ascii="Times New Roman" w:hAnsi="Times New Roman"/>
              </w:rPr>
            </w:pPr>
            <w:r>
              <w:rPr>
                <w:rFonts w:ascii="Times New Roman" w:hAnsi="Times New Roman"/>
              </w:rPr>
              <w:t>15.6</w:t>
            </w:r>
          </w:p>
        </w:tc>
      </w:tr>
      <w:tr w:rsidR="00D218A3" w:rsidRPr="000E38F1" w14:paraId="5D682FD9" w14:textId="77777777" w:rsidTr="006A3F69">
        <w:trPr>
          <w:cantSplit/>
          <w:trHeight w:val="84"/>
          <w:jc w:val="center"/>
        </w:trPr>
        <w:tc>
          <w:tcPr>
            <w:tcW w:w="3360" w:type="dxa"/>
            <w:vMerge/>
          </w:tcPr>
          <w:p w14:paraId="39130936" w14:textId="77777777" w:rsidR="00D218A3" w:rsidRPr="000E38F1" w:rsidRDefault="00D218A3" w:rsidP="006A3F69">
            <w:pPr>
              <w:spacing w:line="240" w:lineRule="auto"/>
              <w:rPr>
                <w:rFonts w:ascii="Times New Roman" w:hAnsi="Times New Roman"/>
              </w:rPr>
            </w:pPr>
          </w:p>
        </w:tc>
        <w:tc>
          <w:tcPr>
            <w:tcW w:w="1552" w:type="dxa"/>
          </w:tcPr>
          <w:p w14:paraId="2A553AE1" w14:textId="77777777" w:rsidR="00D218A3" w:rsidRPr="000E38F1" w:rsidRDefault="00D218A3" w:rsidP="006A3F69">
            <w:pPr>
              <w:spacing w:line="240" w:lineRule="auto"/>
              <w:rPr>
                <w:rFonts w:ascii="Times New Roman" w:hAnsi="Times New Roman"/>
              </w:rPr>
            </w:pPr>
            <w:r>
              <w:rPr>
                <w:rFonts w:ascii="Times New Roman" w:hAnsi="Times New Roman"/>
              </w:rPr>
              <w:t>Alta</w:t>
            </w:r>
          </w:p>
        </w:tc>
        <w:tc>
          <w:tcPr>
            <w:tcW w:w="1549" w:type="dxa"/>
          </w:tcPr>
          <w:p w14:paraId="22C0908C" w14:textId="3330AABF" w:rsidR="00D218A3" w:rsidRPr="000E38F1" w:rsidRDefault="00764F01" w:rsidP="006A3F69">
            <w:pPr>
              <w:spacing w:line="240" w:lineRule="auto"/>
              <w:jc w:val="center"/>
              <w:rPr>
                <w:rFonts w:ascii="Times New Roman" w:hAnsi="Times New Roman"/>
              </w:rPr>
            </w:pPr>
            <w:r>
              <w:rPr>
                <w:rFonts w:ascii="Times New Roman" w:hAnsi="Times New Roman"/>
              </w:rPr>
              <w:t>110</w:t>
            </w:r>
          </w:p>
        </w:tc>
        <w:tc>
          <w:tcPr>
            <w:tcW w:w="1470" w:type="dxa"/>
          </w:tcPr>
          <w:p w14:paraId="50761749" w14:textId="572F8388" w:rsidR="00D218A3" w:rsidRPr="000E38F1" w:rsidRDefault="00764F01" w:rsidP="006A3F69">
            <w:pPr>
              <w:spacing w:line="240" w:lineRule="auto"/>
              <w:jc w:val="center"/>
              <w:rPr>
                <w:rFonts w:ascii="Times New Roman" w:hAnsi="Times New Roman"/>
              </w:rPr>
            </w:pPr>
            <w:r>
              <w:rPr>
                <w:rFonts w:ascii="Times New Roman" w:hAnsi="Times New Roman"/>
              </w:rPr>
              <w:t>28.6</w:t>
            </w:r>
          </w:p>
        </w:tc>
      </w:tr>
      <w:tr w:rsidR="00D218A3" w:rsidRPr="000E38F1" w14:paraId="2C63EE57" w14:textId="77777777" w:rsidTr="006A3F69">
        <w:trPr>
          <w:cantSplit/>
          <w:trHeight w:val="84"/>
          <w:jc w:val="center"/>
        </w:trPr>
        <w:tc>
          <w:tcPr>
            <w:tcW w:w="3360" w:type="dxa"/>
            <w:vMerge/>
            <w:tcBorders>
              <w:bottom w:val="single" w:sz="4" w:space="0" w:color="auto"/>
            </w:tcBorders>
          </w:tcPr>
          <w:p w14:paraId="010079FE" w14:textId="77777777" w:rsidR="00D218A3" w:rsidRPr="000E38F1" w:rsidRDefault="00D218A3" w:rsidP="006A3F69">
            <w:pPr>
              <w:spacing w:line="240" w:lineRule="auto"/>
              <w:rPr>
                <w:rFonts w:ascii="Times New Roman" w:hAnsi="Times New Roman"/>
              </w:rPr>
            </w:pPr>
          </w:p>
        </w:tc>
        <w:tc>
          <w:tcPr>
            <w:tcW w:w="1552" w:type="dxa"/>
            <w:tcBorders>
              <w:bottom w:val="single" w:sz="4" w:space="0" w:color="auto"/>
            </w:tcBorders>
          </w:tcPr>
          <w:p w14:paraId="0A54B6CE" w14:textId="77777777" w:rsidR="00D218A3" w:rsidRPr="000E38F1" w:rsidRDefault="00D218A3" w:rsidP="006A3F69">
            <w:pPr>
              <w:spacing w:line="240" w:lineRule="auto"/>
              <w:rPr>
                <w:rFonts w:ascii="Times New Roman" w:hAnsi="Times New Roman"/>
              </w:rPr>
            </w:pPr>
            <w:r w:rsidRPr="000E38F1">
              <w:rPr>
                <w:rFonts w:ascii="Times New Roman" w:hAnsi="Times New Roman"/>
              </w:rPr>
              <w:t>Total</w:t>
            </w:r>
          </w:p>
        </w:tc>
        <w:tc>
          <w:tcPr>
            <w:tcW w:w="1549" w:type="dxa"/>
            <w:tcBorders>
              <w:bottom w:val="single" w:sz="4" w:space="0" w:color="auto"/>
            </w:tcBorders>
          </w:tcPr>
          <w:p w14:paraId="6EF5B2C8" w14:textId="329EEE2E" w:rsidR="00D218A3" w:rsidRPr="000E38F1" w:rsidRDefault="00D218A3" w:rsidP="006A3F69">
            <w:pPr>
              <w:spacing w:line="240" w:lineRule="auto"/>
              <w:jc w:val="center"/>
              <w:rPr>
                <w:rFonts w:ascii="Times New Roman" w:hAnsi="Times New Roman"/>
              </w:rPr>
            </w:pPr>
            <w:r>
              <w:rPr>
                <w:rFonts w:ascii="Times New Roman" w:hAnsi="Times New Roman"/>
              </w:rPr>
              <w:t>3</w:t>
            </w:r>
            <w:r w:rsidR="00764F01">
              <w:rPr>
                <w:rFonts w:ascii="Times New Roman" w:hAnsi="Times New Roman"/>
              </w:rPr>
              <w:t>8</w:t>
            </w:r>
            <w:r>
              <w:rPr>
                <w:rFonts w:ascii="Times New Roman" w:hAnsi="Times New Roman"/>
              </w:rPr>
              <w:t>4</w:t>
            </w:r>
          </w:p>
        </w:tc>
        <w:tc>
          <w:tcPr>
            <w:tcW w:w="1470" w:type="dxa"/>
            <w:tcBorders>
              <w:bottom w:val="single" w:sz="4" w:space="0" w:color="auto"/>
            </w:tcBorders>
          </w:tcPr>
          <w:p w14:paraId="62D8A5F7" w14:textId="77777777" w:rsidR="00D218A3" w:rsidRPr="000E38F1" w:rsidRDefault="00D218A3" w:rsidP="006A3F69">
            <w:pPr>
              <w:spacing w:line="240" w:lineRule="auto"/>
              <w:jc w:val="center"/>
              <w:rPr>
                <w:rFonts w:ascii="Times New Roman" w:hAnsi="Times New Roman"/>
              </w:rPr>
            </w:pPr>
            <w:r>
              <w:rPr>
                <w:rFonts w:ascii="Times New Roman" w:hAnsi="Times New Roman"/>
              </w:rPr>
              <w:t>100.0</w:t>
            </w:r>
          </w:p>
        </w:tc>
      </w:tr>
      <w:tr w:rsidR="00D218A3" w:rsidRPr="000E38F1" w14:paraId="24103A80" w14:textId="77777777" w:rsidTr="006A3F69">
        <w:trPr>
          <w:cantSplit/>
          <w:trHeight w:val="84"/>
          <w:jc w:val="center"/>
        </w:trPr>
        <w:tc>
          <w:tcPr>
            <w:tcW w:w="3360" w:type="dxa"/>
            <w:vMerge w:val="restart"/>
            <w:tcBorders>
              <w:top w:val="single" w:sz="4" w:space="0" w:color="auto"/>
            </w:tcBorders>
            <w:vAlign w:val="center"/>
          </w:tcPr>
          <w:p w14:paraId="10BB51E1" w14:textId="77777777" w:rsidR="00D218A3" w:rsidRPr="000E38F1" w:rsidRDefault="00D218A3" w:rsidP="006A3F69">
            <w:pPr>
              <w:spacing w:line="240" w:lineRule="auto"/>
              <w:jc w:val="center"/>
              <w:rPr>
                <w:rFonts w:ascii="Times New Roman" w:hAnsi="Times New Roman"/>
              </w:rPr>
            </w:pPr>
            <w:r>
              <w:rPr>
                <w:rFonts w:ascii="Times New Roman" w:hAnsi="Times New Roman"/>
              </w:rPr>
              <w:t>Lealtad acción</w:t>
            </w:r>
          </w:p>
        </w:tc>
        <w:tc>
          <w:tcPr>
            <w:tcW w:w="1552" w:type="dxa"/>
            <w:tcBorders>
              <w:top w:val="single" w:sz="4" w:space="0" w:color="auto"/>
              <w:bottom w:val="nil"/>
            </w:tcBorders>
          </w:tcPr>
          <w:p w14:paraId="7D40E925" w14:textId="77777777" w:rsidR="00D218A3" w:rsidRPr="000E38F1" w:rsidRDefault="00D218A3" w:rsidP="006A3F69">
            <w:pPr>
              <w:spacing w:line="240" w:lineRule="auto"/>
              <w:rPr>
                <w:rFonts w:ascii="Times New Roman" w:hAnsi="Times New Roman"/>
              </w:rPr>
            </w:pPr>
            <w:r>
              <w:rPr>
                <w:rFonts w:ascii="Times New Roman" w:hAnsi="Times New Roman"/>
              </w:rPr>
              <w:t>Baja</w:t>
            </w:r>
          </w:p>
        </w:tc>
        <w:tc>
          <w:tcPr>
            <w:tcW w:w="1549" w:type="dxa"/>
            <w:tcBorders>
              <w:top w:val="single" w:sz="4" w:space="0" w:color="auto"/>
              <w:bottom w:val="nil"/>
            </w:tcBorders>
          </w:tcPr>
          <w:p w14:paraId="3E3D2A6D" w14:textId="64280547" w:rsidR="00D218A3" w:rsidRDefault="00764F01" w:rsidP="006A3F69">
            <w:pPr>
              <w:spacing w:line="240" w:lineRule="auto"/>
              <w:jc w:val="center"/>
              <w:rPr>
                <w:rFonts w:ascii="Times New Roman" w:hAnsi="Times New Roman"/>
              </w:rPr>
            </w:pPr>
            <w:r>
              <w:rPr>
                <w:rFonts w:ascii="Times New Roman" w:hAnsi="Times New Roman"/>
              </w:rPr>
              <w:t>215</w:t>
            </w:r>
          </w:p>
        </w:tc>
        <w:tc>
          <w:tcPr>
            <w:tcW w:w="1470" w:type="dxa"/>
            <w:tcBorders>
              <w:top w:val="single" w:sz="4" w:space="0" w:color="auto"/>
              <w:bottom w:val="nil"/>
            </w:tcBorders>
          </w:tcPr>
          <w:p w14:paraId="4B916659" w14:textId="20412A1D" w:rsidR="00D218A3" w:rsidRPr="000E38F1" w:rsidRDefault="00764F01" w:rsidP="006A3F69">
            <w:pPr>
              <w:spacing w:line="240" w:lineRule="auto"/>
              <w:jc w:val="center"/>
              <w:rPr>
                <w:rFonts w:ascii="Times New Roman" w:hAnsi="Times New Roman"/>
              </w:rPr>
            </w:pPr>
            <w:r>
              <w:rPr>
                <w:rFonts w:ascii="Times New Roman" w:hAnsi="Times New Roman"/>
              </w:rPr>
              <w:t>56.0</w:t>
            </w:r>
          </w:p>
        </w:tc>
      </w:tr>
      <w:tr w:rsidR="00D218A3" w:rsidRPr="000E38F1" w14:paraId="40630553" w14:textId="77777777" w:rsidTr="006A3F69">
        <w:trPr>
          <w:cantSplit/>
          <w:trHeight w:val="84"/>
          <w:jc w:val="center"/>
        </w:trPr>
        <w:tc>
          <w:tcPr>
            <w:tcW w:w="3360" w:type="dxa"/>
            <w:vMerge/>
          </w:tcPr>
          <w:p w14:paraId="1DA115FF" w14:textId="77777777" w:rsidR="00D218A3" w:rsidRPr="000E38F1" w:rsidRDefault="00D218A3" w:rsidP="006A3F69">
            <w:pPr>
              <w:spacing w:line="240" w:lineRule="auto"/>
              <w:jc w:val="center"/>
              <w:rPr>
                <w:rFonts w:ascii="Times New Roman" w:hAnsi="Times New Roman"/>
              </w:rPr>
            </w:pPr>
          </w:p>
        </w:tc>
        <w:tc>
          <w:tcPr>
            <w:tcW w:w="1552" w:type="dxa"/>
            <w:tcBorders>
              <w:top w:val="nil"/>
              <w:bottom w:val="nil"/>
            </w:tcBorders>
          </w:tcPr>
          <w:p w14:paraId="47D594C7" w14:textId="77777777" w:rsidR="00D218A3" w:rsidRPr="000E38F1" w:rsidRDefault="00D218A3" w:rsidP="006A3F69">
            <w:pPr>
              <w:spacing w:line="240" w:lineRule="auto"/>
              <w:rPr>
                <w:rFonts w:ascii="Times New Roman" w:hAnsi="Times New Roman"/>
              </w:rPr>
            </w:pPr>
            <w:r>
              <w:rPr>
                <w:rFonts w:ascii="Times New Roman" w:hAnsi="Times New Roman"/>
              </w:rPr>
              <w:t>Media</w:t>
            </w:r>
          </w:p>
        </w:tc>
        <w:tc>
          <w:tcPr>
            <w:tcW w:w="1549" w:type="dxa"/>
            <w:tcBorders>
              <w:top w:val="nil"/>
              <w:bottom w:val="nil"/>
            </w:tcBorders>
          </w:tcPr>
          <w:p w14:paraId="67B97886" w14:textId="5AB8CC0C" w:rsidR="00D218A3" w:rsidRDefault="00764F01" w:rsidP="006A3F69">
            <w:pPr>
              <w:spacing w:line="240" w:lineRule="auto"/>
              <w:jc w:val="center"/>
              <w:rPr>
                <w:rFonts w:ascii="Times New Roman" w:hAnsi="Times New Roman"/>
              </w:rPr>
            </w:pPr>
            <w:r>
              <w:rPr>
                <w:rFonts w:ascii="Times New Roman" w:hAnsi="Times New Roman"/>
              </w:rPr>
              <w:t>54</w:t>
            </w:r>
          </w:p>
        </w:tc>
        <w:tc>
          <w:tcPr>
            <w:tcW w:w="1470" w:type="dxa"/>
            <w:tcBorders>
              <w:top w:val="nil"/>
              <w:bottom w:val="nil"/>
            </w:tcBorders>
          </w:tcPr>
          <w:p w14:paraId="51518B8A" w14:textId="53195CDF" w:rsidR="00D218A3" w:rsidRPr="000E38F1" w:rsidRDefault="00764F01" w:rsidP="006A3F69">
            <w:pPr>
              <w:spacing w:line="240" w:lineRule="auto"/>
              <w:jc w:val="center"/>
              <w:rPr>
                <w:rFonts w:ascii="Times New Roman" w:hAnsi="Times New Roman"/>
              </w:rPr>
            </w:pPr>
            <w:r>
              <w:rPr>
                <w:rFonts w:ascii="Times New Roman" w:hAnsi="Times New Roman"/>
              </w:rPr>
              <w:t>14.1</w:t>
            </w:r>
          </w:p>
        </w:tc>
      </w:tr>
      <w:tr w:rsidR="00D218A3" w:rsidRPr="000E38F1" w14:paraId="6F9C8594" w14:textId="77777777" w:rsidTr="006A3F69">
        <w:trPr>
          <w:cantSplit/>
          <w:trHeight w:val="84"/>
          <w:jc w:val="center"/>
        </w:trPr>
        <w:tc>
          <w:tcPr>
            <w:tcW w:w="3360" w:type="dxa"/>
            <w:vMerge/>
          </w:tcPr>
          <w:p w14:paraId="31D012FA" w14:textId="77777777" w:rsidR="00D218A3" w:rsidRPr="000E38F1" w:rsidRDefault="00D218A3" w:rsidP="006A3F69">
            <w:pPr>
              <w:spacing w:line="240" w:lineRule="auto"/>
              <w:rPr>
                <w:rFonts w:ascii="Times New Roman" w:hAnsi="Times New Roman"/>
              </w:rPr>
            </w:pPr>
          </w:p>
        </w:tc>
        <w:tc>
          <w:tcPr>
            <w:tcW w:w="1552" w:type="dxa"/>
            <w:tcBorders>
              <w:top w:val="nil"/>
              <w:bottom w:val="nil"/>
            </w:tcBorders>
          </w:tcPr>
          <w:p w14:paraId="1674C1C9" w14:textId="77777777" w:rsidR="00D218A3" w:rsidRPr="000E38F1" w:rsidRDefault="00D218A3" w:rsidP="006A3F69">
            <w:pPr>
              <w:spacing w:line="240" w:lineRule="auto"/>
              <w:rPr>
                <w:rFonts w:ascii="Times New Roman" w:hAnsi="Times New Roman"/>
              </w:rPr>
            </w:pPr>
            <w:r>
              <w:rPr>
                <w:rFonts w:ascii="Times New Roman" w:hAnsi="Times New Roman"/>
              </w:rPr>
              <w:t>Alta</w:t>
            </w:r>
          </w:p>
        </w:tc>
        <w:tc>
          <w:tcPr>
            <w:tcW w:w="1549" w:type="dxa"/>
            <w:tcBorders>
              <w:top w:val="nil"/>
              <w:bottom w:val="nil"/>
            </w:tcBorders>
          </w:tcPr>
          <w:p w14:paraId="183B0201" w14:textId="2D6C012B" w:rsidR="00D218A3" w:rsidRDefault="00764F01" w:rsidP="006A3F69">
            <w:pPr>
              <w:spacing w:line="240" w:lineRule="auto"/>
              <w:jc w:val="center"/>
              <w:rPr>
                <w:rFonts w:ascii="Times New Roman" w:hAnsi="Times New Roman"/>
              </w:rPr>
            </w:pPr>
            <w:r>
              <w:rPr>
                <w:rFonts w:ascii="Times New Roman" w:hAnsi="Times New Roman"/>
              </w:rPr>
              <w:t>115</w:t>
            </w:r>
          </w:p>
        </w:tc>
        <w:tc>
          <w:tcPr>
            <w:tcW w:w="1470" w:type="dxa"/>
            <w:tcBorders>
              <w:top w:val="nil"/>
              <w:bottom w:val="nil"/>
            </w:tcBorders>
          </w:tcPr>
          <w:p w14:paraId="2AC8ACDE" w14:textId="2D96F3FB" w:rsidR="00D218A3" w:rsidRPr="000E38F1" w:rsidRDefault="00764F01" w:rsidP="006A3F69">
            <w:pPr>
              <w:spacing w:line="240" w:lineRule="auto"/>
              <w:jc w:val="center"/>
              <w:rPr>
                <w:rFonts w:ascii="Times New Roman" w:hAnsi="Times New Roman"/>
              </w:rPr>
            </w:pPr>
            <w:r>
              <w:rPr>
                <w:rFonts w:ascii="Times New Roman" w:hAnsi="Times New Roman"/>
              </w:rPr>
              <w:t>29.9</w:t>
            </w:r>
          </w:p>
        </w:tc>
      </w:tr>
      <w:tr w:rsidR="00D218A3" w:rsidRPr="000E38F1" w14:paraId="0C9A2C1D" w14:textId="77777777" w:rsidTr="006A3F69">
        <w:trPr>
          <w:cantSplit/>
          <w:trHeight w:val="84"/>
          <w:jc w:val="center"/>
        </w:trPr>
        <w:tc>
          <w:tcPr>
            <w:tcW w:w="3360" w:type="dxa"/>
            <w:vMerge/>
            <w:tcBorders>
              <w:bottom w:val="single" w:sz="4" w:space="0" w:color="auto"/>
            </w:tcBorders>
          </w:tcPr>
          <w:p w14:paraId="62BD832A" w14:textId="77777777" w:rsidR="00D218A3" w:rsidRPr="000E38F1" w:rsidRDefault="00D218A3" w:rsidP="006A3F69">
            <w:pPr>
              <w:spacing w:line="240" w:lineRule="auto"/>
              <w:rPr>
                <w:rFonts w:ascii="Times New Roman" w:hAnsi="Times New Roman"/>
              </w:rPr>
            </w:pPr>
          </w:p>
        </w:tc>
        <w:tc>
          <w:tcPr>
            <w:tcW w:w="1552" w:type="dxa"/>
            <w:tcBorders>
              <w:top w:val="nil"/>
              <w:bottom w:val="single" w:sz="4" w:space="0" w:color="auto"/>
            </w:tcBorders>
          </w:tcPr>
          <w:p w14:paraId="1B5DBA9A" w14:textId="77777777" w:rsidR="00D218A3" w:rsidRPr="000E38F1" w:rsidRDefault="00D218A3" w:rsidP="006A3F69">
            <w:pPr>
              <w:spacing w:line="240" w:lineRule="auto"/>
              <w:rPr>
                <w:rFonts w:ascii="Times New Roman" w:hAnsi="Times New Roman"/>
              </w:rPr>
            </w:pPr>
            <w:r w:rsidRPr="000E38F1">
              <w:rPr>
                <w:rFonts w:ascii="Times New Roman" w:hAnsi="Times New Roman"/>
              </w:rPr>
              <w:t>Total</w:t>
            </w:r>
          </w:p>
        </w:tc>
        <w:tc>
          <w:tcPr>
            <w:tcW w:w="1549" w:type="dxa"/>
            <w:tcBorders>
              <w:top w:val="nil"/>
              <w:bottom w:val="single" w:sz="4" w:space="0" w:color="auto"/>
            </w:tcBorders>
          </w:tcPr>
          <w:p w14:paraId="75CC5F56" w14:textId="0520B7FD" w:rsidR="00D218A3" w:rsidRDefault="00D218A3" w:rsidP="006A3F69">
            <w:pPr>
              <w:spacing w:line="240" w:lineRule="auto"/>
              <w:jc w:val="center"/>
              <w:rPr>
                <w:rFonts w:ascii="Times New Roman" w:hAnsi="Times New Roman"/>
              </w:rPr>
            </w:pPr>
            <w:r>
              <w:rPr>
                <w:rFonts w:ascii="Times New Roman" w:hAnsi="Times New Roman"/>
              </w:rPr>
              <w:t>3</w:t>
            </w:r>
            <w:r w:rsidR="00764F01">
              <w:rPr>
                <w:rFonts w:ascii="Times New Roman" w:hAnsi="Times New Roman"/>
              </w:rPr>
              <w:t>8</w:t>
            </w:r>
            <w:r>
              <w:rPr>
                <w:rFonts w:ascii="Times New Roman" w:hAnsi="Times New Roman"/>
              </w:rPr>
              <w:t>4</w:t>
            </w:r>
          </w:p>
        </w:tc>
        <w:tc>
          <w:tcPr>
            <w:tcW w:w="1470" w:type="dxa"/>
            <w:tcBorders>
              <w:top w:val="nil"/>
              <w:bottom w:val="single" w:sz="4" w:space="0" w:color="auto"/>
            </w:tcBorders>
          </w:tcPr>
          <w:p w14:paraId="3C726BB1" w14:textId="77777777" w:rsidR="00D218A3" w:rsidRPr="000E38F1" w:rsidRDefault="00D218A3" w:rsidP="006A3F69">
            <w:pPr>
              <w:spacing w:line="240" w:lineRule="auto"/>
              <w:jc w:val="center"/>
              <w:rPr>
                <w:rFonts w:ascii="Times New Roman" w:hAnsi="Times New Roman"/>
              </w:rPr>
            </w:pPr>
            <w:r>
              <w:rPr>
                <w:rFonts w:ascii="Times New Roman" w:hAnsi="Times New Roman"/>
              </w:rPr>
              <w:t>100.0</w:t>
            </w:r>
          </w:p>
        </w:tc>
      </w:tr>
    </w:tbl>
    <w:p w14:paraId="119AFA9A" w14:textId="77777777" w:rsidR="00D218A3" w:rsidRPr="004A0B39" w:rsidRDefault="00D218A3" w:rsidP="00D218A3">
      <w:pPr>
        <w:ind w:left="1548"/>
        <w:rPr>
          <w:rFonts w:ascii="Times New Roman" w:eastAsia="Arial" w:hAnsi="Times New Roman"/>
          <w:bCs/>
          <w:sz w:val="24"/>
          <w:szCs w:val="24"/>
        </w:rPr>
      </w:pPr>
    </w:p>
    <w:p w14:paraId="018CA3EA" w14:textId="74951378" w:rsidR="00D218A3" w:rsidRPr="000E38F1" w:rsidRDefault="00D218A3" w:rsidP="00DA573B">
      <w:pPr>
        <w:spacing w:line="480" w:lineRule="auto"/>
        <w:ind w:left="708"/>
      </w:pPr>
      <w:r w:rsidRPr="00955605">
        <w:rPr>
          <w:rFonts w:ascii="Times New Roman" w:eastAsia="Arial" w:hAnsi="Times New Roman"/>
          <w:bCs/>
          <w:sz w:val="24"/>
          <w:szCs w:val="24"/>
        </w:rPr>
        <w:t xml:space="preserve">En la tabla </w:t>
      </w:r>
      <w:r>
        <w:rPr>
          <w:rFonts w:ascii="Times New Roman" w:eastAsia="Arial" w:hAnsi="Times New Roman"/>
          <w:bCs/>
          <w:sz w:val="24"/>
          <w:szCs w:val="24"/>
        </w:rPr>
        <w:t xml:space="preserve">3 se detallan los niveles </w:t>
      </w:r>
      <w:r w:rsidR="00994B57">
        <w:rPr>
          <w:rFonts w:ascii="Times New Roman" w:eastAsia="Arial" w:hAnsi="Times New Roman"/>
          <w:bCs/>
          <w:sz w:val="24"/>
          <w:szCs w:val="24"/>
        </w:rPr>
        <w:t xml:space="preserve">registrados </w:t>
      </w:r>
      <w:r>
        <w:rPr>
          <w:rFonts w:ascii="Times New Roman" w:eastAsia="Arial" w:hAnsi="Times New Roman"/>
          <w:bCs/>
          <w:sz w:val="24"/>
          <w:szCs w:val="24"/>
        </w:rPr>
        <w:t>según cada dimensión, teniendo que la lealtad cognitiva se manifestó en un nivel “bajo” con el 5</w:t>
      </w:r>
      <w:r w:rsidR="00994B57">
        <w:rPr>
          <w:rFonts w:ascii="Times New Roman" w:eastAsia="Arial" w:hAnsi="Times New Roman"/>
          <w:bCs/>
          <w:sz w:val="24"/>
          <w:szCs w:val="24"/>
        </w:rPr>
        <w:t>5</w:t>
      </w:r>
      <w:r>
        <w:rPr>
          <w:rFonts w:ascii="Times New Roman" w:eastAsia="Arial" w:hAnsi="Times New Roman"/>
          <w:bCs/>
          <w:sz w:val="24"/>
          <w:szCs w:val="24"/>
        </w:rPr>
        <w:t>.</w:t>
      </w:r>
      <w:r w:rsidR="00994B57">
        <w:rPr>
          <w:rFonts w:ascii="Times New Roman" w:eastAsia="Arial" w:hAnsi="Times New Roman"/>
          <w:bCs/>
          <w:sz w:val="24"/>
          <w:szCs w:val="24"/>
        </w:rPr>
        <w:t>7</w:t>
      </w:r>
      <w:r>
        <w:rPr>
          <w:rFonts w:ascii="Times New Roman" w:eastAsia="Arial" w:hAnsi="Times New Roman"/>
          <w:bCs/>
          <w:sz w:val="24"/>
          <w:szCs w:val="24"/>
        </w:rPr>
        <w:t>%, seguida por la lealtad afectiva en un nivel “bajo” con el</w:t>
      </w:r>
      <w:r w:rsidR="00994B57">
        <w:rPr>
          <w:rFonts w:ascii="Times New Roman" w:eastAsia="Arial" w:hAnsi="Times New Roman"/>
          <w:bCs/>
          <w:sz w:val="24"/>
          <w:szCs w:val="24"/>
        </w:rPr>
        <w:t xml:space="preserve"> 57.3</w:t>
      </w:r>
      <w:r>
        <w:rPr>
          <w:rFonts w:ascii="Times New Roman" w:eastAsia="Arial" w:hAnsi="Times New Roman"/>
          <w:bCs/>
          <w:sz w:val="24"/>
          <w:szCs w:val="24"/>
        </w:rPr>
        <w:t xml:space="preserve">%, la lealtad conativa en un nivel “bajo” con el </w:t>
      </w:r>
      <w:r w:rsidR="00994B57">
        <w:rPr>
          <w:rFonts w:ascii="Times New Roman" w:eastAsia="Arial" w:hAnsi="Times New Roman"/>
          <w:bCs/>
          <w:sz w:val="24"/>
          <w:szCs w:val="24"/>
        </w:rPr>
        <w:t>55.7</w:t>
      </w:r>
      <w:r>
        <w:rPr>
          <w:rFonts w:ascii="Times New Roman" w:eastAsia="Arial" w:hAnsi="Times New Roman"/>
          <w:bCs/>
          <w:sz w:val="24"/>
          <w:szCs w:val="24"/>
        </w:rPr>
        <w:t xml:space="preserve">%, mientras que la lealtad de acción en un nivel también “bajo” con el </w:t>
      </w:r>
      <w:r w:rsidR="00994B57">
        <w:rPr>
          <w:rFonts w:ascii="Times New Roman" w:eastAsia="Arial" w:hAnsi="Times New Roman"/>
          <w:bCs/>
          <w:sz w:val="24"/>
          <w:szCs w:val="24"/>
        </w:rPr>
        <w:t>56</w:t>
      </w:r>
      <w:r>
        <w:rPr>
          <w:rFonts w:ascii="Times New Roman" w:eastAsia="Arial" w:hAnsi="Times New Roman"/>
          <w:bCs/>
          <w:sz w:val="24"/>
          <w:szCs w:val="24"/>
        </w:rPr>
        <w:t>.</w:t>
      </w:r>
      <w:r w:rsidR="00994B57">
        <w:rPr>
          <w:rFonts w:ascii="Times New Roman" w:eastAsia="Arial" w:hAnsi="Times New Roman"/>
          <w:bCs/>
          <w:sz w:val="24"/>
          <w:szCs w:val="24"/>
        </w:rPr>
        <w:t>0</w:t>
      </w:r>
      <w:r>
        <w:rPr>
          <w:rFonts w:ascii="Times New Roman" w:eastAsia="Arial" w:hAnsi="Times New Roman"/>
          <w:bCs/>
          <w:sz w:val="24"/>
          <w:szCs w:val="24"/>
        </w:rPr>
        <w:t xml:space="preserve">%. Estos </w:t>
      </w:r>
      <w:r w:rsidR="00994B57">
        <w:rPr>
          <w:rFonts w:ascii="Times New Roman" w:eastAsia="Arial" w:hAnsi="Times New Roman"/>
          <w:bCs/>
          <w:sz w:val="24"/>
          <w:szCs w:val="24"/>
        </w:rPr>
        <w:t>valores muestran q</w:t>
      </w:r>
      <w:r>
        <w:rPr>
          <w:rFonts w:ascii="Times New Roman" w:eastAsia="Arial" w:hAnsi="Times New Roman"/>
          <w:bCs/>
          <w:sz w:val="24"/>
          <w:szCs w:val="24"/>
        </w:rPr>
        <w:t xml:space="preserve">ue la lealtad de los clientes del </w:t>
      </w:r>
      <w:r w:rsidR="00994B57">
        <w:rPr>
          <w:rFonts w:ascii="Times New Roman" w:eastAsia="Arial" w:hAnsi="Times New Roman"/>
          <w:bCs/>
          <w:sz w:val="24"/>
          <w:szCs w:val="24"/>
        </w:rPr>
        <w:t xml:space="preserve">restaurante </w:t>
      </w:r>
      <w:r>
        <w:rPr>
          <w:rFonts w:ascii="Times New Roman" w:eastAsia="Arial" w:hAnsi="Times New Roman"/>
          <w:bCs/>
          <w:sz w:val="24"/>
          <w:szCs w:val="24"/>
        </w:rPr>
        <w:t xml:space="preserve">trujillano no </w:t>
      </w:r>
      <w:r w:rsidR="00994B57">
        <w:rPr>
          <w:rFonts w:ascii="Times New Roman" w:eastAsia="Arial" w:hAnsi="Times New Roman"/>
          <w:bCs/>
          <w:sz w:val="24"/>
          <w:szCs w:val="24"/>
        </w:rPr>
        <w:t xml:space="preserve">se está configurando de manera </w:t>
      </w:r>
      <w:r>
        <w:rPr>
          <w:rFonts w:ascii="Times New Roman" w:eastAsia="Arial" w:hAnsi="Times New Roman"/>
          <w:bCs/>
          <w:sz w:val="24"/>
          <w:szCs w:val="24"/>
        </w:rPr>
        <w:t xml:space="preserve">suficiente, </w:t>
      </w:r>
      <w:r w:rsidR="00994B57">
        <w:rPr>
          <w:rFonts w:ascii="Times New Roman" w:eastAsia="Arial" w:hAnsi="Times New Roman"/>
          <w:bCs/>
          <w:sz w:val="24"/>
          <w:szCs w:val="24"/>
        </w:rPr>
        <w:t xml:space="preserve">a razón de que </w:t>
      </w:r>
      <w:r>
        <w:rPr>
          <w:rFonts w:ascii="Times New Roman" w:eastAsia="Arial" w:hAnsi="Times New Roman"/>
          <w:bCs/>
          <w:sz w:val="24"/>
          <w:szCs w:val="24"/>
        </w:rPr>
        <w:t xml:space="preserve">no todos deciden volver al </w:t>
      </w:r>
      <w:r w:rsidR="00994B57">
        <w:rPr>
          <w:rFonts w:ascii="Times New Roman" w:eastAsia="Arial" w:hAnsi="Times New Roman"/>
          <w:bCs/>
          <w:sz w:val="24"/>
          <w:szCs w:val="24"/>
        </w:rPr>
        <w:t>local</w:t>
      </w:r>
      <w:r>
        <w:rPr>
          <w:rFonts w:ascii="Times New Roman" w:eastAsia="Arial" w:hAnsi="Times New Roman"/>
          <w:bCs/>
          <w:sz w:val="24"/>
          <w:szCs w:val="24"/>
        </w:rPr>
        <w:t xml:space="preserve">, consideran recomendarlo, valorando experiencias no </w:t>
      </w:r>
      <w:r w:rsidR="00994B57">
        <w:rPr>
          <w:rFonts w:ascii="Times New Roman" w:eastAsia="Arial" w:hAnsi="Times New Roman"/>
          <w:bCs/>
          <w:sz w:val="24"/>
          <w:szCs w:val="24"/>
        </w:rPr>
        <w:t>del todo s</w:t>
      </w:r>
      <w:r>
        <w:rPr>
          <w:rFonts w:ascii="Times New Roman" w:eastAsia="Arial" w:hAnsi="Times New Roman"/>
          <w:bCs/>
          <w:sz w:val="24"/>
          <w:szCs w:val="24"/>
        </w:rPr>
        <w:t xml:space="preserve">atisfactorias, </w:t>
      </w:r>
      <w:r w:rsidR="00994B57">
        <w:rPr>
          <w:rFonts w:ascii="Times New Roman" w:eastAsia="Arial" w:hAnsi="Times New Roman"/>
          <w:bCs/>
          <w:sz w:val="24"/>
          <w:szCs w:val="24"/>
        </w:rPr>
        <w:t xml:space="preserve">generando </w:t>
      </w:r>
      <w:r>
        <w:rPr>
          <w:rFonts w:ascii="Times New Roman" w:eastAsia="Arial" w:hAnsi="Times New Roman"/>
          <w:bCs/>
          <w:sz w:val="24"/>
          <w:szCs w:val="24"/>
        </w:rPr>
        <w:t xml:space="preserve">no calificar siempre al </w:t>
      </w:r>
      <w:r w:rsidR="00994B57">
        <w:rPr>
          <w:rFonts w:ascii="Times New Roman" w:eastAsia="Arial" w:hAnsi="Times New Roman"/>
          <w:bCs/>
          <w:sz w:val="24"/>
          <w:szCs w:val="24"/>
        </w:rPr>
        <w:t xml:space="preserve">restaurante </w:t>
      </w:r>
      <w:r w:rsidRPr="00CA357C">
        <w:rPr>
          <w:rFonts w:ascii="Times New Roman" w:eastAsia="Arial" w:hAnsi="Times New Roman"/>
          <w:bCs/>
          <w:sz w:val="24"/>
          <w:szCs w:val="24"/>
        </w:rPr>
        <w:t xml:space="preserve">como </w:t>
      </w:r>
      <w:r w:rsidR="006C04B3">
        <w:rPr>
          <w:rFonts w:ascii="Times New Roman" w:eastAsia="Arial" w:hAnsi="Times New Roman"/>
          <w:bCs/>
          <w:sz w:val="24"/>
          <w:szCs w:val="24"/>
        </w:rPr>
        <w:t>una primera alternativa de consumo</w:t>
      </w:r>
      <w:r w:rsidRPr="00CA357C">
        <w:rPr>
          <w:rFonts w:ascii="Times New Roman" w:eastAsia="Arial" w:hAnsi="Times New Roman"/>
          <w:bCs/>
          <w:sz w:val="24"/>
          <w:szCs w:val="24"/>
        </w:rPr>
        <w:t>.</w:t>
      </w:r>
    </w:p>
    <w:p w14:paraId="0F5B8B76" w14:textId="0C400129" w:rsidR="009A4223" w:rsidRDefault="009A4223" w:rsidP="00DA573B">
      <w:pPr>
        <w:ind w:firstLine="708"/>
        <w:rPr>
          <w:rFonts w:ascii="Times New Roman" w:hAnsi="Times New Roman" w:cs="Times New Roman"/>
          <w:b/>
          <w:bCs/>
          <w:sz w:val="24"/>
          <w:szCs w:val="24"/>
        </w:rPr>
      </w:pPr>
      <w:r>
        <w:rPr>
          <w:rFonts w:ascii="Times New Roman" w:hAnsi="Times New Roman" w:cs="Times New Roman"/>
          <w:b/>
          <w:bCs/>
          <w:sz w:val="24"/>
          <w:szCs w:val="24"/>
        </w:rPr>
        <w:lastRenderedPageBreak/>
        <w:t>3.2. Resultados inferenciales</w:t>
      </w:r>
    </w:p>
    <w:p w14:paraId="7E660564" w14:textId="1D5CE773" w:rsidR="00D218A3" w:rsidRPr="00FA2AFC" w:rsidRDefault="005B59B4" w:rsidP="00DA573B">
      <w:pPr>
        <w:spacing w:line="480" w:lineRule="auto"/>
        <w:ind w:left="708"/>
        <w:rPr>
          <w:rFonts w:ascii="Times New Roman" w:hAnsi="Times New Roman"/>
          <w:sz w:val="24"/>
          <w:szCs w:val="24"/>
        </w:rPr>
      </w:pPr>
      <w:r>
        <w:rPr>
          <w:rFonts w:ascii="Times New Roman" w:hAnsi="Times New Roman"/>
          <w:sz w:val="24"/>
          <w:szCs w:val="24"/>
        </w:rPr>
        <w:t>En seguida, se detalla el desarrollo de los objetivos de investigación, por lo que se dispuso la</w:t>
      </w:r>
      <w:r w:rsidR="00D218A3" w:rsidRPr="00FA2AFC">
        <w:rPr>
          <w:rFonts w:ascii="Times New Roman" w:hAnsi="Times New Roman"/>
          <w:sz w:val="24"/>
          <w:szCs w:val="24"/>
        </w:rPr>
        <w:t xml:space="preserve"> prueba de normalidad </w:t>
      </w:r>
      <w:proofErr w:type="spellStart"/>
      <w:r>
        <w:rPr>
          <w:rFonts w:ascii="Times New Roman" w:hAnsi="Times New Roman"/>
          <w:sz w:val="24"/>
          <w:szCs w:val="24"/>
        </w:rPr>
        <w:t>Kolmogorov</w:t>
      </w:r>
      <w:proofErr w:type="spellEnd"/>
      <w:r>
        <w:rPr>
          <w:rFonts w:ascii="Times New Roman" w:hAnsi="Times New Roman"/>
          <w:sz w:val="24"/>
          <w:szCs w:val="24"/>
        </w:rPr>
        <w:t xml:space="preserve"> – Smirnov, oportuna ya que la muestra fue mayor a 50 unidades de análisis; con esto se da paso a la contrastación de hipótesis</w:t>
      </w:r>
      <w:r w:rsidR="0054277B">
        <w:rPr>
          <w:rFonts w:ascii="Times New Roman" w:hAnsi="Times New Roman"/>
          <w:sz w:val="24"/>
          <w:szCs w:val="24"/>
        </w:rPr>
        <w:t xml:space="preserve"> general y específicas. </w:t>
      </w:r>
      <w:r w:rsidR="00D218A3" w:rsidRPr="00FA2AFC">
        <w:rPr>
          <w:rFonts w:ascii="Times New Roman" w:hAnsi="Times New Roman"/>
          <w:sz w:val="24"/>
          <w:szCs w:val="24"/>
        </w:rPr>
        <w:t xml:space="preserve"> </w:t>
      </w:r>
    </w:p>
    <w:p w14:paraId="2AE9D480" w14:textId="23136F8A" w:rsidR="00D218A3" w:rsidRPr="00ED4FA0" w:rsidRDefault="00D218A3" w:rsidP="00DA573B">
      <w:pPr>
        <w:pStyle w:val="Descripcin"/>
        <w:keepNext/>
        <w:spacing w:line="360" w:lineRule="auto"/>
        <w:ind w:left="708" w:firstLine="0"/>
        <w:jc w:val="left"/>
        <w:rPr>
          <w:rFonts w:ascii="Times New Roman" w:hAnsi="Times New Roman"/>
          <w:color w:val="auto"/>
          <w:sz w:val="24"/>
          <w:szCs w:val="24"/>
          <w14:ligatures w14:val="standardContextual"/>
        </w:rPr>
      </w:pPr>
      <w:bookmarkStart w:id="71" w:name="_Toc214469196"/>
      <w:r w:rsidRPr="001345C7">
        <w:rPr>
          <w:rFonts w:ascii="Times New Roman" w:hAnsi="Times New Roman"/>
          <w:b/>
          <w:bCs/>
          <w:i w:val="0"/>
          <w:iCs w:val="0"/>
          <w:color w:val="auto"/>
          <w:sz w:val="24"/>
          <w:szCs w:val="24"/>
        </w:rPr>
        <w:t xml:space="preserve">Tabla </w:t>
      </w:r>
      <w:r w:rsidRPr="001345C7">
        <w:rPr>
          <w:rFonts w:ascii="Times New Roman" w:hAnsi="Times New Roman"/>
          <w:b/>
          <w:bCs/>
          <w:i w:val="0"/>
          <w:iCs w:val="0"/>
          <w:color w:val="auto"/>
          <w:sz w:val="24"/>
          <w:szCs w:val="24"/>
        </w:rPr>
        <w:fldChar w:fldCharType="begin"/>
      </w:r>
      <w:r w:rsidRPr="001345C7">
        <w:rPr>
          <w:rFonts w:ascii="Times New Roman" w:hAnsi="Times New Roman"/>
          <w:b/>
          <w:bCs/>
          <w:i w:val="0"/>
          <w:iCs w:val="0"/>
          <w:color w:val="auto"/>
          <w:sz w:val="24"/>
          <w:szCs w:val="24"/>
        </w:rPr>
        <w:instrText xml:space="preserve"> SEQ Tabla \* ARABIC </w:instrText>
      </w:r>
      <w:r w:rsidRPr="001345C7">
        <w:rPr>
          <w:rFonts w:ascii="Times New Roman" w:hAnsi="Times New Roman"/>
          <w:b/>
          <w:bCs/>
          <w:i w:val="0"/>
          <w:iCs w:val="0"/>
          <w:color w:val="auto"/>
          <w:sz w:val="24"/>
          <w:szCs w:val="24"/>
        </w:rPr>
        <w:fldChar w:fldCharType="separate"/>
      </w:r>
      <w:r w:rsidR="00B11394">
        <w:rPr>
          <w:rFonts w:ascii="Times New Roman" w:hAnsi="Times New Roman"/>
          <w:b/>
          <w:bCs/>
          <w:i w:val="0"/>
          <w:iCs w:val="0"/>
          <w:noProof/>
          <w:color w:val="auto"/>
          <w:sz w:val="24"/>
          <w:szCs w:val="24"/>
        </w:rPr>
        <w:t>6</w:t>
      </w:r>
      <w:r w:rsidRPr="001345C7">
        <w:rPr>
          <w:rFonts w:ascii="Times New Roman" w:hAnsi="Times New Roman"/>
          <w:b/>
          <w:bCs/>
          <w:i w:val="0"/>
          <w:iCs w:val="0"/>
          <w:color w:val="auto"/>
          <w:sz w:val="24"/>
          <w:szCs w:val="24"/>
        </w:rPr>
        <w:fldChar w:fldCharType="end"/>
      </w:r>
      <w:r w:rsidRPr="001345C7">
        <w:rPr>
          <w:rFonts w:ascii="Times New Roman" w:hAnsi="Times New Roman"/>
          <w:i w:val="0"/>
          <w:iCs w:val="0"/>
          <w:color w:val="auto"/>
          <w:sz w:val="24"/>
          <w:szCs w:val="24"/>
        </w:rPr>
        <w:t xml:space="preserve"> </w:t>
      </w:r>
      <w:r>
        <w:rPr>
          <w:rFonts w:ascii="Times New Roman" w:hAnsi="Times New Roman"/>
          <w:i w:val="0"/>
          <w:iCs w:val="0"/>
          <w:color w:val="auto"/>
          <w:sz w:val="24"/>
          <w:szCs w:val="24"/>
        </w:rPr>
        <w:br/>
      </w:r>
      <w:r>
        <w:rPr>
          <w:rFonts w:ascii="Times New Roman" w:hAnsi="Times New Roman"/>
          <w:color w:val="auto"/>
          <w:sz w:val="24"/>
          <w:szCs w:val="24"/>
        </w:rPr>
        <w:t>Prueba de normalidad de datos</w:t>
      </w:r>
      <w:bookmarkEnd w:id="71"/>
      <w:r>
        <w:rPr>
          <w:rFonts w:ascii="Times New Roman" w:hAnsi="Times New Roman"/>
          <w:color w:val="auto"/>
          <w:sz w:val="24"/>
          <w:szCs w:val="24"/>
        </w:rPr>
        <w:t xml:space="preserve"> </w:t>
      </w:r>
    </w:p>
    <w:tbl>
      <w:tblPr>
        <w:tblW w:w="4607" w:type="pct"/>
        <w:tblInd w:w="709" w:type="dxa"/>
        <w:tblBorders>
          <w:top w:val="single" w:sz="4" w:space="0" w:color="auto"/>
          <w:bottom w:val="single" w:sz="4" w:space="0" w:color="auto"/>
          <w:insideH w:val="single" w:sz="4" w:space="0" w:color="auto"/>
        </w:tblBorders>
        <w:tblCellMar>
          <w:left w:w="0" w:type="dxa"/>
          <w:right w:w="0" w:type="dxa"/>
        </w:tblCellMar>
        <w:tblLook w:val="0000" w:firstRow="0" w:lastRow="0" w:firstColumn="0" w:lastColumn="0" w:noHBand="0" w:noVBand="0"/>
      </w:tblPr>
      <w:tblGrid>
        <w:gridCol w:w="3154"/>
        <w:gridCol w:w="1926"/>
        <w:gridCol w:w="1615"/>
        <w:gridCol w:w="1622"/>
      </w:tblGrid>
      <w:tr w:rsidR="00D218A3" w:rsidRPr="00BC4754" w14:paraId="4F21A21D" w14:textId="77777777" w:rsidTr="008A3344">
        <w:trPr>
          <w:cantSplit/>
          <w:trHeight w:val="255"/>
        </w:trPr>
        <w:tc>
          <w:tcPr>
            <w:tcW w:w="1896" w:type="pct"/>
            <w:vMerge w:val="restart"/>
            <w:vAlign w:val="bottom"/>
          </w:tcPr>
          <w:p w14:paraId="678A000C" w14:textId="77777777" w:rsidR="00D218A3" w:rsidRPr="00BC4754" w:rsidRDefault="00D218A3" w:rsidP="006A3F69">
            <w:pPr>
              <w:autoSpaceDE w:val="0"/>
              <w:autoSpaceDN w:val="0"/>
              <w:adjustRightInd w:val="0"/>
              <w:spacing w:line="240" w:lineRule="auto"/>
              <w:rPr>
                <w:rFonts w:ascii="Times New Roman" w:hAnsi="Times New Roman" w:cs="Times New Roman"/>
                <w:sz w:val="24"/>
                <w:szCs w:val="28"/>
                <w14:ligatures w14:val="standardContextual"/>
              </w:rPr>
            </w:pPr>
          </w:p>
        </w:tc>
        <w:tc>
          <w:tcPr>
            <w:tcW w:w="3104" w:type="pct"/>
            <w:gridSpan w:val="3"/>
            <w:vAlign w:val="bottom"/>
          </w:tcPr>
          <w:p w14:paraId="3430CC7D" w14:textId="77777777" w:rsidR="00D218A3" w:rsidRPr="00BC4754" w:rsidRDefault="00D218A3" w:rsidP="006A3F69">
            <w:pPr>
              <w:autoSpaceDE w:val="0"/>
              <w:autoSpaceDN w:val="0"/>
              <w:adjustRightInd w:val="0"/>
              <w:spacing w:line="320" w:lineRule="atLeast"/>
              <w:ind w:left="60" w:right="60"/>
              <w:jc w:val="center"/>
              <w:rPr>
                <w:rFonts w:ascii="Times New Roman" w:hAnsi="Times New Roman" w:cs="Times New Roman"/>
                <w:sz w:val="24"/>
                <w:szCs w:val="28"/>
                <w14:ligatures w14:val="standardContextual"/>
              </w:rPr>
            </w:pPr>
            <w:r w:rsidRPr="00BC4754">
              <w:rPr>
                <w:rFonts w:ascii="Times New Roman" w:hAnsi="Times New Roman" w:cs="Times New Roman"/>
                <w:sz w:val="24"/>
                <w:szCs w:val="28"/>
                <w14:ligatures w14:val="standardContextual"/>
              </w:rPr>
              <w:t>Kolmogorov-Smirnov</w:t>
            </w:r>
            <w:r w:rsidRPr="00BC4754">
              <w:rPr>
                <w:rFonts w:ascii="Times New Roman" w:hAnsi="Times New Roman" w:cs="Times New Roman"/>
                <w:sz w:val="24"/>
                <w:szCs w:val="28"/>
                <w:vertAlign w:val="superscript"/>
                <w14:ligatures w14:val="standardContextual"/>
              </w:rPr>
              <w:t>a</w:t>
            </w:r>
          </w:p>
        </w:tc>
      </w:tr>
      <w:tr w:rsidR="00D218A3" w:rsidRPr="00BC4754" w14:paraId="76874227" w14:textId="77777777" w:rsidTr="00BC4754">
        <w:trPr>
          <w:cantSplit/>
          <w:trHeight w:val="111"/>
        </w:trPr>
        <w:tc>
          <w:tcPr>
            <w:tcW w:w="1896" w:type="pct"/>
            <w:vMerge/>
            <w:vAlign w:val="bottom"/>
          </w:tcPr>
          <w:p w14:paraId="5855100B" w14:textId="77777777" w:rsidR="00D218A3" w:rsidRPr="00BC4754" w:rsidRDefault="00D218A3" w:rsidP="006A3F69">
            <w:pPr>
              <w:autoSpaceDE w:val="0"/>
              <w:autoSpaceDN w:val="0"/>
              <w:adjustRightInd w:val="0"/>
              <w:spacing w:line="240" w:lineRule="auto"/>
              <w:rPr>
                <w:rFonts w:ascii="Times New Roman" w:hAnsi="Times New Roman" w:cs="Times New Roman"/>
                <w:sz w:val="24"/>
                <w:szCs w:val="28"/>
                <w14:ligatures w14:val="standardContextual"/>
              </w:rPr>
            </w:pPr>
          </w:p>
        </w:tc>
        <w:tc>
          <w:tcPr>
            <w:tcW w:w="1158" w:type="pct"/>
            <w:vAlign w:val="bottom"/>
          </w:tcPr>
          <w:p w14:paraId="52556A36" w14:textId="77777777" w:rsidR="00D218A3" w:rsidRPr="00BC4754" w:rsidRDefault="00D218A3" w:rsidP="006A3F69">
            <w:pPr>
              <w:autoSpaceDE w:val="0"/>
              <w:autoSpaceDN w:val="0"/>
              <w:adjustRightInd w:val="0"/>
              <w:spacing w:line="320" w:lineRule="atLeast"/>
              <w:ind w:left="60" w:right="60"/>
              <w:jc w:val="center"/>
              <w:rPr>
                <w:rFonts w:ascii="Times New Roman" w:hAnsi="Times New Roman" w:cs="Times New Roman"/>
                <w:sz w:val="24"/>
                <w:szCs w:val="28"/>
                <w14:ligatures w14:val="standardContextual"/>
              </w:rPr>
            </w:pPr>
            <w:r w:rsidRPr="00BC4754">
              <w:rPr>
                <w:rFonts w:ascii="Times New Roman" w:hAnsi="Times New Roman" w:cs="Times New Roman"/>
                <w:sz w:val="24"/>
                <w:szCs w:val="28"/>
                <w14:ligatures w14:val="standardContextual"/>
              </w:rPr>
              <w:t>Estadístico</w:t>
            </w:r>
          </w:p>
        </w:tc>
        <w:tc>
          <w:tcPr>
            <w:tcW w:w="971" w:type="pct"/>
            <w:vAlign w:val="bottom"/>
          </w:tcPr>
          <w:p w14:paraId="31D868E4" w14:textId="77777777" w:rsidR="00D218A3" w:rsidRPr="00BC4754" w:rsidRDefault="00D218A3" w:rsidP="006A3F69">
            <w:pPr>
              <w:autoSpaceDE w:val="0"/>
              <w:autoSpaceDN w:val="0"/>
              <w:adjustRightInd w:val="0"/>
              <w:spacing w:line="320" w:lineRule="atLeast"/>
              <w:ind w:left="60" w:right="60"/>
              <w:jc w:val="center"/>
              <w:rPr>
                <w:rFonts w:ascii="Times New Roman" w:hAnsi="Times New Roman" w:cs="Times New Roman"/>
                <w:sz w:val="24"/>
                <w:szCs w:val="28"/>
                <w14:ligatures w14:val="standardContextual"/>
              </w:rPr>
            </w:pPr>
            <w:proofErr w:type="spellStart"/>
            <w:r w:rsidRPr="00BC4754">
              <w:rPr>
                <w:rFonts w:ascii="Times New Roman" w:hAnsi="Times New Roman" w:cs="Times New Roman"/>
                <w:sz w:val="24"/>
                <w:szCs w:val="28"/>
                <w14:ligatures w14:val="standardContextual"/>
              </w:rPr>
              <w:t>gl</w:t>
            </w:r>
            <w:proofErr w:type="spellEnd"/>
          </w:p>
        </w:tc>
        <w:tc>
          <w:tcPr>
            <w:tcW w:w="975" w:type="pct"/>
            <w:vAlign w:val="bottom"/>
          </w:tcPr>
          <w:p w14:paraId="563CD369" w14:textId="77777777" w:rsidR="00D218A3" w:rsidRPr="00BC4754" w:rsidRDefault="00D218A3" w:rsidP="006A3F69">
            <w:pPr>
              <w:autoSpaceDE w:val="0"/>
              <w:autoSpaceDN w:val="0"/>
              <w:adjustRightInd w:val="0"/>
              <w:spacing w:line="320" w:lineRule="atLeast"/>
              <w:ind w:left="60" w:right="60"/>
              <w:jc w:val="center"/>
              <w:rPr>
                <w:rFonts w:ascii="Times New Roman" w:hAnsi="Times New Roman" w:cs="Times New Roman"/>
                <w:sz w:val="24"/>
                <w:szCs w:val="28"/>
                <w14:ligatures w14:val="standardContextual"/>
              </w:rPr>
            </w:pPr>
            <w:r w:rsidRPr="00BC4754">
              <w:rPr>
                <w:rFonts w:ascii="Times New Roman" w:hAnsi="Times New Roman" w:cs="Times New Roman"/>
                <w:sz w:val="24"/>
                <w:szCs w:val="28"/>
                <w14:ligatures w14:val="standardContextual"/>
              </w:rPr>
              <w:t>Sig.</w:t>
            </w:r>
          </w:p>
        </w:tc>
      </w:tr>
      <w:tr w:rsidR="00BC4754" w:rsidRPr="00BC4754" w14:paraId="5F7CD30C" w14:textId="77777777" w:rsidTr="00BC4754">
        <w:trPr>
          <w:cantSplit/>
          <w:trHeight w:val="255"/>
        </w:trPr>
        <w:tc>
          <w:tcPr>
            <w:tcW w:w="1896" w:type="pct"/>
            <w:tcBorders>
              <w:bottom w:val="nil"/>
            </w:tcBorders>
          </w:tcPr>
          <w:p w14:paraId="3E01B84C" w14:textId="50D64465" w:rsidR="00BC4754" w:rsidRPr="00BC4754" w:rsidRDefault="00BC4754" w:rsidP="00BC4754">
            <w:pPr>
              <w:autoSpaceDE w:val="0"/>
              <w:autoSpaceDN w:val="0"/>
              <w:adjustRightInd w:val="0"/>
              <w:spacing w:line="320" w:lineRule="atLeast"/>
              <w:ind w:right="60" w:firstLine="0"/>
              <w:rPr>
                <w:rFonts w:ascii="Times New Roman" w:hAnsi="Times New Roman" w:cs="Times New Roman"/>
                <w:sz w:val="24"/>
                <w:szCs w:val="28"/>
                <w14:ligatures w14:val="standardContextual"/>
              </w:rPr>
            </w:pPr>
            <w:r w:rsidRPr="00BC4754">
              <w:rPr>
                <w:rFonts w:ascii="Times New Roman" w:hAnsi="Times New Roman" w:cs="Times New Roman"/>
                <w:sz w:val="24"/>
                <w:szCs w:val="28"/>
                <w14:ligatures w14:val="standardContextual"/>
              </w:rPr>
              <w:t xml:space="preserve">MARKETING RELACIONAL </w:t>
            </w:r>
          </w:p>
        </w:tc>
        <w:tc>
          <w:tcPr>
            <w:tcW w:w="1158" w:type="pct"/>
            <w:tcBorders>
              <w:bottom w:val="nil"/>
            </w:tcBorders>
          </w:tcPr>
          <w:p w14:paraId="63080543" w14:textId="1D966A99" w:rsidR="00BC4754" w:rsidRPr="00BC4754" w:rsidRDefault="00BC4754" w:rsidP="00BC4754">
            <w:pPr>
              <w:autoSpaceDE w:val="0"/>
              <w:autoSpaceDN w:val="0"/>
              <w:adjustRightInd w:val="0"/>
              <w:spacing w:line="320" w:lineRule="atLeast"/>
              <w:ind w:left="60" w:right="60"/>
              <w:jc w:val="right"/>
              <w:rPr>
                <w:rFonts w:ascii="Times New Roman" w:hAnsi="Times New Roman" w:cs="Times New Roman"/>
                <w:sz w:val="24"/>
                <w:szCs w:val="28"/>
                <w14:ligatures w14:val="standardContextual"/>
              </w:rPr>
            </w:pPr>
            <w:r w:rsidRPr="00BC4754">
              <w:rPr>
                <w:rFonts w:ascii="Times New Roman" w:hAnsi="Times New Roman" w:cs="Times New Roman"/>
                <w:sz w:val="24"/>
                <w:szCs w:val="28"/>
              </w:rPr>
              <w:t>,290</w:t>
            </w:r>
          </w:p>
        </w:tc>
        <w:tc>
          <w:tcPr>
            <w:tcW w:w="971" w:type="pct"/>
            <w:tcBorders>
              <w:bottom w:val="nil"/>
            </w:tcBorders>
          </w:tcPr>
          <w:p w14:paraId="45BECA62" w14:textId="21470556" w:rsidR="00BC4754" w:rsidRPr="00BC4754" w:rsidRDefault="00BC4754" w:rsidP="00BC4754">
            <w:pPr>
              <w:autoSpaceDE w:val="0"/>
              <w:autoSpaceDN w:val="0"/>
              <w:adjustRightInd w:val="0"/>
              <w:spacing w:line="320" w:lineRule="atLeast"/>
              <w:ind w:left="60" w:right="60"/>
              <w:jc w:val="right"/>
              <w:rPr>
                <w:rFonts w:ascii="Times New Roman" w:hAnsi="Times New Roman" w:cs="Times New Roman"/>
                <w:sz w:val="24"/>
                <w:szCs w:val="28"/>
                <w14:ligatures w14:val="standardContextual"/>
              </w:rPr>
            </w:pPr>
            <w:r w:rsidRPr="00BC4754">
              <w:rPr>
                <w:rFonts w:ascii="Times New Roman" w:hAnsi="Times New Roman" w:cs="Times New Roman"/>
                <w:sz w:val="24"/>
                <w:szCs w:val="28"/>
              </w:rPr>
              <w:t>384</w:t>
            </w:r>
          </w:p>
        </w:tc>
        <w:tc>
          <w:tcPr>
            <w:tcW w:w="975" w:type="pct"/>
            <w:tcBorders>
              <w:bottom w:val="nil"/>
            </w:tcBorders>
          </w:tcPr>
          <w:p w14:paraId="4366F2C9" w14:textId="0AB2E971" w:rsidR="00BC4754" w:rsidRPr="00BC4754" w:rsidRDefault="00BC4754" w:rsidP="00BC4754">
            <w:pPr>
              <w:autoSpaceDE w:val="0"/>
              <w:autoSpaceDN w:val="0"/>
              <w:adjustRightInd w:val="0"/>
              <w:spacing w:line="320" w:lineRule="atLeast"/>
              <w:ind w:left="60" w:right="60"/>
              <w:jc w:val="right"/>
              <w:rPr>
                <w:rFonts w:ascii="Times New Roman" w:hAnsi="Times New Roman" w:cs="Times New Roman"/>
                <w:sz w:val="24"/>
                <w:szCs w:val="28"/>
                <w14:ligatures w14:val="standardContextual"/>
              </w:rPr>
            </w:pPr>
            <w:r w:rsidRPr="00BC4754">
              <w:rPr>
                <w:rFonts w:ascii="Times New Roman" w:hAnsi="Times New Roman" w:cs="Times New Roman"/>
                <w:sz w:val="24"/>
                <w:szCs w:val="28"/>
              </w:rPr>
              <w:t>,000</w:t>
            </w:r>
          </w:p>
        </w:tc>
      </w:tr>
      <w:tr w:rsidR="00BC4754" w:rsidRPr="00BC4754" w14:paraId="5BD2656B" w14:textId="77777777" w:rsidTr="00BC4754">
        <w:trPr>
          <w:cantSplit/>
          <w:trHeight w:val="255"/>
        </w:trPr>
        <w:tc>
          <w:tcPr>
            <w:tcW w:w="1896" w:type="pct"/>
            <w:tcBorders>
              <w:top w:val="nil"/>
              <w:bottom w:val="nil"/>
            </w:tcBorders>
          </w:tcPr>
          <w:p w14:paraId="52B95EE1" w14:textId="68B1D762" w:rsidR="00BC4754" w:rsidRPr="00BC4754" w:rsidRDefault="00B067DC" w:rsidP="00BC4754">
            <w:pPr>
              <w:autoSpaceDE w:val="0"/>
              <w:autoSpaceDN w:val="0"/>
              <w:adjustRightInd w:val="0"/>
              <w:spacing w:line="320" w:lineRule="atLeast"/>
              <w:ind w:right="60" w:firstLine="0"/>
              <w:rPr>
                <w:rFonts w:ascii="Times New Roman" w:hAnsi="Times New Roman" w:cs="Times New Roman"/>
                <w:sz w:val="24"/>
                <w:szCs w:val="28"/>
                <w14:ligatures w14:val="standardContextual"/>
              </w:rPr>
            </w:pPr>
            <w:r>
              <w:rPr>
                <w:rFonts w:ascii="Times New Roman" w:hAnsi="Times New Roman" w:cs="Times New Roman"/>
                <w:sz w:val="24"/>
                <w:szCs w:val="28"/>
                <w14:ligatures w14:val="standardContextual"/>
              </w:rPr>
              <w:t>FIDELIZACIÓN</w:t>
            </w:r>
          </w:p>
        </w:tc>
        <w:tc>
          <w:tcPr>
            <w:tcW w:w="1158" w:type="pct"/>
            <w:tcBorders>
              <w:top w:val="nil"/>
              <w:bottom w:val="nil"/>
            </w:tcBorders>
          </w:tcPr>
          <w:p w14:paraId="2C79D0AE" w14:textId="2E15BBBA" w:rsidR="00BC4754" w:rsidRPr="00BC4754" w:rsidRDefault="00BC4754" w:rsidP="00BC4754">
            <w:pPr>
              <w:autoSpaceDE w:val="0"/>
              <w:autoSpaceDN w:val="0"/>
              <w:adjustRightInd w:val="0"/>
              <w:spacing w:line="320" w:lineRule="atLeast"/>
              <w:ind w:left="60" w:right="60"/>
              <w:jc w:val="right"/>
              <w:rPr>
                <w:rFonts w:ascii="Times New Roman" w:hAnsi="Times New Roman" w:cs="Times New Roman"/>
                <w:sz w:val="24"/>
                <w:szCs w:val="28"/>
                <w14:ligatures w14:val="standardContextual"/>
              </w:rPr>
            </w:pPr>
            <w:r w:rsidRPr="00BC4754">
              <w:rPr>
                <w:rFonts w:ascii="Times New Roman" w:hAnsi="Times New Roman" w:cs="Times New Roman"/>
                <w:sz w:val="24"/>
                <w:szCs w:val="28"/>
              </w:rPr>
              <w:t>,299</w:t>
            </w:r>
          </w:p>
        </w:tc>
        <w:tc>
          <w:tcPr>
            <w:tcW w:w="971" w:type="pct"/>
            <w:tcBorders>
              <w:top w:val="nil"/>
              <w:bottom w:val="nil"/>
            </w:tcBorders>
          </w:tcPr>
          <w:p w14:paraId="58476F1D" w14:textId="3F9162F4" w:rsidR="00BC4754" w:rsidRPr="00BC4754" w:rsidRDefault="00BC4754" w:rsidP="00BC4754">
            <w:pPr>
              <w:autoSpaceDE w:val="0"/>
              <w:autoSpaceDN w:val="0"/>
              <w:adjustRightInd w:val="0"/>
              <w:spacing w:line="320" w:lineRule="atLeast"/>
              <w:ind w:left="60" w:right="60"/>
              <w:jc w:val="right"/>
              <w:rPr>
                <w:rFonts w:ascii="Times New Roman" w:hAnsi="Times New Roman" w:cs="Times New Roman"/>
                <w:sz w:val="24"/>
                <w:szCs w:val="28"/>
                <w14:ligatures w14:val="standardContextual"/>
              </w:rPr>
            </w:pPr>
            <w:r w:rsidRPr="00BC4754">
              <w:rPr>
                <w:rFonts w:ascii="Times New Roman" w:hAnsi="Times New Roman" w:cs="Times New Roman"/>
                <w:sz w:val="24"/>
                <w:szCs w:val="28"/>
              </w:rPr>
              <w:t>384</w:t>
            </w:r>
          </w:p>
        </w:tc>
        <w:tc>
          <w:tcPr>
            <w:tcW w:w="975" w:type="pct"/>
            <w:tcBorders>
              <w:top w:val="nil"/>
              <w:bottom w:val="nil"/>
            </w:tcBorders>
          </w:tcPr>
          <w:p w14:paraId="477E8573" w14:textId="2B4F36E3" w:rsidR="00BC4754" w:rsidRPr="00BC4754" w:rsidRDefault="00BC4754" w:rsidP="00BC4754">
            <w:pPr>
              <w:autoSpaceDE w:val="0"/>
              <w:autoSpaceDN w:val="0"/>
              <w:adjustRightInd w:val="0"/>
              <w:spacing w:line="320" w:lineRule="atLeast"/>
              <w:ind w:left="60" w:right="60"/>
              <w:jc w:val="right"/>
              <w:rPr>
                <w:rFonts w:ascii="Times New Roman" w:hAnsi="Times New Roman" w:cs="Times New Roman"/>
                <w:sz w:val="24"/>
                <w:szCs w:val="28"/>
                <w14:ligatures w14:val="standardContextual"/>
              </w:rPr>
            </w:pPr>
            <w:r w:rsidRPr="00BC4754">
              <w:rPr>
                <w:rFonts w:ascii="Times New Roman" w:hAnsi="Times New Roman" w:cs="Times New Roman"/>
                <w:sz w:val="24"/>
                <w:szCs w:val="28"/>
              </w:rPr>
              <w:t>,000</w:t>
            </w:r>
          </w:p>
        </w:tc>
      </w:tr>
      <w:tr w:rsidR="00BC4754" w:rsidRPr="00BC4754" w14:paraId="3980CEC7" w14:textId="77777777" w:rsidTr="00BC4754">
        <w:trPr>
          <w:cantSplit/>
          <w:trHeight w:val="255"/>
        </w:trPr>
        <w:tc>
          <w:tcPr>
            <w:tcW w:w="1896" w:type="pct"/>
            <w:tcBorders>
              <w:top w:val="nil"/>
              <w:bottom w:val="nil"/>
            </w:tcBorders>
          </w:tcPr>
          <w:p w14:paraId="31898F24" w14:textId="6A150390" w:rsidR="00BC4754" w:rsidRPr="00BC4754" w:rsidRDefault="00BC4754" w:rsidP="00BC4754">
            <w:pPr>
              <w:autoSpaceDE w:val="0"/>
              <w:autoSpaceDN w:val="0"/>
              <w:adjustRightInd w:val="0"/>
              <w:spacing w:line="320" w:lineRule="atLeast"/>
              <w:ind w:left="60" w:right="60"/>
              <w:rPr>
                <w:rFonts w:ascii="Times New Roman" w:hAnsi="Times New Roman" w:cs="Times New Roman"/>
                <w:sz w:val="24"/>
                <w:szCs w:val="28"/>
                <w14:ligatures w14:val="standardContextual"/>
              </w:rPr>
            </w:pPr>
            <w:r w:rsidRPr="00BC4754">
              <w:rPr>
                <w:rFonts w:ascii="Times New Roman" w:hAnsi="Times New Roman" w:cs="Times New Roman"/>
                <w:sz w:val="24"/>
                <w:szCs w:val="28"/>
                <w14:ligatures w14:val="standardContextual"/>
              </w:rPr>
              <w:t>L. Cognitiva</w:t>
            </w:r>
          </w:p>
        </w:tc>
        <w:tc>
          <w:tcPr>
            <w:tcW w:w="1158" w:type="pct"/>
            <w:tcBorders>
              <w:top w:val="nil"/>
              <w:bottom w:val="nil"/>
            </w:tcBorders>
          </w:tcPr>
          <w:p w14:paraId="054526AF" w14:textId="343CC3DD" w:rsidR="00BC4754" w:rsidRPr="00BC4754" w:rsidRDefault="00BC4754" w:rsidP="00BC4754">
            <w:pPr>
              <w:autoSpaceDE w:val="0"/>
              <w:autoSpaceDN w:val="0"/>
              <w:adjustRightInd w:val="0"/>
              <w:spacing w:line="320" w:lineRule="atLeast"/>
              <w:ind w:left="60" w:right="60"/>
              <w:jc w:val="right"/>
              <w:rPr>
                <w:rFonts w:ascii="Times New Roman" w:hAnsi="Times New Roman" w:cs="Times New Roman"/>
                <w:sz w:val="24"/>
                <w:szCs w:val="28"/>
                <w14:ligatures w14:val="standardContextual"/>
              </w:rPr>
            </w:pPr>
            <w:r w:rsidRPr="00BC4754">
              <w:rPr>
                <w:rFonts w:ascii="Times New Roman" w:hAnsi="Times New Roman" w:cs="Times New Roman"/>
                <w:sz w:val="24"/>
                <w:szCs w:val="28"/>
              </w:rPr>
              <w:t>,326</w:t>
            </w:r>
          </w:p>
        </w:tc>
        <w:tc>
          <w:tcPr>
            <w:tcW w:w="971" w:type="pct"/>
            <w:tcBorders>
              <w:top w:val="nil"/>
              <w:bottom w:val="nil"/>
            </w:tcBorders>
          </w:tcPr>
          <w:p w14:paraId="48E9A971" w14:textId="2B12A6DC" w:rsidR="00BC4754" w:rsidRPr="00BC4754" w:rsidRDefault="00BC4754" w:rsidP="00BC4754">
            <w:pPr>
              <w:autoSpaceDE w:val="0"/>
              <w:autoSpaceDN w:val="0"/>
              <w:adjustRightInd w:val="0"/>
              <w:spacing w:line="320" w:lineRule="atLeast"/>
              <w:ind w:left="60" w:right="60"/>
              <w:jc w:val="right"/>
              <w:rPr>
                <w:rFonts w:ascii="Times New Roman" w:hAnsi="Times New Roman" w:cs="Times New Roman"/>
                <w:sz w:val="24"/>
                <w:szCs w:val="28"/>
                <w14:ligatures w14:val="standardContextual"/>
              </w:rPr>
            </w:pPr>
            <w:r w:rsidRPr="00BC4754">
              <w:rPr>
                <w:rFonts w:ascii="Times New Roman" w:hAnsi="Times New Roman" w:cs="Times New Roman"/>
                <w:sz w:val="24"/>
                <w:szCs w:val="28"/>
              </w:rPr>
              <w:t>384</w:t>
            </w:r>
          </w:p>
        </w:tc>
        <w:tc>
          <w:tcPr>
            <w:tcW w:w="975" w:type="pct"/>
            <w:tcBorders>
              <w:top w:val="nil"/>
              <w:bottom w:val="nil"/>
            </w:tcBorders>
          </w:tcPr>
          <w:p w14:paraId="471631C9" w14:textId="331F2607" w:rsidR="00BC4754" w:rsidRPr="00BC4754" w:rsidRDefault="00BC4754" w:rsidP="00BC4754">
            <w:pPr>
              <w:autoSpaceDE w:val="0"/>
              <w:autoSpaceDN w:val="0"/>
              <w:adjustRightInd w:val="0"/>
              <w:spacing w:line="320" w:lineRule="atLeast"/>
              <w:ind w:left="60" w:right="60"/>
              <w:jc w:val="right"/>
              <w:rPr>
                <w:rFonts w:ascii="Times New Roman" w:hAnsi="Times New Roman" w:cs="Times New Roman"/>
                <w:sz w:val="24"/>
                <w:szCs w:val="28"/>
                <w14:ligatures w14:val="standardContextual"/>
              </w:rPr>
            </w:pPr>
            <w:r w:rsidRPr="00BC4754">
              <w:rPr>
                <w:rFonts w:ascii="Times New Roman" w:hAnsi="Times New Roman" w:cs="Times New Roman"/>
                <w:sz w:val="24"/>
                <w:szCs w:val="28"/>
              </w:rPr>
              <w:t>,000</w:t>
            </w:r>
          </w:p>
        </w:tc>
      </w:tr>
      <w:tr w:rsidR="00BC4754" w:rsidRPr="00BC4754" w14:paraId="29F1CBB2" w14:textId="77777777" w:rsidTr="00BC4754">
        <w:trPr>
          <w:cantSplit/>
          <w:trHeight w:val="255"/>
        </w:trPr>
        <w:tc>
          <w:tcPr>
            <w:tcW w:w="1896" w:type="pct"/>
            <w:tcBorders>
              <w:top w:val="nil"/>
              <w:bottom w:val="nil"/>
            </w:tcBorders>
          </w:tcPr>
          <w:p w14:paraId="1D896B35" w14:textId="05780AAB" w:rsidR="00BC4754" w:rsidRPr="00BC4754" w:rsidRDefault="00BC4754" w:rsidP="00BC4754">
            <w:pPr>
              <w:autoSpaceDE w:val="0"/>
              <w:autoSpaceDN w:val="0"/>
              <w:adjustRightInd w:val="0"/>
              <w:spacing w:line="320" w:lineRule="atLeast"/>
              <w:ind w:left="60" w:right="60"/>
              <w:rPr>
                <w:rFonts w:ascii="Times New Roman" w:hAnsi="Times New Roman" w:cs="Times New Roman"/>
                <w:sz w:val="24"/>
                <w:szCs w:val="28"/>
                <w14:ligatures w14:val="standardContextual"/>
              </w:rPr>
            </w:pPr>
            <w:r w:rsidRPr="00BC4754">
              <w:rPr>
                <w:rFonts w:ascii="Times New Roman" w:hAnsi="Times New Roman" w:cs="Times New Roman"/>
                <w:sz w:val="24"/>
                <w:szCs w:val="28"/>
                <w14:ligatures w14:val="standardContextual"/>
              </w:rPr>
              <w:t>L. Afectiva</w:t>
            </w:r>
          </w:p>
        </w:tc>
        <w:tc>
          <w:tcPr>
            <w:tcW w:w="1158" w:type="pct"/>
            <w:tcBorders>
              <w:top w:val="nil"/>
              <w:bottom w:val="nil"/>
            </w:tcBorders>
          </w:tcPr>
          <w:p w14:paraId="3BE28B99" w14:textId="7B6A49CC" w:rsidR="00BC4754" w:rsidRPr="00BC4754" w:rsidRDefault="00BC4754" w:rsidP="00BC4754">
            <w:pPr>
              <w:autoSpaceDE w:val="0"/>
              <w:autoSpaceDN w:val="0"/>
              <w:adjustRightInd w:val="0"/>
              <w:spacing w:line="320" w:lineRule="atLeast"/>
              <w:ind w:left="60" w:right="60"/>
              <w:jc w:val="right"/>
              <w:rPr>
                <w:rFonts w:ascii="Times New Roman" w:hAnsi="Times New Roman" w:cs="Times New Roman"/>
                <w:sz w:val="24"/>
                <w:szCs w:val="28"/>
                <w14:ligatures w14:val="standardContextual"/>
              </w:rPr>
            </w:pPr>
            <w:r w:rsidRPr="00BC4754">
              <w:rPr>
                <w:rFonts w:ascii="Times New Roman" w:hAnsi="Times New Roman" w:cs="Times New Roman"/>
                <w:sz w:val="24"/>
                <w:szCs w:val="28"/>
              </w:rPr>
              <w:t>,337</w:t>
            </w:r>
          </w:p>
        </w:tc>
        <w:tc>
          <w:tcPr>
            <w:tcW w:w="971" w:type="pct"/>
            <w:tcBorders>
              <w:top w:val="nil"/>
              <w:bottom w:val="nil"/>
            </w:tcBorders>
          </w:tcPr>
          <w:p w14:paraId="7D124106" w14:textId="457E5A91" w:rsidR="00BC4754" w:rsidRPr="00BC4754" w:rsidRDefault="00BC4754" w:rsidP="00BC4754">
            <w:pPr>
              <w:autoSpaceDE w:val="0"/>
              <w:autoSpaceDN w:val="0"/>
              <w:adjustRightInd w:val="0"/>
              <w:spacing w:line="320" w:lineRule="atLeast"/>
              <w:ind w:left="60" w:right="60"/>
              <w:jc w:val="right"/>
              <w:rPr>
                <w:rFonts w:ascii="Times New Roman" w:hAnsi="Times New Roman" w:cs="Times New Roman"/>
                <w:sz w:val="24"/>
                <w:szCs w:val="28"/>
                <w14:ligatures w14:val="standardContextual"/>
              </w:rPr>
            </w:pPr>
            <w:r w:rsidRPr="00BC4754">
              <w:rPr>
                <w:rFonts w:ascii="Times New Roman" w:hAnsi="Times New Roman" w:cs="Times New Roman"/>
                <w:sz w:val="24"/>
                <w:szCs w:val="28"/>
              </w:rPr>
              <w:t>384</w:t>
            </w:r>
          </w:p>
        </w:tc>
        <w:tc>
          <w:tcPr>
            <w:tcW w:w="975" w:type="pct"/>
            <w:tcBorders>
              <w:top w:val="nil"/>
              <w:bottom w:val="nil"/>
            </w:tcBorders>
          </w:tcPr>
          <w:p w14:paraId="40557838" w14:textId="188299CA" w:rsidR="00BC4754" w:rsidRPr="00BC4754" w:rsidRDefault="00BC4754" w:rsidP="00BC4754">
            <w:pPr>
              <w:autoSpaceDE w:val="0"/>
              <w:autoSpaceDN w:val="0"/>
              <w:adjustRightInd w:val="0"/>
              <w:spacing w:line="320" w:lineRule="atLeast"/>
              <w:ind w:left="60" w:right="60"/>
              <w:jc w:val="right"/>
              <w:rPr>
                <w:rFonts w:ascii="Times New Roman" w:hAnsi="Times New Roman" w:cs="Times New Roman"/>
                <w:sz w:val="24"/>
                <w:szCs w:val="28"/>
                <w14:ligatures w14:val="standardContextual"/>
              </w:rPr>
            </w:pPr>
            <w:r w:rsidRPr="00BC4754">
              <w:rPr>
                <w:rFonts w:ascii="Times New Roman" w:hAnsi="Times New Roman" w:cs="Times New Roman"/>
                <w:sz w:val="24"/>
                <w:szCs w:val="28"/>
              </w:rPr>
              <w:t>,000</w:t>
            </w:r>
          </w:p>
        </w:tc>
      </w:tr>
      <w:tr w:rsidR="00BC4754" w:rsidRPr="00BC4754" w14:paraId="368F2B9E" w14:textId="77777777" w:rsidTr="00BC4754">
        <w:trPr>
          <w:cantSplit/>
          <w:trHeight w:val="255"/>
        </w:trPr>
        <w:tc>
          <w:tcPr>
            <w:tcW w:w="1896" w:type="pct"/>
            <w:tcBorders>
              <w:top w:val="nil"/>
              <w:bottom w:val="nil"/>
            </w:tcBorders>
          </w:tcPr>
          <w:p w14:paraId="3C202CDA" w14:textId="04E903A1" w:rsidR="00BC4754" w:rsidRPr="00BC4754" w:rsidRDefault="00BC4754" w:rsidP="00BC4754">
            <w:pPr>
              <w:autoSpaceDE w:val="0"/>
              <w:autoSpaceDN w:val="0"/>
              <w:adjustRightInd w:val="0"/>
              <w:spacing w:line="320" w:lineRule="atLeast"/>
              <w:ind w:left="60" w:right="60"/>
              <w:rPr>
                <w:rFonts w:ascii="Times New Roman" w:hAnsi="Times New Roman" w:cs="Times New Roman"/>
                <w:sz w:val="24"/>
                <w:szCs w:val="28"/>
                <w14:ligatures w14:val="standardContextual"/>
              </w:rPr>
            </w:pPr>
            <w:r w:rsidRPr="00BC4754">
              <w:rPr>
                <w:rFonts w:ascii="Times New Roman" w:hAnsi="Times New Roman" w:cs="Times New Roman"/>
                <w:sz w:val="24"/>
                <w:szCs w:val="28"/>
                <w14:ligatures w14:val="standardContextual"/>
              </w:rPr>
              <w:t>L. Conativa</w:t>
            </w:r>
          </w:p>
        </w:tc>
        <w:tc>
          <w:tcPr>
            <w:tcW w:w="1158" w:type="pct"/>
            <w:tcBorders>
              <w:top w:val="nil"/>
              <w:bottom w:val="nil"/>
            </w:tcBorders>
          </w:tcPr>
          <w:p w14:paraId="39658216" w14:textId="2DF041E0" w:rsidR="00BC4754" w:rsidRPr="00BC4754" w:rsidRDefault="00BC4754" w:rsidP="00BC4754">
            <w:pPr>
              <w:autoSpaceDE w:val="0"/>
              <w:autoSpaceDN w:val="0"/>
              <w:adjustRightInd w:val="0"/>
              <w:spacing w:line="320" w:lineRule="atLeast"/>
              <w:ind w:left="60" w:right="60"/>
              <w:jc w:val="right"/>
              <w:rPr>
                <w:rFonts w:ascii="Times New Roman" w:hAnsi="Times New Roman" w:cs="Times New Roman"/>
                <w:sz w:val="24"/>
                <w:szCs w:val="28"/>
                <w14:ligatures w14:val="standardContextual"/>
              </w:rPr>
            </w:pPr>
            <w:r w:rsidRPr="00BC4754">
              <w:rPr>
                <w:rFonts w:ascii="Times New Roman" w:hAnsi="Times New Roman" w:cs="Times New Roman"/>
                <w:sz w:val="24"/>
                <w:szCs w:val="28"/>
              </w:rPr>
              <w:t>,332</w:t>
            </w:r>
          </w:p>
        </w:tc>
        <w:tc>
          <w:tcPr>
            <w:tcW w:w="971" w:type="pct"/>
            <w:tcBorders>
              <w:top w:val="nil"/>
              <w:bottom w:val="nil"/>
            </w:tcBorders>
          </w:tcPr>
          <w:p w14:paraId="063C4622" w14:textId="4E5D2432" w:rsidR="00BC4754" w:rsidRPr="00BC4754" w:rsidRDefault="00BC4754" w:rsidP="00BC4754">
            <w:pPr>
              <w:autoSpaceDE w:val="0"/>
              <w:autoSpaceDN w:val="0"/>
              <w:adjustRightInd w:val="0"/>
              <w:spacing w:line="320" w:lineRule="atLeast"/>
              <w:ind w:left="60" w:right="60"/>
              <w:jc w:val="right"/>
              <w:rPr>
                <w:rFonts w:ascii="Times New Roman" w:hAnsi="Times New Roman" w:cs="Times New Roman"/>
                <w:sz w:val="24"/>
                <w:szCs w:val="28"/>
                <w14:ligatures w14:val="standardContextual"/>
              </w:rPr>
            </w:pPr>
            <w:r w:rsidRPr="00BC4754">
              <w:rPr>
                <w:rFonts w:ascii="Times New Roman" w:hAnsi="Times New Roman" w:cs="Times New Roman"/>
                <w:sz w:val="24"/>
                <w:szCs w:val="28"/>
              </w:rPr>
              <w:t>384</w:t>
            </w:r>
          </w:p>
        </w:tc>
        <w:tc>
          <w:tcPr>
            <w:tcW w:w="975" w:type="pct"/>
            <w:tcBorders>
              <w:top w:val="nil"/>
              <w:bottom w:val="nil"/>
            </w:tcBorders>
          </w:tcPr>
          <w:p w14:paraId="515B4C69" w14:textId="1F91D8E1" w:rsidR="00BC4754" w:rsidRPr="00BC4754" w:rsidRDefault="00BC4754" w:rsidP="00BC4754">
            <w:pPr>
              <w:autoSpaceDE w:val="0"/>
              <w:autoSpaceDN w:val="0"/>
              <w:adjustRightInd w:val="0"/>
              <w:spacing w:line="320" w:lineRule="atLeast"/>
              <w:ind w:left="60" w:right="60"/>
              <w:jc w:val="right"/>
              <w:rPr>
                <w:rFonts w:ascii="Times New Roman" w:hAnsi="Times New Roman" w:cs="Times New Roman"/>
                <w:sz w:val="24"/>
                <w:szCs w:val="28"/>
                <w14:ligatures w14:val="standardContextual"/>
              </w:rPr>
            </w:pPr>
            <w:r w:rsidRPr="00BC4754">
              <w:rPr>
                <w:rFonts w:ascii="Times New Roman" w:hAnsi="Times New Roman" w:cs="Times New Roman"/>
                <w:sz w:val="24"/>
                <w:szCs w:val="28"/>
              </w:rPr>
              <w:t>,000</w:t>
            </w:r>
          </w:p>
        </w:tc>
      </w:tr>
      <w:tr w:rsidR="00BC4754" w:rsidRPr="00BC4754" w14:paraId="73F8F41F" w14:textId="77777777" w:rsidTr="00BC4754">
        <w:trPr>
          <w:cantSplit/>
          <w:trHeight w:val="242"/>
        </w:trPr>
        <w:tc>
          <w:tcPr>
            <w:tcW w:w="1896" w:type="pct"/>
            <w:tcBorders>
              <w:top w:val="nil"/>
              <w:bottom w:val="single" w:sz="4" w:space="0" w:color="auto"/>
            </w:tcBorders>
          </w:tcPr>
          <w:p w14:paraId="2D890D36" w14:textId="077FF344" w:rsidR="00BC4754" w:rsidRPr="00BC4754" w:rsidRDefault="00BC4754" w:rsidP="00BC4754">
            <w:pPr>
              <w:autoSpaceDE w:val="0"/>
              <w:autoSpaceDN w:val="0"/>
              <w:adjustRightInd w:val="0"/>
              <w:spacing w:line="320" w:lineRule="atLeast"/>
              <w:ind w:left="60" w:right="60"/>
              <w:rPr>
                <w:rFonts w:ascii="Times New Roman" w:hAnsi="Times New Roman" w:cs="Times New Roman"/>
                <w:sz w:val="24"/>
                <w:szCs w:val="28"/>
                <w14:ligatures w14:val="standardContextual"/>
              </w:rPr>
            </w:pPr>
            <w:r w:rsidRPr="00BC4754">
              <w:rPr>
                <w:rFonts w:ascii="Times New Roman" w:hAnsi="Times New Roman" w:cs="Times New Roman"/>
                <w:sz w:val="24"/>
                <w:szCs w:val="28"/>
                <w14:ligatures w14:val="standardContextual"/>
              </w:rPr>
              <w:t>L. de Acción</w:t>
            </w:r>
          </w:p>
        </w:tc>
        <w:tc>
          <w:tcPr>
            <w:tcW w:w="1158" w:type="pct"/>
            <w:tcBorders>
              <w:top w:val="nil"/>
              <w:bottom w:val="single" w:sz="4" w:space="0" w:color="auto"/>
            </w:tcBorders>
          </w:tcPr>
          <w:p w14:paraId="7DCCAF06" w14:textId="7F46EA32" w:rsidR="00BC4754" w:rsidRPr="00BC4754" w:rsidRDefault="00BC4754" w:rsidP="00BC4754">
            <w:pPr>
              <w:autoSpaceDE w:val="0"/>
              <w:autoSpaceDN w:val="0"/>
              <w:adjustRightInd w:val="0"/>
              <w:spacing w:line="320" w:lineRule="atLeast"/>
              <w:ind w:left="60" w:right="60"/>
              <w:jc w:val="right"/>
              <w:rPr>
                <w:rFonts w:ascii="Times New Roman" w:hAnsi="Times New Roman" w:cs="Times New Roman"/>
                <w:sz w:val="24"/>
                <w:szCs w:val="28"/>
                <w14:ligatures w14:val="standardContextual"/>
              </w:rPr>
            </w:pPr>
            <w:r w:rsidRPr="00BC4754">
              <w:rPr>
                <w:rFonts w:ascii="Times New Roman" w:hAnsi="Times New Roman" w:cs="Times New Roman"/>
                <w:sz w:val="24"/>
                <w:szCs w:val="28"/>
              </w:rPr>
              <w:t>,334</w:t>
            </w:r>
          </w:p>
        </w:tc>
        <w:tc>
          <w:tcPr>
            <w:tcW w:w="971" w:type="pct"/>
            <w:tcBorders>
              <w:top w:val="nil"/>
              <w:bottom w:val="single" w:sz="4" w:space="0" w:color="auto"/>
            </w:tcBorders>
          </w:tcPr>
          <w:p w14:paraId="3063744A" w14:textId="5DBB905B" w:rsidR="00BC4754" w:rsidRPr="00BC4754" w:rsidRDefault="00BC4754" w:rsidP="00BC4754">
            <w:pPr>
              <w:autoSpaceDE w:val="0"/>
              <w:autoSpaceDN w:val="0"/>
              <w:adjustRightInd w:val="0"/>
              <w:spacing w:line="320" w:lineRule="atLeast"/>
              <w:ind w:left="60" w:right="60"/>
              <w:jc w:val="right"/>
              <w:rPr>
                <w:rFonts w:ascii="Times New Roman" w:hAnsi="Times New Roman" w:cs="Times New Roman"/>
                <w:sz w:val="24"/>
                <w:szCs w:val="28"/>
                <w14:ligatures w14:val="standardContextual"/>
              </w:rPr>
            </w:pPr>
            <w:r w:rsidRPr="00BC4754">
              <w:rPr>
                <w:rFonts w:ascii="Times New Roman" w:hAnsi="Times New Roman" w:cs="Times New Roman"/>
                <w:sz w:val="24"/>
                <w:szCs w:val="28"/>
              </w:rPr>
              <w:t>384</w:t>
            </w:r>
          </w:p>
        </w:tc>
        <w:tc>
          <w:tcPr>
            <w:tcW w:w="975" w:type="pct"/>
            <w:tcBorders>
              <w:top w:val="nil"/>
              <w:bottom w:val="single" w:sz="4" w:space="0" w:color="auto"/>
            </w:tcBorders>
          </w:tcPr>
          <w:p w14:paraId="7270FF24" w14:textId="67599C3A" w:rsidR="00BC4754" w:rsidRPr="00BC4754" w:rsidRDefault="00BC4754" w:rsidP="00BC4754">
            <w:pPr>
              <w:autoSpaceDE w:val="0"/>
              <w:autoSpaceDN w:val="0"/>
              <w:adjustRightInd w:val="0"/>
              <w:spacing w:line="320" w:lineRule="atLeast"/>
              <w:ind w:left="60" w:right="60"/>
              <w:jc w:val="right"/>
              <w:rPr>
                <w:rFonts w:ascii="Times New Roman" w:hAnsi="Times New Roman" w:cs="Times New Roman"/>
                <w:sz w:val="24"/>
                <w:szCs w:val="28"/>
                <w14:ligatures w14:val="standardContextual"/>
              </w:rPr>
            </w:pPr>
            <w:r w:rsidRPr="00BC4754">
              <w:rPr>
                <w:rFonts w:ascii="Times New Roman" w:hAnsi="Times New Roman" w:cs="Times New Roman"/>
                <w:sz w:val="24"/>
                <w:szCs w:val="28"/>
              </w:rPr>
              <w:t>,000</w:t>
            </w:r>
          </w:p>
        </w:tc>
      </w:tr>
    </w:tbl>
    <w:p w14:paraId="22739ED8" w14:textId="77777777" w:rsidR="00D218A3" w:rsidRDefault="00D218A3" w:rsidP="00D218A3">
      <w:pPr>
        <w:ind w:left="1548"/>
        <w:rPr>
          <w:rFonts w:ascii="Times New Roman" w:hAnsi="Times New Roman"/>
          <w:sz w:val="24"/>
          <w:szCs w:val="24"/>
          <w14:ligatures w14:val="standardContextual"/>
        </w:rPr>
      </w:pPr>
    </w:p>
    <w:p w14:paraId="48A1825D" w14:textId="02825422" w:rsidR="00D218A3" w:rsidRPr="00FA2AFC" w:rsidRDefault="00D218A3" w:rsidP="00DA573B">
      <w:pPr>
        <w:spacing w:line="480" w:lineRule="auto"/>
        <w:ind w:left="708"/>
        <w:rPr>
          <w:rFonts w:ascii="Times New Roman" w:hAnsi="Times New Roman"/>
          <w:sz w:val="24"/>
          <w:szCs w:val="24"/>
        </w:rPr>
      </w:pPr>
      <w:r w:rsidRPr="00FA2AFC">
        <w:rPr>
          <w:rFonts w:ascii="Times New Roman" w:hAnsi="Times New Roman"/>
          <w:sz w:val="24"/>
          <w:szCs w:val="24"/>
        </w:rPr>
        <w:t xml:space="preserve">Con la prueba de normalidad se </w:t>
      </w:r>
      <w:r w:rsidR="00E63D18">
        <w:rPr>
          <w:rFonts w:ascii="Times New Roman" w:hAnsi="Times New Roman"/>
          <w:sz w:val="24"/>
          <w:szCs w:val="24"/>
        </w:rPr>
        <w:t xml:space="preserve">establece </w:t>
      </w:r>
      <w:r w:rsidRPr="00FA2AFC">
        <w:rPr>
          <w:rFonts w:ascii="Times New Roman" w:hAnsi="Times New Roman"/>
          <w:sz w:val="24"/>
          <w:szCs w:val="24"/>
        </w:rPr>
        <w:t xml:space="preserve">la prueba estadística a </w:t>
      </w:r>
      <w:r w:rsidR="00E63D18">
        <w:rPr>
          <w:rFonts w:ascii="Times New Roman" w:hAnsi="Times New Roman"/>
          <w:sz w:val="24"/>
          <w:szCs w:val="24"/>
        </w:rPr>
        <w:t xml:space="preserve">emplear para identificar </w:t>
      </w:r>
      <w:r w:rsidRPr="00FA2AFC">
        <w:rPr>
          <w:rFonts w:ascii="Times New Roman" w:hAnsi="Times New Roman"/>
          <w:sz w:val="24"/>
          <w:szCs w:val="24"/>
        </w:rPr>
        <w:t>la relación entre dos variables. En</w:t>
      </w:r>
      <w:r w:rsidR="00E63D18">
        <w:rPr>
          <w:rFonts w:ascii="Times New Roman" w:hAnsi="Times New Roman"/>
          <w:sz w:val="24"/>
          <w:szCs w:val="24"/>
        </w:rPr>
        <w:t xml:space="preserve"> el particular, </w:t>
      </w:r>
      <w:r w:rsidRPr="00FA2AFC">
        <w:rPr>
          <w:rFonts w:ascii="Times New Roman" w:hAnsi="Times New Roman"/>
          <w:sz w:val="24"/>
          <w:szCs w:val="24"/>
        </w:rPr>
        <w:t xml:space="preserve">corresponde </w:t>
      </w:r>
      <w:r w:rsidR="00E63D18">
        <w:rPr>
          <w:rFonts w:ascii="Times New Roman" w:hAnsi="Times New Roman"/>
          <w:sz w:val="24"/>
          <w:szCs w:val="24"/>
        </w:rPr>
        <w:t xml:space="preserve">al uso </w:t>
      </w:r>
      <w:r w:rsidRPr="00FA2AFC">
        <w:rPr>
          <w:rFonts w:ascii="Times New Roman" w:hAnsi="Times New Roman"/>
          <w:sz w:val="24"/>
          <w:szCs w:val="24"/>
        </w:rPr>
        <w:t xml:space="preserve">de la prueba de </w:t>
      </w:r>
      <w:proofErr w:type="spellStart"/>
      <w:r w:rsidRPr="00FA2AFC">
        <w:rPr>
          <w:rFonts w:ascii="Times New Roman" w:hAnsi="Times New Roman"/>
          <w:sz w:val="24"/>
          <w:szCs w:val="24"/>
        </w:rPr>
        <w:t>Kolmogorov</w:t>
      </w:r>
      <w:proofErr w:type="spellEnd"/>
      <w:r w:rsidRPr="00FA2AFC">
        <w:rPr>
          <w:rFonts w:ascii="Times New Roman" w:hAnsi="Times New Roman"/>
          <w:sz w:val="24"/>
          <w:szCs w:val="24"/>
        </w:rPr>
        <w:t xml:space="preserve"> – Smirnov, </w:t>
      </w:r>
      <w:r w:rsidR="00E63D18">
        <w:rPr>
          <w:rFonts w:ascii="Times New Roman" w:hAnsi="Times New Roman"/>
          <w:sz w:val="24"/>
          <w:szCs w:val="24"/>
        </w:rPr>
        <w:t>donde se observa en la tabla 5,</w:t>
      </w:r>
      <w:r w:rsidRPr="00FA2AFC">
        <w:rPr>
          <w:rFonts w:ascii="Times New Roman" w:hAnsi="Times New Roman"/>
          <w:sz w:val="24"/>
          <w:szCs w:val="24"/>
        </w:rPr>
        <w:t xml:space="preserve"> la significancia bilateral </w:t>
      </w:r>
      <w:r w:rsidR="00E63D18">
        <w:rPr>
          <w:rFonts w:ascii="Times New Roman" w:hAnsi="Times New Roman"/>
          <w:sz w:val="24"/>
          <w:szCs w:val="24"/>
        </w:rPr>
        <w:t>producida p</w:t>
      </w:r>
      <w:r w:rsidRPr="00FA2AFC">
        <w:rPr>
          <w:rFonts w:ascii="Times New Roman" w:hAnsi="Times New Roman"/>
          <w:sz w:val="24"/>
          <w:szCs w:val="24"/>
        </w:rPr>
        <w:t xml:space="preserve">or la prueba para la variable </w:t>
      </w:r>
      <w:r w:rsidR="00B067DC">
        <w:rPr>
          <w:rFonts w:ascii="Times New Roman" w:hAnsi="Times New Roman"/>
          <w:sz w:val="24"/>
          <w:szCs w:val="24"/>
        </w:rPr>
        <w:t>Fidelización</w:t>
      </w:r>
      <w:r w:rsidR="00E63D18">
        <w:rPr>
          <w:rFonts w:ascii="Times New Roman" w:hAnsi="Times New Roman"/>
          <w:sz w:val="24"/>
          <w:szCs w:val="24"/>
        </w:rPr>
        <w:t xml:space="preserve"> </w:t>
      </w:r>
      <w:r w:rsidRPr="00FA2AFC">
        <w:rPr>
          <w:rFonts w:ascii="Times New Roman" w:hAnsi="Times New Roman"/>
          <w:sz w:val="24"/>
          <w:szCs w:val="24"/>
        </w:rPr>
        <w:t xml:space="preserve">y sus dimensiones: </w:t>
      </w:r>
      <w:r w:rsidR="00E63D18">
        <w:rPr>
          <w:rFonts w:ascii="Times New Roman" w:hAnsi="Times New Roman"/>
          <w:sz w:val="24"/>
          <w:szCs w:val="24"/>
        </w:rPr>
        <w:t xml:space="preserve">cognitiva, afectiva, conativa y de acción; revelando </w:t>
      </w:r>
      <w:r w:rsidRPr="00FA2AFC">
        <w:rPr>
          <w:rFonts w:ascii="Times New Roman" w:hAnsi="Times New Roman"/>
          <w:sz w:val="24"/>
          <w:szCs w:val="24"/>
        </w:rPr>
        <w:t>un valor m</w:t>
      </w:r>
      <w:r>
        <w:rPr>
          <w:rFonts w:ascii="Times New Roman" w:hAnsi="Times New Roman"/>
          <w:sz w:val="24"/>
          <w:szCs w:val="24"/>
        </w:rPr>
        <w:t xml:space="preserve">enor </w:t>
      </w:r>
      <w:r w:rsidRPr="00FA2AFC">
        <w:rPr>
          <w:rFonts w:ascii="Times New Roman" w:hAnsi="Times New Roman"/>
          <w:sz w:val="24"/>
          <w:szCs w:val="24"/>
        </w:rPr>
        <w:t xml:space="preserve">a 0.05 (valor del p-valor para contrastar la hipótesis de normalidad) en todos los casos, </w:t>
      </w:r>
      <w:r w:rsidR="00E63D18">
        <w:rPr>
          <w:rFonts w:ascii="Times New Roman" w:hAnsi="Times New Roman"/>
          <w:sz w:val="24"/>
          <w:szCs w:val="24"/>
        </w:rPr>
        <w:t xml:space="preserve">confirmando </w:t>
      </w:r>
      <w:r w:rsidRPr="00FA2AFC">
        <w:rPr>
          <w:rFonts w:ascii="Times New Roman" w:hAnsi="Times New Roman"/>
          <w:sz w:val="24"/>
          <w:szCs w:val="24"/>
        </w:rPr>
        <w:t xml:space="preserve">la </w:t>
      </w:r>
      <w:r>
        <w:rPr>
          <w:rFonts w:ascii="Times New Roman" w:hAnsi="Times New Roman"/>
          <w:sz w:val="24"/>
          <w:szCs w:val="24"/>
        </w:rPr>
        <w:t xml:space="preserve">ausencia </w:t>
      </w:r>
      <w:r w:rsidRPr="00FA2AFC">
        <w:rPr>
          <w:rFonts w:ascii="Times New Roman" w:hAnsi="Times New Roman"/>
          <w:sz w:val="24"/>
          <w:szCs w:val="24"/>
        </w:rPr>
        <w:t>de normalidad</w:t>
      </w:r>
      <w:r>
        <w:rPr>
          <w:rFonts w:ascii="Times New Roman" w:hAnsi="Times New Roman"/>
          <w:sz w:val="24"/>
          <w:szCs w:val="24"/>
        </w:rPr>
        <w:t xml:space="preserve">. </w:t>
      </w:r>
      <w:r w:rsidR="00E63D18">
        <w:rPr>
          <w:rFonts w:ascii="Times New Roman" w:hAnsi="Times New Roman"/>
          <w:sz w:val="24"/>
          <w:szCs w:val="24"/>
        </w:rPr>
        <w:t xml:space="preserve">De igual forma, </w:t>
      </w:r>
      <w:r w:rsidRPr="00FA2AFC">
        <w:rPr>
          <w:rFonts w:ascii="Times New Roman" w:hAnsi="Times New Roman"/>
          <w:sz w:val="24"/>
          <w:szCs w:val="24"/>
        </w:rPr>
        <w:t xml:space="preserve">la significancia de la variable </w:t>
      </w:r>
      <w:r w:rsidR="00E63D18">
        <w:rPr>
          <w:rFonts w:ascii="Times New Roman" w:hAnsi="Times New Roman"/>
          <w:sz w:val="24"/>
          <w:szCs w:val="24"/>
        </w:rPr>
        <w:t xml:space="preserve">Marketing relacional, </w:t>
      </w:r>
      <w:r w:rsidRPr="00FA2AFC">
        <w:rPr>
          <w:rFonts w:ascii="Times New Roman" w:hAnsi="Times New Roman"/>
          <w:sz w:val="24"/>
          <w:szCs w:val="24"/>
        </w:rPr>
        <w:t xml:space="preserve">al ser un valor por debajo del 0.05, se niega la existencia de normalidad, es </w:t>
      </w:r>
      <w:r w:rsidRPr="00FA2AFC">
        <w:rPr>
          <w:rFonts w:ascii="Times New Roman" w:hAnsi="Times New Roman"/>
          <w:sz w:val="24"/>
          <w:szCs w:val="24"/>
        </w:rPr>
        <w:lastRenderedPageBreak/>
        <w:t xml:space="preserve">decir, no sigue una data paramétrica. En </w:t>
      </w:r>
      <w:r w:rsidR="0051381D">
        <w:rPr>
          <w:rFonts w:ascii="Times New Roman" w:hAnsi="Times New Roman"/>
          <w:sz w:val="24"/>
          <w:szCs w:val="24"/>
        </w:rPr>
        <w:t xml:space="preserve">esa línea, el fundamento estadístico exige aplicar la </w:t>
      </w:r>
      <w:r w:rsidRPr="00FA2AFC">
        <w:rPr>
          <w:rFonts w:ascii="Times New Roman" w:hAnsi="Times New Roman"/>
          <w:sz w:val="24"/>
          <w:szCs w:val="24"/>
        </w:rPr>
        <w:t>prueba Rho de Spearman para determinar la relación entre l</w:t>
      </w:r>
      <w:r w:rsidR="0051381D">
        <w:rPr>
          <w:rFonts w:ascii="Times New Roman" w:hAnsi="Times New Roman"/>
          <w:sz w:val="24"/>
          <w:szCs w:val="24"/>
        </w:rPr>
        <w:t xml:space="preserve">as variables que se miden en función a </w:t>
      </w:r>
      <w:r>
        <w:rPr>
          <w:rFonts w:ascii="Times New Roman" w:hAnsi="Times New Roman"/>
          <w:sz w:val="24"/>
          <w:szCs w:val="24"/>
        </w:rPr>
        <w:t xml:space="preserve">la ausencia de normalidad de datos. </w:t>
      </w:r>
    </w:p>
    <w:p w14:paraId="0A61ED70" w14:textId="08CF9D68" w:rsidR="00424011" w:rsidRPr="00424011" w:rsidRDefault="00424011" w:rsidP="00DA573B">
      <w:pPr>
        <w:ind w:left="708" w:firstLine="0"/>
        <w:rPr>
          <w:rFonts w:ascii="Times New Roman" w:hAnsi="Times New Roman" w:cs="Times New Roman"/>
          <w:b/>
          <w:bCs/>
          <w:sz w:val="24"/>
          <w:szCs w:val="24"/>
        </w:rPr>
      </w:pPr>
      <w:r w:rsidRPr="00424011">
        <w:rPr>
          <w:rFonts w:ascii="Times New Roman" w:hAnsi="Times New Roman" w:cs="Times New Roman"/>
          <w:b/>
          <w:bCs/>
          <w:sz w:val="24"/>
          <w:szCs w:val="24"/>
        </w:rPr>
        <w:t xml:space="preserve">Objetivo general. Determinar la relación entre el marketing relacional y la fidelización de los clientes del restaurante </w:t>
      </w:r>
      <w:proofErr w:type="spellStart"/>
      <w:r w:rsidRPr="00424011">
        <w:rPr>
          <w:rFonts w:ascii="Times New Roman" w:hAnsi="Times New Roman" w:cs="Times New Roman"/>
          <w:b/>
          <w:bCs/>
          <w:sz w:val="24"/>
          <w:szCs w:val="24"/>
        </w:rPr>
        <w:t>Charly’s</w:t>
      </w:r>
      <w:proofErr w:type="spellEnd"/>
      <w:r w:rsidRPr="00424011">
        <w:rPr>
          <w:rFonts w:ascii="Times New Roman" w:hAnsi="Times New Roman" w:cs="Times New Roman"/>
          <w:b/>
          <w:bCs/>
          <w:sz w:val="24"/>
          <w:szCs w:val="24"/>
        </w:rPr>
        <w:t xml:space="preserve"> en El Porvenir – Trujillo, 2025.</w:t>
      </w:r>
    </w:p>
    <w:p w14:paraId="0EA9CE2F" w14:textId="0041F89A" w:rsidR="00C01FCF" w:rsidRPr="00ED4FA0" w:rsidRDefault="00C01FCF" w:rsidP="00C01FCF">
      <w:pPr>
        <w:pStyle w:val="Descripcin"/>
        <w:keepNext/>
        <w:spacing w:line="360" w:lineRule="auto"/>
        <w:ind w:left="708" w:firstLine="0"/>
        <w:jc w:val="left"/>
        <w:rPr>
          <w:rFonts w:ascii="Times New Roman" w:hAnsi="Times New Roman"/>
          <w:color w:val="auto"/>
          <w:sz w:val="24"/>
          <w:szCs w:val="24"/>
          <w14:ligatures w14:val="standardContextual"/>
        </w:rPr>
      </w:pPr>
      <w:bookmarkStart w:id="72" w:name="_Toc214469197"/>
      <w:r w:rsidRPr="001345C7">
        <w:rPr>
          <w:rFonts w:ascii="Times New Roman" w:hAnsi="Times New Roman"/>
          <w:b/>
          <w:bCs/>
          <w:i w:val="0"/>
          <w:iCs w:val="0"/>
          <w:color w:val="auto"/>
          <w:sz w:val="24"/>
          <w:szCs w:val="24"/>
        </w:rPr>
        <w:t xml:space="preserve">Tabla </w:t>
      </w:r>
      <w:r w:rsidRPr="001345C7">
        <w:rPr>
          <w:rFonts w:ascii="Times New Roman" w:hAnsi="Times New Roman"/>
          <w:b/>
          <w:bCs/>
          <w:i w:val="0"/>
          <w:iCs w:val="0"/>
          <w:color w:val="auto"/>
          <w:sz w:val="24"/>
          <w:szCs w:val="24"/>
        </w:rPr>
        <w:fldChar w:fldCharType="begin"/>
      </w:r>
      <w:r w:rsidRPr="001345C7">
        <w:rPr>
          <w:rFonts w:ascii="Times New Roman" w:hAnsi="Times New Roman"/>
          <w:b/>
          <w:bCs/>
          <w:i w:val="0"/>
          <w:iCs w:val="0"/>
          <w:color w:val="auto"/>
          <w:sz w:val="24"/>
          <w:szCs w:val="24"/>
        </w:rPr>
        <w:instrText xml:space="preserve"> SEQ Tabla \* ARABIC </w:instrText>
      </w:r>
      <w:r w:rsidRPr="001345C7">
        <w:rPr>
          <w:rFonts w:ascii="Times New Roman" w:hAnsi="Times New Roman"/>
          <w:b/>
          <w:bCs/>
          <w:i w:val="0"/>
          <w:iCs w:val="0"/>
          <w:color w:val="auto"/>
          <w:sz w:val="24"/>
          <w:szCs w:val="24"/>
        </w:rPr>
        <w:fldChar w:fldCharType="separate"/>
      </w:r>
      <w:r w:rsidR="00B11394">
        <w:rPr>
          <w:rFonts w:ascii="Times New Roman" w:hAnsi="Times New Roman"/>
          <w:b/>
          <w:bCs/>
          <w:i w:val="0"/>
          <w:iCs w:val="0"/>
          <w:noProof/>
          <w:color w:val="auto"/>
          <w:sz w:val="24"/>
          <w:szCs w:val="24"/>
        </w:rPr>
        <w:t>7</w:t>
      </w:r>
      <w:r w:rsidRPr="001345C7">
        <w:rPr>
          <w:rFonts w:ascii="Times New Roman" w:hAnsi="Times New Roman"/>
          <w:b/>
          <w:bCs/>
          <w:i w:val="0"/>
          <w:iCs w:val="0"/>
          <w:color w:val="auto"/>
          <w:sz w:val="24"/>
          <w:szCs w:val="24"/>
        </w:rPr>
        <w:fldChar w:fldCharType="end"/>
      </w:r>
      <w:r w:rsidRPr="001345C7">
        <w:rPr>
          <w:rFonts w:ascii="Times New Roman" w:hAnsi="Times New Roman"/>
          <w:i w:val="0"/>
          <w:iCs w:val="0"/>
          <w:color w:val="auto"/>
          <w:sz w:val="24"/>
          <w:szCs w:val="24"/>
        </w:rPr>
        <w:t xml:space="preserve"> </w:t>
      </w:r>
      <w:r>
        <w:rPr>
          <w:rFonts w:ascii="Times New Roman" w:hAnsi="Times New Roman"/>
          <w:i w:val="0"/>
          <w:iCs w:val="0"/>
          <w:color w:val="auto"/>
          <w:sz w:val="24"/>
          <w:szCs w:val="24"/>
        </w:rPr>
        <w:br/>
      </w:r>
      <w:r>
        <w:rPr>
          <w:rFonts w:ascii="Times New Roman" w:hAnsi="Times New Roman"/>
          <w:color w:val="auto"/>
          <w:sz w:val="24"/>
          <w:szCs w:val="24"/>
        </w:rPr>
        <w:t xml:space="preserve">Relación entre </w:t>
      </w:r>
      <w:r w:rsidR="008E55CC">
        <w:rPr>
          <w:rFonts w:ascii="Times New Roman" w:hAnsi="Times New Roman"/>
          <w:color w:val="auto"/>
          <w:sz w:val="24"/>
          <w:szCs w:val="24"/>
        </w:rPr>
        <w:t>marketing relacional y fidelización</w:t>
      </w:r>
      <w:bookmarkEnd w:id="72"/>
      <w:r w:rsidR="008E55CC">
        <w:rPr>
          <w:rFonts w:ascii="Times New Roman" w:hAnsi="Times New Roman"/>
          <w:color w:val="auto"/>
          <w:sz w:val="24"/>
          <w:szCs w:val="24"/>
        </w:rPr>
        <w:t xml:space="preserve"> </w:t>
      </w:r>
      <w:r>
        <w:rPr>
          <w:rFonts w:ascii="Times New Roman" w:hAnsi="Times New Roman"/>
          <w:color w:val="auto"/>
          <w:sz w:val="24"/>
          <w:szCs w:val="24"/>
        </w:rPr>
        <w:t xml:space="preserve"> </w:t>
      </w:r>
    </w:p>
    <w:tbl>
      <w:tblPr>
        <w:tblW w:w="4607" w:type="pct"/>
        <w:jc w:val="right"/>
        <w:tblBorders>
          <w:top w:val="single" w:sz="4" w:space="0" w:color="auto"/>
          <w:bottom w:val="single" w:sz="4" w:space="0" w:color="auto"/>
          <w:insideH w:val="single" w:sz="4" w:space="0" w:color="auto"/>
        </w:tblBorders>
        <w:tblCellMar>
          <w:left w:w="0" w:type="dxa"/>
          <w:right w:w="0" w:type="dxa"/>
        </w:tblCellMar>
        <w:tblLook w:val="0000" w:firstRow="0" w:lastRow="0" w:firstColumn="0" w:lastColumn="0" w:noHBand="0" w:noVBand="0"/>
      </w:tblPr>
      <w:tblGrid>
        <w:gridCol w:w="1000"/>
        <w:gridCol w:w="1977"/>
        <w:gridCol w:w="2946"/>
        <w:gridCol w:w="2394"/>
      </w:tblGrid>
      <w:tr w:rsidR="00C01FCF" w:rsidRPr="00F12390" w14:paraId="40B7B14D" w14:textId="77777777" w:rsidTr="00F12390">
        <w:trPr>
          <w:cantSplit/>
          <w:trHeight w:val="266"/>
          <w:jc w:val="right"/>
        </w:trPr>
        <w:tc>
          <w:tcPr>
            <w:tcW w:w="3561" w:type="pct"/>
            <w:gridSpan w:val="3"/>
            <w:vAlign w:val="bottom"/>
          </w:tcPr>
          <w:p w14:paraId="235796CD" w14:textId="77777777" w:rsidR="00C01FCF" w:rsidRPr="00F12390" w:rsidRDefault="00C01FCF" w:rsidP="006A3F69">
            <w:pPr>
              <w:autoSpaceDE w:val="0"/>
              <w:autoSpaceDN w:val="0"/>
              <w:adjustRightInd w:val="0"/>
              <w:spacing w:line="240" w:lineRule="auto"/>
              <w:ind w:firstLine="0"/>
              <w:rPr>
                <w:rFonts w:ascii="Times New Roman" w:hAnsi="Times New Roman" w:cs="Times New Roman"/>
                <w:sz w:val="22"/>
                <w14:ligatures w14:val="standardContextual"/>
              </w:rPr>
            </w:pPr>
          </w:p>
        </w:tc>
        <w:tc>
          <w:tcPr>
            <w:tcW w:w="1439" w:type="pct"/>
          </w:tcPr>
          <w:p w14:paraId="7240F303" w14:textId="0636859C" w:rsidR="00C01FCF" w:rsidRPr="00F12390" w:rsidRDefault="00F12390" w:rsidP="00F12390">
            <w:pPr>
              <w:autoSpaceDE w:val="0"/>
              <w:autoSpaceDN w:val="0"/>
              <w:adjustRightInd w:val="0"/>
              <w:spacing w:line="320" w:lineRule="atLeast"/>
              <w:ind w:right="60" w:firstLine="0"/>
              <w:jc w:val="center"/>
              <w:rPr>
                <w:rFonts w:ascii="Times New Roman" w:hAnsi="Times New Roman" w:cs="Times New Roman"/>
                <w:sz w:val="22"/>
                <w14:ligatures w14:val="standardContextual"/>
              </w:rPr>
            </w:pPr>
            <w:r>
              <w:rPr>
                <w:rFonts w:ascii="Times New Roman" w:hAnsi="Times New Roman" w:cs="Times New Roman"/>
                <w:sz w:val="22"/>
                <w14:ligatures w14:val="standardContextual"/>
              </w:rPr>
              <w:t>Fidelización</w:t>
            </w:r>
          </w:p>
        </w:tc>
      </w:tr>
      <w:tr w:rsidR="00C01FCF" w:rsidRPr="00F12390" w14:paraId="74EDFB08" w14:textId="77777777" w:rsidTr="00F12390">
        <w:trPr>
          <w:cantSplit/>
          <w:trHeight w:val="135"/>
          <w:jc w:val="right"/>
        </w:trPr>
        <w:tc>
          <w:tcPr>
            <w:tcW w:w="601" w:type="pct"/>
            <w:vMerge w:val="restart"/>
            <w:vAlign w:val="center"/>
          </w:tcPr>
          <w:p w14:paraId="6219B083" w14:textId="77777777" w:rsidR="00C01FCF" w:rsidRPr="00F12390" w:rsidRDefault="00C01FCF" w:rsidP="006A3F69">
            <w:pPr>
              <w:autoSpaceDE w:val="0"/>
              <w:autoSpaceDN w:val="0"/>
              <w:adjustRightInd w:val="0"/>
              <w:spacing w:line="320" w:lineRule="atLeast"/>
              <w:ind w:left="60" w:right="60" w:firstLine="0"/>
              <w:jc w:val="center"/>
              <w:rPr>
                <w:rFonts w:ascii="Times New Roman" w:hAnsi="Times New Roman" w:cs="Times New Roman"/>
                <w:sz w:val="22"/>
                <w14:ligatures w14:val="standardContextual"/>
              </w:rPr>
            </w:pPr>
            <w:r w:rsidRPr="00F12390">
              <w:rPr>
                <w:rFonts w:ascii="Times New Roman" w:hAnsi="Times New Roman" w:cs="Times New Roman"/>
                <w:sz w:val="22"/>
                <w14:ligatures w14:val="standardContextual"/>
              </w:rPr>
              <w:t>Rho de Spearman</w:t>
            </w:r>
          </w:p>
        </w:tc>
        <w:tc>
          <w:tcPr>
            <w:tcW w:w="1189" w:type="pct"/>
            <w:vMerge w:val="restart"/>
            <w:vAlign w:val="center"/>
          </w:tcPr>
          <w:p w14:paraId="0E956DC1" w14:textId="494DA081" w:rsidR="00C01FCF" w:rsidRPr="00F12390" w:rsidRDefault="00B067DC" w:rsidP="006A3F69">
            <w:pPr>
              <w:autoSpaceDE w:val="0"/>
              <w:autoSpaceDN w:val="0"/>
              <w:adjustRightInd w:val="0"/>
              <w:spacing w:line="320" w:lineRule="atLeast"/>
              <w:ind w:right="60" w:firstLine="0"/>
              <w:jc w:val="center"/>
              <w:rPr>
                <w:rFonts w:ascii="Times New Roman" w:hAnsi="Times New Roman" w:cs="Times New Roman"/>
                <w:sz w:val="22"/>
                <w14:ligatures w14:val="standardContextual"/>
              </w:rPr>
            </w:pPr>
            <w:r>
              <w:rPr>
                <w:rFonts w:ascii="Times New Roman" w:hAnsi="Times New Roman" w:cs="Times New Roman"/>
                <w:sz w:val="22"/>
                <w14:ligatures w14:val="standardContextual"/>
              </w:rPr>
              <w:t>Marketing relacional</w:t>
            </w:r>
          </w:p>
        </w:tc>
        <w:tc>
          <w:tcPr>
            <w:tcW w:w="1771" w:type="pct"/>
          </w:tcPr>
          <w:p w14:paraId="15A048A0" w14:textId="77777777" w:rsidR="00C01FCF" w:rsidRPr="00F12390" w:rsidRDefault="00C01FCF" w:rsidP="006A3F69">
            <w:pPr>
              <w:autoSpaceDE w:val="0"/>
              <w:autoSpaceDN w:val="0"/>
              <w:adjustRightInd w:val="0"/>
              <w:spacing w:line="320" w:lineRule="atLeast"/>
              <w:ind w:left="60" w:right="60" w:firstLine="0"/>
              <w:rPr>
                <w:rFonts w:ascii="Times New Roman" w:hAnsi="Times New Roman" w:cs="Times New Roman"/>
                <w:sz w:val="22"/>
                <w14:ligatures w14:val="standardContextual"/>
              </w:rPr>
            </w:pPr>
            <w:r w:rsidRPr="00F12390">
              <w:rPr>
                <w:rFonts w:ascii="Times New Roman" w:hAnsi="Times New Roman" w:cs="Times New Roman"/>
                <w:sz w:val="22"/>
                <w14:ligatures w14:val="standardContextual"/>
              </w:rPr>
              <w:t>Coeficiente de correlación</w:t>
            </w:r>
          </w:p>
        </w:tc>
        <w:tc>
          <w:tcPr>
            <w:tcW w:w="1439" w:type="pct"/>
          </w:tcPr>
          <w:p w14:paraId="410EEEDA" w14:textId="40D4A4E3" w:rsidR="00C01FCF" w:rsidRPr="00F12390" w:rsidRDefault="00C01FCF" w:rsidP="006A3F69">
            <w:pPr>
              <w:autoSpaceDE w:val="0"/>
              <w:autoSpaceDN w:val="0"/>
              <w:adjustRightInd w:val="0"/>
              <w:spacing w:line="320" w:lineRule="atLeast"/>
              <w:ind w:left="60" w:right="60"/>
              <w:jc w:val="right"/>
              <w:rPr>
                <w:rFonts w:ascii="Times New Roman" w:hAnsi="Times New Roman" w:cs="Times New Roman"/>
                <w:sz w:val="22"/>
                <w14:ligatures w14:val="standardContextual"/>
              </w:rPr>
            </w:pPr>
            <w:r w:rsidRPr="00F12390">
              <w:rPr>
                <w:rFonts w:ascii="Times New Roman" w:hAnsi="Times New Roman" w:cs="Times New Roman"/>
                <w:sz w:val="22"/>
                <w14:ligatures w14:val="standardContextual"/>
              </w:rPr>
              <w:t>,</w:t>
            </w:r>
            <w:r w:rsidR="00312A5E" w:rsidRPr="00F12390">
              <w:rPr>
                <w:rFonts w:ascii="Times New Roman" w:hAnsi="Times New Roman" w:cs="Times New Roman"/>
                <w:sz w:val="22"/>
                <w14:ligatures w14:val="standardContextual"/>
              </w:rPr>
              <w:t>824</w:t>
            </w:r>
          </w:p>
        </w:tc>
      </w:tr>
      <w:tr w:rsidR="00C01FCF" w:rsidRPr="00F12390" w14:paraId="51BE98BE" w14:textId="77777777" w:rsidTr="00F12390">
        <w:trPr>
          <w:cantSplit/>
          <w:trHeight w:val="58"/>
          <w:jc w:val="right"/>
        </w:trPr>
        <w:tc>
          <w:tcPr>
            <w:tcW w:w="601" w:type="pct"/>
            <w:vMerge/>
          </w:tcPr>
          <w:p w14:paraId="68C459F0" w14:textId="77777777" w:rsidR="00C01FCF" w:rsidRPr="00F12390" w:rsidRDefault="00C01FCF" w:rsidP="006A3F69">
            <w:pPr>
              <w:autoSpaceDE w:val="0"/>
              <w:autoSpaceDN w:val="0"/>
              <w:adjustRightInd w:val="0"/>
              <w:spacing w:line="240" w:lineRule="auto"/>
              <w:rPr>
                <w:rFonts w:ascii="Times New Roman" w:hAnsi="Times New Roman" w:cs="Times New Roman"/>
                <w:sz w:val="22"/>
                <w14:ligatures w14:val="standardContextual"/>
              </w:rPr>
            </w:pPr>
          </w:p>
        </w:tc>
        <w:tc>
          <w:tcPr>
            <w:tcW w:w="1189" w:type="pct"/>
            <w:vMerge/>
          </w:tcPr>
          <w:p w14:paraId="4FBB4C17" w14:textId="77777777" w:rsidR="00C01FCF" w:rsidRPr="00F12390" w:rsidRDefault="00C01FCF" w:rsidP="006A3F69">
            <w:pPr>
              <w:autoSpaceDE w:val="0"/>
              <w:autoSpaceDN w:val="0"/>
              <w:adjustRightInd w:val="0"/>
              <w:spacing w:line="240" w:lineRule="auto"/>
              <w:rPr>
                <w:rFonts w:ascii="Times New Roman" w:hAnsi="Times New Roman" w:cs="Times New Roman"/>
                <w:sz w:val="22"/>
                <w14:ligatures w14:val="standardContextual"/>
              </w:rPr>
            </w:pPr>
          </w:p>
        </w:tc>
        <w:tc>
          <w:tcPr>
            <w:tcW w:w="1771" w:type="pct"/>
          </w:tcPr>
          <w:p w14:paraId="5F62EA84" w14:textId="77777777" w:rsidR="00C01FCF" w:rsidRPr="00F12390" w:rsidRDefault="00C01FCF" w:rsidP="006A3F69">
            <w:pPr>
              <w:autoSpaceDE w:val="0"/>
              <w:autoSpaceDN w:val="0"/>
              <w:adjustRightInd w:val="0"/>
              <w:spacing w:line="320" w:lineRule="atLeast"/>
              <w:ind w:right="60" w:firstLine="0"/>
              <w:rPr>
                <w:rFonts w:ascii="Times New Roman" w:hAnsi="Times New Roman" w:cs="Times New Roman"/>
                <w:sz w:val="22"/>
                <w14:ligatures w14:val="standardContextual"/>
              </w:rPr>
            </w:pPr>
            <w:r w:rsidRPr="00F12390">
              <w:rPr>
                <w:rFonts w:ascii="Times New Roman" w:hAnsi="Times New Roman" w:cs="Times New Roman"/>
                <w:sz w:val="22"/>
                <w14:ligatures w14:val="standardContextual"/>
              </w:rPr>
              <w:t>Sig. (bilateral)</w:t>
            </w:r>
          </w:p>
        </w:tc>
        <w:tc>
          <w:tcPr>
            <w:tcW w:w="1439" w:type="pct"/>
          </w:tcPr>
          <w:p w14:paraId="70CBB3D3" w14:textId="3B97B060" w:rsidR="00C01FCF" w:rsidRPr="00F12390" w:rsidRDefault="00312A5E" w:rsidP="006A3F69">
            <w:pPr>
              <w:autoSpaceDE w:val="0"/>
              <w:autoSpaceDN w:val="0"/>
              <w:adjustRightInd w:val="0"/>
              <w:spacing w:line="320" w:lineRule="atLeast"/>
              <w:ind w:left="60" w:right="60"/>
              <w:jc w:val="right"/>
              <w:rPr>
                <w:rFonts w:ascii="Times New Roman" w:hAnsi="Times New Roman" w:cs="Times New Roman"/>
                <w:sz w:val="22"/>
                <w14:ligatures w14:val="standardContextual"/>
              </w:rPr>
            </w:pPr>
            <w:r w:rsidRPr="00F12390">
              <w:rPr>
                <w:rFonts w:ascii="Times New Roman" w:hAnsi="Times New Roman" w:cs="Times New Roman"/>
                <w:sz w:val="22"/>
                <w14:ligatures w14:val="standardContextual"/>
              </w:rPr>
              <w:t>&lt;</w:t>
            </w:r>
            <w:r w:rsidR="00C01FCF" w:rsidRPr="00F12390">
              <w:rPr>
                <w:rFonts w:ascii="Times New Roman" w:hAnsi="Times New Roman" w:cs="Times New Roman"/>
                <w:sz w:val="22"/>
                <w14:ligatures w14:val="standardContextual"/>
              </w:rPr>
              <w:t>,00</w:t>
            </w:r>
            <w:r w:rsidRPr="00F12390">
              <w:rPr>
                <w:rFonts w:ascii="Times New Roman" w:hAnsi="Times New Roman" w:cs="Times New Roman"/>
                <w:sz w:val="22"/>
                <w14:ligatures w14:val="standardContextual"/>
              </w:rPr>
              <w:t>1</w:t>
            </w:r>
          </w:p>
        </w:tc>
      </w:tr>
      <w:tr w:rsidR="00C01FCF" w:rsidRPr="00F12390" w14:paraId="649A981F" w14:textId="77777777" w:rsidTr="00F12390">
        <w:trPr>
          <w:cantSplit/>
          <w:trHeight w:val="58"/>
          <w:jc w:val="right"/>
        </w:trPr>
        <w:tc>
          <w:tcPr>
            <w:tcW w:w="601" w:type="pct"/>
            <w:vMerge/>
          </w:tcPr>
          <w:p w14:paraId="17F68ADD" w14:textId="77777777" w:rsidR="00C01FCF" w:rsidRPr="00F12390" w:rsidRDefault="00C01FCF" w:rsidP="006A3F69">
            <w:pPr>
              <w:autoSpaceDE w:val="0"/>
              <w:autoSpaceDN w:val="0"/>
              <w:adjustRightInd w:val="0"/>
              <w:spacing w:line="240" w:lineRule="auto"/>
              <w:rPr>
                <w:rFonts w:ascii="Times New Roman" w:hAnsi="Times New Roman" w:cs="Times New Roman"/>
                <w:sz w:val="22"/>
                <w14:ligatures w14:val="standardContextual"/>
              </w:rPr>
            </w:pPr>
          </w:p>
        </w:tc>
        <w:tc>
          <w:tcPr>
            <w:tcW w:w="1189" w:type="pct"/>
            <w:vMerge/>
          </w:tcPr>
          <w:p w14:paraId="683A11F4" w14:textId="77777777" w:rsidR="00C01FCF" w:rsidRPr="00F12390" w:rsidRDefault="00C01FCF" w:rsidP="006A3F69">
            <w:pPr>
              <w:autoSpaceDE w:val="0"/>
              <w:autoSpaceDN w:val="0"/>
              <w:adjustRightInd w:val="0"/>
              <w:spacing w:line="240" w:lineRule="auto"/>
              <w:rPr>
                <w:rFonts w:ascii="Times New Roman" w:hAnsi="Times New Roman" w:cs="Times New Roman"/>
                <w:sz w:val="22"/>
                <w14:ligatures w14:val="standardContextual"/>
              </w:rPr>
            </w:pPr>
          </w:p>
        </w:tc>
        <w:tc>
          <w:tcPr>
            <w:tcW w:w="1771" w:type="pct"/>
          </w:tcPr>
          <w:p w14:paraId="16CFBD65" w14:textId="77777777" w:rsidR="00C01FCF" w:rsidRPr="00F12390" w:rsidRDefault="00C01FCF" w:rsidP="006A3F69">
            <w:pPr>
              <w:autoSpaceDE w:val="0"/>
              <w:autoSpaceDN w:val="0"/>
              <w:adjustRightInd w:val="0"/>
              <w:spacing w:line="320" w:lineRule="atLeast"/>
              <w:ind w:right="60" w:firstLine="0"/>
              <w:rPr>
                <w:rFonts w:ascii="Times New Roman" w:hAnsi="Times New Roman" w:cs="Times New Roman"/>
                <w:sz w:val="22"/>
                <w14:ligatures w14:val="standardContextual"/>
              </w:rPr>
            </w:pPr>
            <w:r w:rsidRPr="00F12390">
              <w:rPr>
                <w:rFonts w:ascii="Times New Roman" w:hAnsi="Times New Roman" w:cs="Times New Roman"/>
                <w:sz w:val="22"/>
                <w14:ligatures w14:val="standardContextual"/>
              </w:rPr>
              <w:t>N</w:t>
            </w:r>
          </w:p>
        </w:tc>
        <w:tc>
          <w:tcPr>
            <w:tcW w:w="1439" w:type="pct"/>
          </w:tcPr>
          <w:p w14:paraId="3AA199EB" w14:textId="167134FB" w:rsidR="00C01FCF" w:rsidRPr="00F12390" w:rsidRDefault="00C01FCF" w:rsidP="006A3F69">
            <w:pPr>
              <w:autoSpaceDE w:val="0"/>
              <w:autoSpaceDN w:val="0"/>
              <w:adjustRightInd w:val="0"/>
              <w:spacing w:line="320" w:lineRule="atLeast"/>
              <w:ind w:left="60" w:right="60"/>
              <w:jc w:val="right"/>
              <w:rPr>
                <w:rFonts w:ascii="Times New Roman" w:hAnsi="Times New Roman" w:cs="Times New Roman"/>
                <w:sz w:val="22"/>
                <w14:ligatures w14:val="standardContextual"/>
              </w:rPr>
            </w:pPr>
            <w:r w:rsidRPr="00F12390">
              <w:rPr>
                <w:rFonts w:ascii="Times New Roman" w:hAnsi="Times New Roman" w:cs="Times New Roman"/>
                <w:sz w:val="22"/>
                <w14:ligatures w14:val="standardContextual"/>
              </w:rPr>
              <w:t>3</w:t>
            </w:r>
            <w:r w:rsidR="00312A5E" w:rsidRPr="00F12390">
              <w:rPr>
                <w:rFonts w:ascii="Times New Roman" w:hAnsi="Times New Roman" w:cs="Times New Roman"/>
                <w:sz w:val="22"/>
                <w14:ligatures w14:val="standardContextual"/>
              </w:rPr>
              <w:t>8</w:t>
            </w:r>
            <w:r w:rsidRPr="00F12390">
              <w:rPr>
                <w:rFonts w:ascii="Times New Roman" w:hAnsi="Times New Roman" w:cs="Times New Roman"/>
                <w:sz w:val="22"/>
                <w14:ligatures w14:val="standardContextual"/>
              </w:rPr>
              <w:t>4</w:t>
            </w:r>
          </w:p>
        </w:tc>
      </w:tr>
    </w:tbl>
    <w:p w14:paraId="19CACF9B" w14:textId="77777777" w:rsidR="00C01FCF" w:rsidRPr="00ED4FA0" w:rsidRDefault="00C01FCF" w:rsidP="00C01FCF">
      <w:pPr>
        <w:autoSpaceDE w:val="0"/>
        <w:autoSpaceDN w:val="0"/>
        <w:adjustRightInd w:val="0"/>
        <w:spacing w:line="400" w:lineRule="atLeast"/>
        <w:rPr>
          <w:rFonts w:ascii="Times New Roman" w:hAnsi="Times New Roman"/>
          <w:sz w:val="24"/>
          <w:szCs w:val="24"/>
          <w14:ligatures w14:val="standardContextual"/>
        </w:rPr>
      </w:pPr>
    </w:p>
    <w:p w14:paraId="722C4547" w14:textId="33719E90" w:rsidR="00424011" w:rsidRDefault="00C01FCF" w:rsidP="006E48D4">
      <w:pPr>
        <w:spacing w:line="480" w:lineRule="auto"/>
        <w:ind w:left="708"/>
        <w:rPr>
          <w:rFonts w:ascii="Times New Roman" w:hAnsi="Times New Roman"/>
          <w:sz w:val="24"/>
          <w:szCs w:val="24"/>
        </w:rPr>
      </w:pPr>
      <w:r w:rsidRPr="00FA2AFC">
        <w:rPr>
          <w:rFonts w:ascii="Times New Roman" w:hAnsi="Times New Roman"/>
          <w:sz w:val="24"/>
          <w:szCs w:val="24"/>
        </w:rPr>
        <w:t xml:space="preserve">La tabla </w:t>
      </w:r>
      <w:r w:rsidR="00B76D73">
        <w:rPr>
          <w:rFonts w:ascii="Times New Roman" w:hAnsi="Times New Roman"/>
          <w:sz w:val="24"/>
          <w:szCs w:val="24"/>
        </w:rPr>
        <w:t>6</w:t>
      </w:r>
      <w:r w:rsidR="00F12390">
        <w:rPr>
          <w:rFonts w:ascii="Times New Roman" w:hAnsi="Times New Roman"/>
          <w:sz w:val="24"/>
          <w:szCs w:val="24"/>
        </w:rPr>
        <w:t xml:space="preserve"> muestra </w:t>
      </w:r>
      <w:r w:rsidRPr="00FA2AFC">
        <w:rPr>
          <w:rFonts w:ascii="Times New Roman" w:hAnsi="Times New Roman"/>
          <w:sz w:val="24"/>
          <w:szCs w:val="24"/>
        </w:rPr>
        <w:t xml:space="preserve">los valores </w:t>
      </w:r>
      <w:r w:rsidR="00F12390">
        <w:rPr>
          <w:rFonts w:ascii="Times New Roman" w:hAnsi="Times New Roman"/>
          <w:sz w:val="24"/>
          <w:szCs w:val="24"/>
        </w:rPr>
        <w:t xml:space="preserve">generados por </w:t>
      </w:r>
      <w:r w:rsidRPr="00FA2AFC">
        <w:rPr>
          <w:rFonts w:ascii="Times New Roman" w:hAnsi="Times New Roman"/>
          <w:sz w:val="24"/>
          <w:szCs w:val="24"/>
        </w:rPr>
        <w:t xml:space="preserve">la prueba de Spearman, registrando una </w:t>
      </w:r>
      <w:r w:rsidRPr="00DA573B">
        <w:rPr>
          <w:rFonts w:ascii="Times New Roman" w:eastAsia="Arial" w:hAnsi="Times New Roman"/>
          <w:bCs/>
          <w:sz w:val="24"/>
          <w:szCs w:val="24"/>
        </w:rPr>
        <w:t>significancia</w:t>
      </w:r>
      <w:r w:rsidR="00F12390">
        <w:rPr>
          <w:rFonts w:ascii="Times New Roman" w:eastAsia="Arial" w:hAnsi="Times New Roman"/>
          <w:bCs/>
          <w:sz w:val="24"/>
          <w:szCs w:val="24"/>
        </w:rPr>
        <w:t xml:space="preserve"> menor a </w:t>
      </w:r>
      <w:r w:rsidRPr="00FA2AFC">
        <w:rPr>
          <w:rFonts w:ascii="Times New Roman" w:hAnsi="Times New Roman"/>
          <w:sz w:val="24"/>
          <w:szCs w:val="24"/>
        </w:rPr>
        <w:t>0.00</w:t>
      </w:r>
      <w:r w:rsidR="00F12390">
        <w:rPr>
          <w:rFonts w:ascii="Times New Roman" w:hAnsi="Times New Roman"/>
          <w:sz w:val="24"/>
          <w:szCs w:val="24"/>
        </w:rPr>
        <w:t>1</w:t>
      </w:r>
      <w:r w:rsidRPr="00FA2AFC">
        <w:rPr>
          <w:rFonts w:ascii="Times New Roman" w:hAnsi="Times New Roman"/>
          <w:sz w:val="24"/>
          <w:szCs w:val="24"/>
        </w:rPr>
        <w:t>,</w:t>
      </w:r>
      <w:r w:rsidR="00F12390">
        <w:rPr>
          <w:rFonts w:ascii="Times New Roman" w:hAnsi="Times New Roman"/>
          <w:sz w:val="24"/>
          <w:szCs w:val="24"/>
        </w:rPr>
        <w:t xml:space="preserve"> situándose </w:t>
      </w:r>
      <w:r w:rsidRPr="00FA2AFC">
        <w:rPr>
          <w:rFonts w:ascii="Times New Roman" w:hAnsi="Times New Roman"/>
          <w:sz w:val="24"/>
          <w:szCs w:val="24"/>
        </w:rPr>
        <w:t xml:space="preserve">por debajo del α = 0.05 que representa el valor estadístico para la </w:t>
      </w:r>
      <w:r w:rsidRPr="00D16099">
        <w:rPr>
          <w:rFonts w:ascii="Times New Roman" w:eastAsia="Arial" w:hAnsi="Times New Roman"/>
          <w:bCs/>
          <w:sz w:val="24"/>
          <w:szCs w:val="24"/>
        </w:rPr>
        <w:t>contratación</w:t>
      </w:r>
      <w:r w:rsidRPr="00FA2AFC">
        <w:rPr>
          <w:rFonts w:ascii="Times New Roman" w:hAnsi="Times New Roman"/>
          <w:sz w:val="24"/>
          <w:szCs w:val="24"/>
        </w:rPr>
        <w:t xml:space="preserve"> de hipótesis, </w:t>
      </w:r>
      <w:r w:rsidR="00F12390">
        <w:rPr>
          <w:rFonts w:ascii="Times New Roman" w:hAnsi="Times New Roman"/>
          <w:sz w:val="24"/>
          <w:szCs w:val="24"/>
        </w:rPr>
        <w:t xml:space="preserve">con lo cual se acepta </w:t>
      </w:r>
      <w:r w:rsidRPr="00FA2AFC">
        <w:rPr>
          <w:rFonts w:ascii="Times New Roman" w:hAnsi="Times New Roman"/>
          <w:sz w:val="24"/>
          <w:szCs w:val="24"/>
        </w:rPr>
        <w:t>la existencia de una correlación significativa entre la</w:t>
      </w:r>
      <w:r>
        <w:rPr>
          <w:rFonts w:ascii="Times New Roman" w:hAnsi="Times New Roman"/>
          <w:sz w:val="24"/>
          <w:szCs w:val="24"/>
        </w:rPr>
        <w:t xml:space="preserve"> variable </w:t>
      </w:r>
      <w:r w:rsidR="00B067DC">
        <w:rPr>
          <w:rFonts w:ascii="Times New Roman" w:hAnsi="Times New Roman"/>
          <w:sz w:val="24"/>
          <w:szCs w:val="24"/>
        </w:rPr>
        <w:t>fidelización</w:t>
      </w:r>
      <w:r>
        <w:rPr>
          <w:rFonts w:ascii="Times New Roman" w:hAnsi="Times New Roman"/>
          <w:sz w:val="24"/>
          <w:szCs w:val="24"/>
        </w:rPr>
        <w:t xml:space="preserve"> y </w:t>
      </w:r>
      <w:r w:rsidR="00F12390">
        <w:rPr>
          <w:rFonts w:ascii="Times New Roman" w:hAnsi="Times New Roman"/>
          <w:sz w:val="24"/>
          <w:szCs w:val="24"/>
        </w:rPr>
        <w:t>marketing relacional. Asimismo, e</w:t>
      </w:r>
      <w:r w:rsidRPr="00FA2AFC">
        <w:rPr>
          <w:rFonts w:ascii="Times New Roman" w:hAnsi="Times New Roman"/>
          <w:sz w:val="24"/>
          <w:szCs w:val="24"/>
        </w:rPr>
        <w:t>l coeficiente arrojó un valor de rho = 0.</w:t>
      </w:r>
      <w:r w:rsidR="00F12390">
        <w:rPr>
          <w:rFonts w:ascii="Times New Roman" w:hAnsi="Times New Roman"/>
          <w:sz w:val="24"/>
          <w:szCs w:val="24"/>
        </w:rPr>
        <w:t>824</w:t>
      </w:r>
      <w:r w:rsidRPr="00FA2AFC">
        <w:rPr>
          <w:rFonts w:ascii="Times New Roman" w:hAnsi="Times New Roman"/>
          <w:sz w:val="24"/>
          <w:szCs w:val="24"/>
        </w:rPr>
        <w:t xml:space="preserve">, </w:t>
      </w:r>
      <w:r w:rsidR="00C1546B">
        <w:rPr>
          <w:rFonts w:ascii="Times New Roman" w:hAnsi="Times New Roman"/>
          <w:sz w:val="24"/>
          <w:szCs w:val="24"/>
        </w:rPr>
        <w:t xml:space="preserve">evidenciando </w:t>
      </w:r>
      <w:r w:rsidRPr="00FA2AFC">
        <w:rPr>
          <w:rFonts w:ascii="Times New Roman" w:hAnsi="Times New Roman"/>
          <w:sz w:val="24"/>
          <w:szCs w:val="24"/>
        </w:rPr>
        <w:t xml:space="preserve">una fuerza de relación positiva y </w:t>
      </w:r>
      <w:r w:rsidR="00C1546B">
        <w:rPr>
          <w:rFonts w:ascii="Times New Roman" w:hAnsi="Times New Roman"/>
          <w:sz w:val="24"/>
          <w:szCs w:val="24"/>
        </w:rPr>
        <w:t>alta</w:t>
      </w:r>
      <w:r w:rsidR="00740C2A">
        <w:rPr>
          <w:rFonts w:ascii="Times New Roman" w:hAnsi="Times New Roman"/>
          <w:sz w:val="24"/>
          <w:szCs w:val="24"/>
        </w:rPr>
        <w:t xml:space="preserve">, lo cual arroja </w:t>
      </w:r>
      <w:r>
        <w:rPr>
          <w:rFonts w:ascii="Times New Roman" w:hAnsi="Times New Roman"/>
          <w:sz w:val="24"/>
          <w:szCs w:val="24"/>
        </w:rPr>
        <w:t>que</w:t>
      </w:r>
      <w:r w:rsidR="00ED774B">
        <w:rPr>
          <w:rFonts w:ascii="Times New Roman" w:hAnsi="Times New Roman"/>
          <w:sz w:val="24"/>
          <w:szCs w:val="24"/>
        </w:rPr>
        <w:t>,</w:t>
      </w:r>
      <w:r>
        <w:rPr>
          <w:rFonts w:ascii="Times New Roman" w:hAnsi="Times New Roman"/>
          <w:sz w:val="24"/>
          <w:szCs w:val="24"/>
        </w:rPr>
        <w:t xml:space="preserve"> </w:t>
      </w:r>
      <w:r w:rsidR="00ED774B">
        <w:rPr>
          <w:rFonts w:ascii="Times New Roman" w:hAnsi="Times New Roman"/>
          <w:sz w:val="24"/>
          <w:szCs w:val="24"/>
        </w:rPr>
        <w:t xml:space="preserve">frente a estrategias mejor direccionadas hacia los clientes, estos van a poder valorar al restaurante </w:t>
      </w:r>
      <w:proofErr w:type="spellStart"/>
      <w:r w:rsidR="00ED774B">
        <w:rPr>
          <w:rFonts w:ascii="Times New Roman" w:hAnsi="Times New Roman"/>
          <w:sz w:val="24"/>
          <w:szCs w:val="24"/>
        </w:rPr>
        <w:t>Charly´s</w:t>
      </w:r>
      <w:proofErr w:type="spellEnd"/>
      <w:r w:rsidR="006E48D4">
        <w:rPr>
          <w:rFonts w:ascii="Times New Roman" w:hAnsi="Times New Roman"/>
          <w:sz w:val="24"/>
          <w:szCs w:val="24"/>
        </w:rPr>
        <w:t xml:space="preserve">, teniendo una mayor fidelización. </w:t>
      </w:r>
    </w:p>
    <w:p w14:paraId="6F64F095" w14:textId="77777777" w:rsidR="00812C0A" w:rsidRDefault="00812C0A" w:rsidP="006E48D4">
      <w:pPr>
        <w:spacing w:line="480" w:lineRule="auto"/>
        <w:ind w:left="708"/>
        <w:rPr>
          <w:rFonts w:ascii="Times New Roman" w:hAnsi="Times New Roman"/>
          <w:sz w:val="24"/>
          <w:szCs w:val="24"/>
        </w:rPr>
      </w:pPr>
    </w:p>
    <w:p w14:paraId="3D7EE92A" w14:textId="77777777" w:rsidR="00812C0A" w:rsidRDefault="00812C0A" w:rsidP="006E48D4">
      <w:pPr>
        <w:spacing w:line="480" w:lineRule="auto"/>
        <w:ind w:left="708"/>
        <w:rPr>
          <w:rStyle w:val="Ttulo1Car"/>
          <w:rFonts w:ascii="Times New Roman" w:hAnsi="Times New Roman" w:cs="Times New Roman"/>
          <w:sz w:val="24"/>
          <w:szCs w:val="24"/>
        </w:rPr>
      </w:pPr>
    </w:p>
    <w:p w14:paraId="4AF59601" w14:textId="77777777" w:rsidR="004525C3" w:rsidRDefault="004525C3" w:rsidP="006E48D4">
      <w:pPr>
        <w:spacing w:line="480" w:lineRule="auto"/>
        <w:ind w:left="708"/>
        <w:rPr>
          <w:rStyle w:val="Ttulo1Car"/>
          <w:rFonts w:ascii="Times New Roman" w:hAnsi="Times New Roman" w:cs="Times New Roman"/>
          <w:sz w:val="24"/>
          <w:szCs w:val="24"/>
        </w:rPr>
      </w:pPr>
    </w:p>
    <w:p w14:paraId="74833E59" w14:textId="2512422E" w:rsidR="004525C3" w:rsidRPr="004525C3" w:rsidRDefault="004525C3" w:rsidP="004525C3">
      <w:pPr>
        <w:pStyle w:val="Descripcin"/>
        <w:rPr>
          <w:rStyle w:val="Ttulo1Car"/>
          <w:rFonts w:ascii="Times New Roman" w:hAnsi="Times New Roman" w:cs="Times New Roman"/>
          <w:i w:val="0"/>
          <w:iCs w:val="0"/>
          <w:sz w:val="24"/>
          <w:szCs w:val="24"/>
        </w:rPr>
      </w:pPr>
      <w:r w:rsidRPr="004525C3">
        <w:rPr>
          <w:rFonts w:ascii="Times New Roman" w:hAnsi="Times New Roman" w:cs="Times New Roman"/>
          <w:b/>
          <w:bCs/>
          <w:i w:val="0"/>
          <w:iCs w:val="0"/>
          <w:color w:val="auto"/>
          <w:sz w:val="24"/>
          <w:szCs w:val="24"/>
        </w:rPr>
        <w:lastRenderedPageBreak/>
        <w:t xml:space="preserve">Figura </w:t>
      </w:r>
      <w:r w:rsidRPr="004525C3">
        <w:rPr>
          <w:rFonts w:ascii="Times New Roman" w:hAnsi="Times New Roman" w:cs="Times New Roman"/>
          <w:b/>
          <w:bCs/>
          <w:i w:val="0"/>
          <w:iCs w:val="0"/>
          <w:color w:val="auto"/>
          <w:sz w:val="24"/>
          <w:szCs w:val="24"/>
        </w:rPr>
        <w:fldChar w:fldCharType="begin"/>
      </w:r>
      <w:r w:rsidRPr="004525C3">
        <w:rPr>
          <w:rFonts w:ascii="Times New Roman" w:hAnsi="Times New Roman" w:cs="Times New Roman"/>
          <w:b/>
          <w:bCs/>
          <w:i w:val="0"/>
          <w:iCs w:val="0"/>
          <w:color w:val="auto"/>
          <w:sz w:val="24"/>
          <w:szCs w:val="24"/>
        </w:rPr>
        <w:instrText xml:space="preserve"> SEQ Figura \* ARABIC </w:instrText>
      </w:r>
      <w:r w:rsidRPr="004525C3">
        <w:rPr>
          <w:rFonts w:ascii="Times New Roman" w:hAnsi="Times New Roman" w:cs="Times New Roman"/>
          <w:b/>
          <w:bCs/>
          <w:i w:val="0"/>
          <w:iCs w:val="0"/>
          <w:color w:val="auto"/>
          <w:sz w:val="24"/>
          <w:szCs w:val="24"/>
        </w:rPr>
        <w:fldChar w:fldCharType="separate"/>
      </w:r>
      <w:r w:rsidR="00B11394">
        <w:rPr>
          <w:rFonts w:ascii="Times New Roman" w:hAnsi="Times New Roman" w:cs="Times New Roman"/>
          <w:b/>
          <w:bCs/>
          <w:i w:val="0"/>
          <w:iCs w:val="0"/>
          <w:noProof/>
          <w:color w:val="auto"/>
          <w:sz w:val="24"/>
          <w:szCs w:val="24"/>
        </w:rPr>
        <w:t>3</w:t>
      </w:r>
      <w:r w:rsidRPr="004525C3">
        <w:rPr>
          <w:rFonts w:ascii="Times New Roman" w:hAnsi="Times New Roman" w:cs="Times New Roman"/>
          <w:b/>
          <w:bCs/>
          <w:i w:val="0"/>
          <w:iCs w:val="0"/>
          <w:color w:val="auto"/>
          <w:sz w:val="24"/>
          <w:szCs w:val="24"/>
        </w:rPr>
        <w:fldChar w:fldCharType="end"/>
      </w:r>
      <w:r w:rsidRPr="004525C3">
        <w:rPr>
          <w:rFonts w:ascii="Times New Roman" w:hAnsi="Times New Roman" w:cs="Times New Roman"/>
          <w:b/>
          <w:bCs/>
          <w:i w:val="0"/>
          <w:iCs w:val="0"/>
          <w:color w:val="auto"/>
          <w:sz w:val="24"/>
          <w:szCs w:val="24"/>
        </w:rPr>
        <w:t xml:space="preserve">. </w:t>
      </w:r>
      <w:r w:rsidRPr="004525C3">
        <w:rPr>
          <w:rFonts w:ascii="Times New Roman" w:hAnsi="Times New Roman" w:cs="Times New Roman"/>
          <w:i w:val="0"/>
          <w:iCs w:val="0"/>
          <w:color w:val="auto"/>
          <w:sz w:val="24"/>
          <w:szCs w:val="24"/>
        </w:rPr>
        <w:t>Gráfico lineal de dispersión entre marketing relacional y fidelización</w:t>
      </w:r>
      <w:r w:rsidRPr="004525C3">
        <w:rPr>
          <w:rStyle w:val="Ttulo1Car"/>
          <w:rFonts w:ascii="Times New Roman" w:hAnsi="Times New Roman" w:cs="Times New Roman"/>
          <w:noProof/>
          <w:sz w:val="24"/>
          <w:szCs w:val="24"/>
        </w:rPr>
        <mc:AlternateContent>
          <mc:Choice Requires="wpg">
            <w:drawing>
              <wp:anchor distT="0" distB="0" distL="114300" distR="114300" simplePos="0" relativeHeight="251694081" behindDoc="0" locked="0" layoutInCell="1" allowOverlap="1" wp14:anchorId="27BFF228" wp14:editId="1B835649">
                <wp:simplePos x="0" y="0"/>
                <wp:positionH relativeFrom="column">
                  <wp:posOffset>0</wp:posOffset>
                </wp:positionH>
                <wp:positionV relativeFrom="paragraph">
                  <wp:posOffset>420441</wp:posOffset>
                </wp:positionV>
                <wp:extent cx="5732145" cy="3368675"/>
                <wp:effectExtent l="0" t="0" r="1905" b="3175"/>
                <wp:wrapNone/>
                <wp:docPr id="2023032579" name="Group 15"/>
                <wp:cNvGraphicFramePr/>
                <a:graphic xmlns:a="http://schemas.openxmlformats.org/drawingml/2006/main">
                  <a:graphicData uri="http://schemas.microsoft.com/office/word/2010/wordprocessingGroup">
                    <wpg:wgp>
                      <wpg:cNvGrpSpPr/>
                      <wpg:grpSpPr>
                        <a:xfrm>
                          <a:off x="0" y="0"/>
                          <a:ext cx="5732145" cy="3368675"/>
                          <a:chOff x="0" y="0"/>
                          <a:chExt cx="5732145" cy="3368675"/>
                        </a:xfrm>
                      </wpg:grpSpPr>
                      <pic:pic xmlns:pic="http://schemas.openxmlformats.org/drawingml/2006/picture">
                        <pic:nvPicPr>
                          <pic:cNvPr id="539661952" name="Picture 13"/>
                          <pic:cNvPicPr>
                            <a:picLocks noChangeAspect="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32145" cy="3368675"/>
                          </a:xfrm>
                          <a:prstGeom prst="rect">
                            <a:avLst/>
                          </a:prstGeom>
                          <a:noFill/>
                          <a:ln>
                            <a:noFill/>
                          </a:ln>
                        </pic:spPr>
                      </pic:pic>
                      <wps:wsp>
                        <wps:cNvPr id="591906333" name="Straight Connector 14"/>
                        <wps:cNvCnPr/>
                        <wps:spPr>
                          <a:xfrm flipV="1">
                            <a:off x="568678" y="207433"/>
                            <a:ext cx="4989689" cy="2506133"/>
                          </a:xfrm>
                          <a:prstGeom prst="line">
                            <a:avLst/>
                          </a:prstGeom>
                        </wps:spPr>
                        <wps:style>
                          <a:lnRef idx="2">
                            <a:schemeClr val="dk1"/>
                          </a:lnRef>
                          <a:fillRef idx="0">
                            <a:schemeClr val="dk1"/>
                          </a:fillRef>
                          <a:effectRef idx="1">
                            <a:schemeClr val="dk1"/>
                          </a:effectRef>
                          <a:fontRef idx="minor">
                            <a:schemeClr val="tx1"/>
                          </a:fontRef>
                        </wps:style>
                        <wps:bodyPr/>
                      </wps:wsp>
                    </wpg:wgp>
                  </a:graphicData>
                </a:graphic>
              </wp:anchor>
            </w:drawing>
          </mc:Choice>
          <mc:Fallback>
            <w:pict>
              <v:group w14:anchorId="31A55F62" id="Group 15" o:spid="_x0000_s1026" style="position:absolute;margin-left:0;margin-top:33.1pt;width:451.35pt;height:265.25pt;z-index:251694081" coordsize="57321,3368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3" o:spid="_x0000_s1027" type="#_x0000_t75" style="position:absolute;width:57321;height:336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">
                  <v:imagedata r:id="rId24" o:title=""/>
                </v:shape>
                <v:line id="Straight Connector 14" o:spid="_x0000_s1028" style="position:absolute;flip:y;visibility:visible;mso-wrap-style:square" from="5686,2074" to="55583,271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" strokecolor="black [3200]" strokeweight="2pt">
                  <v:shadow on="t" color="black" opacity="24903f" origin=",.5" offset="0,.55556mm"/>
                </v:line>
              </v:group>
            </w:pict>
          </mc:Fallback>
        </mc:AlternateContent>
      </w:r>
    </w:p>
    <w:p w14:paraId="1D7D35FC" w14:textId="66F5CC82" w:rsidR="004525C3" w:rsidRPr="004525C3" w:rsidRDefault="004525C3" w:rsidP="004525C3">
      <w:pPr>
        <w:spacing w:line="480" w:lineRule="auto"/>
        <w:ind w:left="708"/>
        <w:rPr>
          <w:rFonts w:ascii="Times New Roman" w:eastAsiaTheme="majorEastAsia" w:hAnsi="Times New Roman" w:cs="Times New Roman"/>
          <w:b/>
          <w:bCs/>
          <w:sz w:val="24"/>
          <w:szCs w:val="24"/>
        </w:rPr>
      </w:pPr>
    </w:p>
    <w:p w14:paraId="678CD6F7" w14:textId="77777777" w:rsidR="004525C3" w:rsidRDefault="004525C3" w:rsidP="004525C3">
      <w:pPr>
        <w:spacing w:line="480" w:lineRule="auto"/>
        <w:ind w:left="708"/>
        <w:rPr>
          <w:rFonts w:ascii="Times New Roman" w:eastAsiaTheme="majorEastAsia" w:hAnsi="Times New Roman" w:cs="Times New Roman"/>
          <w:b/>
          <w:bCs/>
          <w:sz w:val="24"/>
          <w:szCs w:val="24"/>
        </w:rPr>
      </w:pPr>
    </w:p>
    <w:p w14:paraId="23039A3A" w14:textId="77777777" w:rsidR="004525C3" w:rsidRDefault="004525C3" w:rsidP="004525C3">
      <w:pPr>
        <w:spacing w:line="480" w:lineRule="auto"/>
        <w:ind w:left="708"/>
        <w:rPr>
          <w:rFonts w:ascii="Times New Roman" w:eastAsiaTheme="majorEastAsia" w:hAnsi="Times New Roman" w:cs="Times New Roman"/>
          <w:b/>
          <w:bCs/>
          <w:sz w:val="24"/>
          <w:szCs w:val="24"/>
        </w:rPr>
      </w:pPr>
    </w:p>
    <w:p w14:paraId="713F1D86" w14:textId="77777777" w:rsidR="004525C3" w:rsidRDefault="004525C3" w:rsidP="004525C3">
      <w:pPr>
        <w:spacing w:line="480" w:lineRule="auto"/>
        <w:ind w:left="708"/>
        <w:rPr>
          <w:rFonts w:ascii="Times New Roman" w:eastAsiaTheme="majorEastAsia" w:hAnsi="Times New Roman" w:cs="Times New Roman"/>
          <w:b/>
          <w:bCs/>
          <w:sz w:val="24"/>
          <w:szCs w:val="24"/>
        </w:rPr>
      </w:pPr>
    </w:p>
    <w:p w14:paraId="041664F4" w14:textId="77777777" w:rsidR="004525C3" w:rsidRDefault="004525C3" w:rsidP="004525C3">
      <w:pPr>
        <w:spacing w:line="480" w:lineRule="auto"/>
        <w:ind w:left="708"/>
        <w:rPr>
          <w:rFonts w:ascii="Times New Roman" w:eastAsiaTheme="majorEastAsia" w:hAnsi="Times New Roman" w:cs="Times New Roman"/>
          <w:b/>
          <w:bCs/>
          <w:sz w:val="24"/>
          <w:szCs w:val="24"/>
        </w:rPr>
      </w:pPr>
    </w:p>
    <w:p w14:paraId="276E91F1" w14:textId="77777777" w:rsidR="004525C3" w:rsidRDefault="004525C3" w:rsidP="004525C3">
      <w:pPr>
        <w:spacing w:line="480" w:lineRule="auto"/>
        <w:ind w:left="708"/>
        <w:rPr>
          <w:rFonts w:ascii="Times New Roman" w:eastAsiaTheme="majorEastAsia" w:hAnsi="Times New Roman" w:cs="Times New Roman"/>
          <w:b/>
          <w:bCs/>
          <w:sz w:val="24"/>
          <w:szCs w:val="24"/>
        </w:rPr>
      </w:pPr>
    </w:p>
    <w:p w14:paraId="01C377AD" w14:textId="77777777" w:rsidR="004525C3" w:rsidRPr="004525C3" w:rsidRDefault="004525C3" w:rsidP="004525C3">
      <w:pPr>
        <w:spacing w:line="480" w:lineRule="auto"/>
        <w:ind w:left="708"/>
        <w:rPr>
          <w:rFonts w:ascii="Times New Roman" w:eastAsiaTheme="majorEastAsia" w:hAnsi="Times New Roman" w:cs="Times New Roman"/>
          <w:b/>
          <w:bCs/>
          <w:sz w:val="24"/>
          <w:szCs w:val="24"/>
        </w:rPr>
      </w:pPr>
    </w:p>
    <w:p w14:paraId="3382F82D" w14:textId="77777777" w:rsidR="004525C3" w:rsidRDefault="004525C3" w:rsidP="004525C3">
      <w:pPr>
        <w:spacing w:line="480" w:lineRule="auto"/>
        <w:ind w:left="708"/>
        <w:rPr>
          <w:rFonts w:ascii="Times New Roman" w:eastAsiaTheme="majorEastAsia" w:hAnsi="Times New Roman" w:cs="Times New Roman"/>
          <w:b/>
          <w:bCs/>
          <w:sz w:val="24"/>
          <w:szCs w:val="24"/>
        </w:rPr>
      </w:pPr>
    </w:p>
    <w:p w14:paraId="1EE81D5C" w14:textId="77777777" w:rsidR="004525C3" w:rsidRDefault="004525C3" w:rsidP="004525C3">
      <w:pPr>
        <w:spacing w:line="480" w:lineRule="auto"/>
        <w:ind w:left="708"/>
        <w:rPr>
          <w:rFonts w:ascii="Times New Roman" w:eastAsiaTheme="majorEastAsia" w:hAnsi="Times New Roman" w:cs="Times New Roman"/>
          <w:b/>
          <w:bCs/>
          <w:sz w:val="24"/>
          <w:szCs w:val="24"/>
        </w:rPr>
      </w:pPr>
    </w:p>
    <w:p w14:paraId="2AA6CEA5" w14:textId="2F11CF1F" w:rsidR="004525C3" w:rsidRPr="00902024" w:rsidRDefault="00902024" w:rsidP="004525C3">
      <w:pPr>
        <w:spacing w:line="480" w:lineRule="auto"/>
        <w:ind w:left="708"/>
        <w:rPr>
          <w:rFonts w:ascii="Times New Roman" w:hAnsi="Times New Roman"/>
          <w:sz w:val="24"/>
          <w:szCs w:val="24"/>
        </w:rPr>
      </w:pPr>
      <w:r w:rsidRPr="00902024">
        <w:rPr>
          <w:rFonts w:ascii="Times New Roman" w:hAnsi="Times New Roman"/>
          <w:sz w:val="24"/>
          <w:szCs w:val="24"/>
        </w:rPr>
        <w:t xml:space="preserve">En </w:t>
      </w:r>
      <w:r w:rsidR="002E493F">
        <w:rPr>
          <w:rFonts w:ascii="Times New Roman" w:hAnsi="Times New Roman"/>
          <w:sz w:val="24"/>
          <w:szCs w:val="24"/>
        </w:rPr>
        <w:t>la figura 1 se tiene el</w:t>
      </w:r>
      <w:r w:rsidRPr="00902024">
        <w:rPr>
          <w:rFonts w:ascii="Times New Roman" w:hAnsi="Times New Roman"/>
          <w:sz w:val="24"/>
          <w:szCs w:val="24"/>
        </w:rPr>
        <w:t xml:space="preserve"> gráfico de dispersión </w:t>
      </w:r>
      <w:r w:rsidR="002E493F">
        <w:rPr>
          <w:rFonts w:ascii="Times New Roman" w:hAnsi="Times New Roman"/>
          <w:sz w:val="24"/>
          <w:szCs w:val="24"/>
        </w:rPr>
        <w:t>donde s</w:t>
      </w:r>
      <w:r w:rsidRPr="00902024">
        <w:rPr>
          <w:rFonts w:ascii="Times New Roman" w:hAnsi="Times New Roman"/>
          <w:sz w:val="24"/>
          <w:szCs w:val="24"/>
        </w:rPr>
        <w:t xml:space="preserve">e observa que los datos presentan una tendencia ascendente, lo que indica que existe una relación positiva entre el nivel de marketing relacional y la fidelización de los clientes. </w:t>
      </w:r>
      <w:r w:rsidR="002E493F">
        <w:rPr>
          <w:rFonts w:ascii="Times New Roman" w:hAnsi="Times New Roman"/>
          <w:sz w:val="24"/>
          <w:szCs w:val="24"/>
        </w:rPr>
        <w:t>Se traduce en que a</w:t>
      </w:r>
      <w:r w:rsidRPr="00902024">
        <w:rPr>
          <w:rFonts w:ascii="Times New Roman" w:hAnsi="Times New Roman"/>
          <w:sz w:val="24"/>
          <w:szCs w:val="24"/>
        </w:rPr>
        <w:t xml:space="preserve"> medida que aumentan los puntajes de marketing relacional, también se incrementan los valores asociados a la fidelización, </w:t>
      </w:r>
      <w:r w:rsidR="002E493F">
        <w:rPr>
          <w:rFonts w:ascii="Times New Roman" w:hAnsi="Times New Roman"/>
          <w:sz w:val="24"/>
          <w:szCs w:val="24"/>
        </w:rPr>
        <w:t xml:space="preserve">sugiriendo </w:t>
      </w:r>
      <w:r w:rsidRPr="00902024">
        <w:rPr>
          <w:rFonts w:ascii="Times New Roman" w:hAnsi="Times New Roman"/>
          <w:sz w:val="24"/>
          <w:szCs w:val="24"/>
        </w:rPr>
        <w:t xml:space="preserve">que los clientes que perciben mayores niveles de confianza, compromiso y satisfacción tienden a mostrar comportamientos y actitudes más leales hacia el restaurante. </w:t>
      </w:r>
      <w:r w:rsidR="002E493F">
        <w:rPr>
          <w:rFonts w:ascii="Times New Roman" w:hAnsi="Times New Roman"/>
          <w:sz w:val="24"/>
          <w:szCs w:val="24"/>
        </w:rPr>
        <w:t>Asimismo, l</w:t>
      </w:r>
      <w:r w:rsidRPr="00902024">
        <w:rPr>
          <w:rFonts w:ascii="Times New Roman" w:hAnsi="Times New Roman"/>
          <w:sz w:val="24"/>
          <w:szCs w:val="24"/>
        </w:rPr>
        <w:t>a línea de ajuste lineal refuerza esta asociación, evidenciando un patrón consistente que respalda la correlación encontrada en el análisis estadístico.</w:t>
      </w:r>
    </w:p>
    <w:p w14:paraId="38A8A3A3" w14:textId="77777777" w:rsidR="004525C3" w:rsidRDefault="004525C3" w:rsidP="004525C3">
      <w:pPr>
        <w:spacing w:line="480" w:lineRule="auto"/>
        <w:ind w:left="708"/>
        <w:rPr>
          <w:rFonts w:ascii="Times New Roman" w:eastAsiaTheme="majorEastAsia" w:hAnsi="Times New Roman" w:cs="Times New Roman"/>
          <w:b/>
          <w:bCs/>
          <w:sz w:val="24"/>
          <w:szCs w:val="24"/>
        </w:rPr>
      </w:pPr>
    </w:p>
    <w:p w14:paraId="1684578F" w14:textId="77777777" w:rsidR="004525C3" w:rsidRDefault="004525C3" w:rsidP="004525C3">
      <w:pPr>
        <w:spacing w:line="480" w:lineRule="auto"/>
        <w:ind w:left="708"/>
        <w:rPr>
          <w:rFonts w:ascii="Times New Roman" w:eastAsiaTheme="majorEastAsia" w:hAnsi="Times New Roman" w:cs="Times New Roman"/>
          <w:b/>
          <w:bCs/>
          <w:sz w:val="24"/>
          <w:szCs w:val="24"/>
        </w:rPr>
      </w:pPr>
    </w:p>
    <w:p w14:paraId="7CF3B53F" w14:textId="58E951AB" w:rsidR="00424011" w:rsidRDefault="00424011" w:rsidP="00DA573B">
      <w:pPr>
        <w:spacing w:before="0"/>
        <w:ind w:left="708" w:firstLine="0"/>
        <w:rPr>
          <w:rFonts w:ascii="Times New Roman" w:hAnsi="Times New Roman"/>
          <w:b/>
          <w:bCs/>
          <w:sz w:val="24"/>
          <w:szCs w:val="24"/>
        </w:rPr>
      </w:pPr>
      <w:r>
        <w:rPr>
          <w:rFonts w:ascii="Times New Roman" w:hAnsi="Times New Roman" w:cs="Times New Roman"/>
          <w:b/>
          <w:bCs/>
          <w:sz w:val="24"/>
          <w:szCs w:val="24"/>
        </w:rPr>
        <w:t xml:space="preserve">Objetivo específico 1. </w:t>
      </w:r>
      <w:r w:rsidRPr="00424011">
        <w:rPr>
          <w:rFonts w:ascii="Times New Roman" w:hAnsi="Times New Roman" w:cs="Times New Roman"/>
          <w:b/>
          <w:bCs/>
          <w:sz w:val="24"/>
          <w:szCs w:val="24"/>
        </w:rPr>
        <w:t xml:space="preserve">Analizar la relación entre el marketing relacional y la lealtad cognitiva de los clientes. </w:t>
      </w:r>
    </w:p>
    <w:p w14:paraId="40EAB8C2" w14:textId="2BE98DA3" w:rsidR="00D218A3" w:rsidRPr="00ED4FA0" w:rsidRDefault="00D218A3" w:rsidP="00DA573B">
      <w:pPr>
        <w:pStyle w:val="Descripcin"/>
        <w:keepNext/>
        <w:spacing w:line="360" w:lineRule="auto"/>
        <w:ind w:left="708" w:firstLine="0"/>
        <w:jc w:val="left"/>
        <w:rPr>
          <w:rFonts w:ascii="Times New Roman" w:hAnsi="Times New Roman"/>
          <w:color w:val="auto"/>
          <w:sz w:val="24"/>
          <w:szCs w:val="24"/>
          <w14:ligatures w14:val="standardContextual"/>
        </w:rPr>
      </w:pPr>
      <w:bookmarkStart w:id="73" w:name="_Toc214469198"/>
      <w:r w:rsidRPr="001345C7">
        <w:rPr>
          <w:rFonts w:ascii="Times New Roman" w:hAnsi="Times New Roman"/>
          <w:b/>
          <w:bCs/>
          <w:i w:val="0"/>
          <w:iCs w:val="0"/>
          <w:color w:val="auto"/>
          <w:sz w:val="24"/>
          <w:szCs w:val="24"/>
        </w:rPr>
        <w:t xml:space="preserve">Tabla </w:t>
      </w:r>
      <w:r w:rsidRPr="001345C7">
        <w:rPr>
          <w:rFonts w:ascii="Times New Roman" w:hAnsi="Times New Roman"/>
          <w:b/>
          <w:bCs/>
          <w:i w:val="0"/>
          <w:iCs w:val="0"/>
          <w:color w:val="auto"/>
          <w:sz w:val="24"/>
          <w:szCs w:val="24"/>
        </w:rPr>
        <w:fldChar w:fldCharType="begin"/>
      </w:r>
      <w:r w:rsidRPr="001345C7">
        <w:rPr>
          <w:rFonts w:ascii="Times New Roman" w:hAnsi="Times New Roman"/>
          <w:b/>
          <w:bCs/>
          <w:i w:val="0"/>
          <w:iCs w:val="0"/>
          <w:color w:val="auto"/>
          <w:sz w:val="24"/>
          <w:szCs w:val="24"/>
        </w:rPr>
        <w:instrText xml:space="preserve"> SEQ Tabla \* ARABIC </w:instrText>
      </w:r>
      <w:r w:rsidRPr="001345C7">
        <w:rPr>
          <w:rFonts w:ascii="Times New Roman" w:hAnsi="Times New Roman"/>
          <w:b/>
          <w:bCs/>
          <w:i w:val="0"/>
          <w:iCs w:val="0"/>
          <w:color w:val="auto"/>
          <w:sz w:val="24"/>
          <w:szCs w:val="24"/>
        </w:rPr>
        <w:fldChar w:fldCharType="separate"/>
      </w:r>
      <w:r w:rsidR="00B11394">
        <w:rPr>
          <w:rFonts w:ascii="Times New Roman" w:hAnsi="Times New Roman"/>
          <w:b/>
          <w:bCs/>
          <w:i w:val="0"/>
          <w:iCs w:val="0"/>
          <w:noProof/>
          <w:color w:val="auto"/>
          <w:sz w:val="24"/>
          <w:szCs w:val="24"/>
        </w:rPr>
        <w:t>8</w:t>
      </w:r>
      <w:r w:rsidRPr="001345C7">
        <w:rPr>
          <w:rFonts w:ascii="Times New Roman" w:hAnsi="Times New Roman"/>
          <w:b/>
          <w:bCs/>
          <w:i w:val="0"/>
          <w:iCs w:val="0"/>
          <w:color w:val="auto"/>
          <w:sz w:val="24"/>
          <w:szCs w:val="24"/>
        </w:rPr>
        <w:fldChar w:fldCharType="end"/>
      </w:r>
      <w:r w:rsidRPr="001345C7">
        <w:rPr>
          <w:rFonts w:ascii="Times New Roman" w:hAnsi="Times New Roman"/>
          <w:i w:val="0"/>
          <w:iCs w:val="0"/>
          <w:color w:val="auto"/>
          <w:sz w:val="24"/>
          <w:szCs w:val="24"/>
        </w:rPr>
        <w:t xml:space="preserve"> </w:t>
      </w:r>
      <w:r>
        <w:rPr>
          <w:rFonts w:ascii="Times New Roman" w:hAnsi="Times New Roman"/>
          <w:i w:val="0"/>
          <w:iCs w:val="0"/>
          <w:color w:val="auto"/>
          <w:sz w:val="24"/>
          <w:szCs w:val="24"/>
        </w:rPr>
        <w:br/>
      </w:r>
      <w:r>
        <w:rPr>
          <w:rFonts w:ascii="Times New Roman" w:hAnsi="Times New Roman"/>
          <w:color w:val="auto"/>
          <w:sz w:val="24"/>
          <w:szCs w:val="24"/>
        </w:rPr>
        <w:t xml:space="preserve">Relación entre </w:t>
      </w:r>
      <w:r w:rsidR="008E55CC">
        <w:rPr>
          <w:rFonts w:ascii="Times New Roman" w:hAnsi="Times New Roman"/>
          <w:color w:val="auto"/>
          <w:sz w:val="24"/>
          <w:szCs w:val="24"/>
        </w:rPr>
        <w:t>marketing relacional y lealtad cognitiva</w:t>
      </w:r>
      <w:bookmarkEnd w:id="73"/>
      <w:r>
        <w:rPr>
          <w:rFonts w:ascii="Times New Roman" w:hAnsi="Times New Roman"/>
          <w:color w:val="auto"/>
          <w:sz w:val="24"/>
          <w:szCs w:val="24"/>
        </w:rPr>
        <w:t xml:space="preserve"> </w:t>
      </w:r>
    </w:p>
    <w:tbl>
      <w:tblPr>
        <w:tblW w:w="4607" w:type="pct"/>
        <w:jc w:val="right"/>
        <w:tblBorders>
          <w:top w:val="single" w:sz="4" w:space="0" w:color="auto"/>
          <w:bottom w:val="single" w:sz="4" w:space="0" w:color="auto"/>
          <w:insideH w:val="single" w:sz="4" w:space="0" w:color="auto"/>
        </w:tblBorders>
        <w:tblCellMar>
          <w:left w:w="0" w:type="dxa"/>
          <w:right w:w="0" w:type="dxa"/>
        </w:tblCellMar>
        <w:tblLook w:val="0000" w:firstRow="0" w:lastRow="0" w:firstColumn="0" w:lastColumn="0" w:noHBand="0" w:noVBand="0"/>
      </w:tblPr>
      <w:tblGrid>
        <w:gridCol w:w="840"/>
        <w:gridCol w:w="2846"/>
        <w:gridCol w:w="2184"/>
        <w:gridCol w:w="2447"/>
      </w:tblGrid>
      <w:tr w:rsidR="00DA573B" w:rsidRPr="00ED4FA0" w14:paraId="3111EAF4" w14:textId="77777777" w:rsidTr="00DA573B">
        <w:trPr>
          <w:cantSplit/>
          <w:trHeight w:val="266"/>
          <w:jc w:val="right"/>
        </w:trPr>
        <w:tc>
          <w:tcPr>
            <w:tcW w:w="3494" w:type="pct"/>
            <w:gridSpan w:val="3"/>
            <w:vAlign w:val="bottom"/>
          </w:tcPr>
          <w:p w14:paraId="07BEB33C" w14:textId="77777777" w:rsidR="00DA573B" w:rsidRPr="00ED4FA0" w:rsidRDefault="00DA573B" w:rsidP="00DA573B">
            <w:pPr>
              <w:autoSpaceDE w:val="0"/>
              <w:autoSpaceDN w:val="0"/>
              <w:adjustRightInd w:val="0"/>
              <w:spacing w:line="240" w:lineRule="auto"/>
              <w:ind w:firstLine="0"/>
              <w:rPr>
                <w:rFonts w:ascii="Times New Roman" w:hAnsi="Times New Roman"/>
                <w:sz w:val="24"/>
                <w:szCs w:val="24"/>
                <w14:ligatures w14:val="standardContextual"/>
              </w:rPr>
            </w:pPr>
          </w:p>
        </w:tc>
        <w:tc>
          <w:tcPr>
            <w:tcW w:w="1506" w:type="pct"/>
          </w:tcPr>
          <w:p w14:paraId="18452E67" w14:textId="73263F57" w:rsidR="00DA573B" w:rsidRPr="00ED4FA0" w:rsidRDefault="00DC6603" w:rsidP="00DA573B">
            <w:pPr>
              <w:autoSpaceDE w:val="0"/>
              <w:autoSpaceDN w:val="0"/>
              <w:adjustRightInd w:val="0"/>
              <w:spacing w:line="320" w:lineRule="atLeast"/>
              <w:ind w:right="60" w:firstLine="0"/>
              <w:jc w:val="center"/>
              <w:rPr>
                <w:rFonts w:ascii="Times New Roman" w:hAnsi="Times New Roman"/>
                <w:sz w:val="18"/>
                <w:szCs w:val="18"/>
                <w14:ligatures w14:val="standardContextual"/>
              </w:rPr>
            </w:pPr>
            <w:r>
              <w:rPr>
                <w:rFonts w:ascii="Times New Roman" w:hAnsi="Times New Roman"/>
                <w:sz w:val="18"/>
                <w:szCs w:val="18"/>
                <w14:ligatures w14:val="standardContextual"/>
              </w:rPr>
              <w:t>Lealtad cognitiva</w:t>
            </w:r>
          </w:p>
        </w:tc>
      </w:tr>
      <w:tr w:rsidR="00DA573B" w:rsidRPr="00ED4FA0" w14:paraId="004D2BD6" w14:textId="77777777" w:rsidTr="00DA573B">
        <w:trPr>
          <w:cantSplit/>
          <w:trHeight w:val="135"/>
          <w:jc w:val="right"/>
        </w:trPr>
        <w:tc>
          <w:tcPr>
            <w:tcW w:w="400" w:type="pct"/>
            <w:vMerge w:val="restart"/>
            <w:vAlign w:val="center"/>
          </w:tcPr>
          <w:p w14:paraId="176F5BB3" w14:textId="77777777" w:rsidR="00DA573B" w:rsidRPr="00ED4FA0" w:rsidRDefault="00DA573B" w:rsidP="00DA573B">
            <w:pPr>
              <w:autoSpaceDE w:val="0"/>
              <w:autoSpaceDN w:val="0"/>
              <w:adjustRightInd w:val="0"/>
              <w:spacing w:line="320" w:lineRule="atLeast"/>
              <w:ind w:left="60" w:right="60" w:firstLine="0"/>
              <w:jc w:val="center"/>
              <w:rPr>
                <w:rFonts w:ascii="Times New Roman" w:hAnsi="Times New Roman"/>
                <w:sz w:val="18"/>
                <w:szCs w:val="18"/>
                <w14:ligatures w14:val="standardContextual"/>
              </w:rPr>
            </w:pPr>
            <w:r w:rsidRPr="00ED4FA0">
              <w:rPr>
                <w:rFonts w:ascii="Times New Roman" w:hAnsi="Times New Roman"/>
                <w:sz w:val="18"/>
                <w:szCs w:val="18"/>
                <w14:ligatures w14:val="standardContextual"/>
              </w:rPr>
              <w:t>Rho de Spearman</w:t>
            </w:r>
          </w:p>
        </w:tc>
        <w:tc>
          <w:tcPr>
            <w:tcW w:w="1746" w:type="pct"/>
            <w:vMerge w:val="restart"/>
            <w:vAlign w:val="center"/>
          </w:tcPr>
          <w:p w14:paraId="261D9954" w14:textId="5521D9D3" w:rsidR="00DA573B" w:rsidRPr="00ED4FA0" w:rsidRDefault="008E55CC" w:rsidP="00DA573B">
            <w:pPr>
              <w:autoSpaceDE w:val="0"/>
              <w:autoSpaceDN w:val="0"/>
              <w:adjustRightInd w:val="0"/>
              <w:spacing w:line="320" w:lineRule="atLeast"/>
              <w:ind w:right="60" w:firstLine="0"/>
              <w:jc w:val="center"/>
              <w:rPr>
                <w:rFonts w:ascii="Times New Roman" w:hAnsi="Times New Roman"/>
                <w:sz w:val="18"/>
                <w:szCs w:val="18"/>
                <w14:ligatures w14:val="standardContextual"/>
              </w:rPr>
            </w:pPr>
            <w:r>
              <w:rPr>
                <w:rFonts w:ascii="Times New Roman" w:hAnsi="Times New Roman"/>
                <w:sz w:val="18"/>
                <w:szCs w:val="18"/>
                <w14:ligatures w14:val="standardContextual"/>
              </w:rPr>
              <w:t>Marketing relacional</w:t>
            </w:r>
          </w:p>
        </w:tc>
        <w:tc>
          <w:tcPr>
            <w:tcW w:w="1348" w:type="pct"/>
          </w:tcPr>
          <w:p w14:paraId="588FE0F0" w14:textId="77777777" w:rsidR="00DA573B" w:rsidRPr="00ED4FA0" w:rsidRDefault="00DA573B" w:rsidP="00DA573B">
            <w:pPr>
              <w:autoSpaceDE w:val="0"/>
              <w:autoSpaceDN w:val="0"/>
              <w:adjustRightInd w:val="0"/>
              <w:spacing w:line="320" w:lineRule="atLeast"/>
              <w:ind w:left="60" w:right="60" w:firstLine="0"/>
              <w:rPr>
                <w:rFonts w:ascii="Times New Roman" w:hAnsi="Times New Roman"/>
                <w:sz w:val="18"/>
                <w:szCs w:val="18"/>
                <w14:ligatures w14:val="standardContextual"/>
              </w:rPr>
            </w:pPr>
            <w:r w:rsidRPr="00ED4FA0">
              <w:rPr>
                <w:rFonts w:ascii="Times New Roman" w:hAnsi="Times New Roman"/>
                <w:sz w:val="18"/>
                <w:szCs w:val="18"/>
                <w14:ligatures w14:val="standardContextual"/>
              </w:rPr>
              <w:t>Coeficiente de correlación</w:t>
            </w:r>
          </w:p>
        </w:tc>
        <w:tc>
          <w:tcPr>
            <w:tcW w:w="1506" w:type="pct"/>
          </w:tcPr>
          <w:p w14:paraId="1F14E977" w14:textId="27EB3347" w:rsidR="00DA573B" w:rsidRPr="00ED4FA0" w:rsidRDefault="00DA573B" w:rsidP="006A3F69">
            <w:pPr>
              <w:autoSpaceDE w:val="0"/>
              <w:autoSpaceDN w:val="0"/>
              <w:adjustRightInd w:val="0"/>
              <w:spacing w:line="320" w:lineRule="atLeast"/>
              <w:ind w:left="60" w:right="60"/>
              <w:jc w:val="right"/>
              <w:rPr>
                <w:rFonts w:ascii="Times New Roman" w:hAnsi="Times New Roman"/>
                <w:sz w:val="18"/>
                <w:szCs w:val="18"/>
                <w14:ligatures w14:val="standardContextual"/>
              </w:rPr>
            </w:pPr>
            <w:r w:rsidRPr="00ED4FA0">
              <w:rPr>
                <w:rFonts w:ascii="Times New Roman" w:hAnsi="Times New Roman"/>
                <w:sz w:val="18"/>
                <w:szCs w:val="18"/>
                <w14:ligatures w14:val="standardContextual"/>
              </w:rPr>
              <w:t>,</w:t>
            </w:r>
            <w:r w:rsidR="00DC6603">
              <w:rPr>
                <w:rFonts w:ascii="Times New Roman" w:hAnsi="Times New Roman"/>
                <w:sz w:val="18"/>
                <w:szCs w:val="18"/>
                <w14:ligatures w14:val="standardContextual"/>
              </w:rPr>
              <w:t>809</w:t>
            </w:r>
          </w:p>
        </w:tc>
      </w:tr>
      <w:tr w:rsidR="00DA573B" w:rsidRPr="00ED4FA0" w14:paraId="46073BC1" w14:textId="77777777" w:rsidTr="00DA573B">
        <w:trPr>
          <w:cantSplit/>
          <w:trHeight w:val="58"/>
          <w:jc w:val="right"/>
        </w:trPr>
        <w:tc>
          <w:tcPr>
            <w:tcW w:w="400" w:type="pct"/>
            <w:vMerge/>
          </w:tcPr>
          <w:p w14:paraId="2B976DA9" w14:textId="77777777" w:rsidR="00DA573B" w:rsidRPr="00ED4FA0" w:rsidRDefault="00DA573B" w:rsidP="006A3F69">
            <w:pPr>
              <w:autoSpaceDE w:val="0"/>
              <w:autoSpaceDN w:val="0"/>
              <w:adjustRightInd w:val="0"/>
              <w:spacing w:line="240" w:lineRule="auto"/>
              <w:rPr>
                <w:rFonts w:ascii="Times New Roman" w:hAnsi="Times New Roman"/>
                <w:sz w:val="18"/>
                <w:szCs w:val="18"/>
                <w14:ligatures w14:val="standardContextual"/>
              </w:rPr>
            </w:pPr>
          </w:p>
        </w:tc>
        <w:tc>
          <w:tcPr>
            <w:tcW w:w="1746" w:type="pct"/>
            <w:vMerge/>
          </w:tcPr>
          <w:p w14:paraId="6B56B9B8" w14:textId="77777777" w:rsidR="00DA573B" w:rsidRPr="00ED4FA0" w:rsidRDefault="00DA573B" w:rsidP="006A3F69">
            <w:pPr>
              <w:autoSpaceDE w:val="0"/>
              <w:autoSpaceDN w:val="0"/>
              <w:adjustRightInd w:val="0"/>
              <w:spacing w:line="240" w:lineRule="auto"/>
              <w:rPr>
                <w:rFonts w:ascii="Times New Roman" w:hAnsi="Times New Roman"/>
                <w:sz w:val="18"/>
                <w:szCs w:val="18"/>
                <w14:ligatures w14:val="standardContextual"/>
              </w:rPr>
            </w:pPr>
          </w:p>
        </w:tc>
        <w:tc>
          <w:tcPr>
            <w:tcW w:w="1348" w:type="pct"/>
          </w:tcPr>
          <w:p w14:paraId="791FC173" w14:textId="77777777" w:rsidR="00DA573B" w:rsidRPr="00ED4FA0" w:rsidRDefault="00DA573B" w:rsidP="00DA573B">
            <w:pPr>
              <w:autoSpaceDE w:val="0"/>
              <w:autoSpaceDN w:val="0"/>
              <w:adjustRightInd w:val="0"/>
              <w:spacing w:line="320" w:lineRule="atLeast"/>
              <w:ind w:right="60" w:firstLine="0"/>
              <w:rPr>
                <w:rFonts w:ascii="Times New Roman" w:hAnsi="Times New Roman"/>
                <w:sz w:val="18"/>
                <w:szCs w:val="18"/>
                <w14:ligatures w14:val="standardContextual"/>
              </w:rPr>
            </w:pPr>
            <w:r w:rsidRPr="00ED4FA0">
              <w:rPr>
                <w:rFonts w:ascii="Times New Roman" w:hAnsi="Times New Roman"/>
                <w:sz w:val="18"/>
                <w:szCs w:val="18"/>
                <w14:ligatures w14:val="standardContextual"/>
              </w:rPr>
              <w:t>Sig. (bilateral)</w:t>
            </w:r>
          </w:p>
        </w:tc>
        <w:tc>
          <w:tcPr>
            <w:tcW w:w="1506" w:type="pct"/>
          </w:tcPr>
          <w:p w14:paraId="7B3BF3DC" w14:textId="712E9489" w:rsidR="00DA573B" w:rsidRPr="00ED4FA0" w:rsidRDefault="00DC6603" w:rsidP="006A3F69">
            <w:pPr>
              <w:autoSpaceDE w:val="0"/>
              <w:autoSpaceDN w:val="0"/>
              <w:adjustRightInd w:val="0"/>
              <w:spacing w:line="320" w:lineRule="atLeast"/>
              <w:ind w:left="60" w:right="60"/>
              <w:jc w:val="right"/>
              <w:rPr>
                <w:rFonts w:ascii="Times New Roman" w:hAnsi="Times New Roman"/>
                <w:sz w:val="18"/>
                <w:szCs w:val="18"/>
                <w14:ligatures w14:val="standardContextual"/>
              </w:rPr>
            </w:pPr>
            <w:r>
              <w:rPr>
                <w:rFonts w:ascii="Times New Roman" w:hAnsi="Times New Roman"/>
                <w:sz w:val="18"/>
                <w:szCs w:val="18"/>
                <w14:ligatures w14:val="standardContextual"/>
              </w:rPr>
              <w:t>&lt;</w:t>
            </w:r>
            <w:r w:rsidR="00DA573B" w:rsidRPr="00ED4FA0">
              <w:rPr>
                <w:rFonts w:ascii="Times New Roman" w:hAnsi="Times New Roman"/>
                <w:sz w:val="18"/>
                <w:szCs w:val="18"/>
                <w14:ligatures w14:val="standardContextual"/>
              </w:rPr>
              <w:t>,00</w:t>
            </w:r>
            <w:r>
              <w:rPr>
                <w:rFonts w:ascii="Times New Roman" w:hAnsi="Times New Roman"/>
                <w:sz w:val="18"/>
                <w:szCs w:val="18"/>
                <w14:ligatures w14:val="standardContextual"/>
              </w:rPr>
              <w:t>1</w:t>
            </w:r>
          </w:p>
        </w:tc>
      </w:tr>
      <w:tr w:rsidR="00DA573B" w:rsidRPr="00ED4FA0" w14:paraId="21522D62" w14:textId="77777777" w:rsidTr="00DA573B">
        <w:trPr>
          <w:cantSplit/>
          <w:trHeight w:val="58"/>
          <w:jc w:val="right"/>
        </w:trPr>
        <w:tc>
          <w:tcPr>
            <w:tcW w:w="400" w:type="pct"/>
            <w:vMerge/>
          </w:tcPr>
          <w:p w14:paraId="1E8C2645" w14:textId="77777777" w:rsidR="00DA573B" w:rsidRPr="00ED4FA0" w:rsidRDefault="00DA573B" w:rsidP="006A3F69">
            <w:pPr>
              <w:autoSpaceDE w:val="0"/>
              <w:autoSpaceDN w:val="0"/>
              <w:adjustRightInd w:val="0"/>
              <w:spacing w:line="240" w:lineRule="auto"/>
              <w:rPr>
                <w:rFonts w:ascii="Times New Roman" w:hAnsi="Times New Roman"/>
                <w:sz w:val="18"/>
                <w:szCs w:val="18"/>
                <w14:ligatures w14:val="standardContextual"/>
              </w:rPr>
            </w:pPr>
          </w:p>
        </w:tc>
        <w:tc>
          <w:tcPr>
            <w:tcW w:w="1746" w:type="pct"/>
            <w:vMerge/>
          </w:tcPr>
          <w:p w14:paraId="01A4DFAA" w14:textId="77777777" w:rsidR="00DA573B" w:rsidRPr="00ED4FA0" w:rsidRDefault="00DA573B" w:rsidP="006A3F69">
            <w:pPr>
              <w:autoSpaceDE w:val="0"/>
              <w:autoSpaceDN w:val="0"/>
              <w:adjustRightInd w:val="0"/>
              <w:spacing w:line="240" w:lineRule="auto"/>
              <w:rPr>
                <w:rFonts w:ascii="Times New Roman" w:hAnsi="Times New Roman"/>
                <w:sz w:val="18"/>
                <w:szCs w:val="18"/>
                <w14:ligatures w14:val="standardContextual"/>
              </w:rPr>
            </w:pPr>
          </w:p>
        </w:tc>
        <w:tc>
          <w:tcPr>
            <w:tcW w:w="1348" w:type="pct"/>
          </w:tcPr>
          <w:p w14:paraId="2D2531E2" w14:textId="77777777" w:rsidR="00DA573B" w:rsidRPr="00ED4FA0" w:rsidRDefault="00DA573B" w:rsidP="00DA573B">
            <w:pPr>
              <w:autoSpaceDE w:val="0"/>
              <w:autoSpaceDN w:val="0"/>
              <w:adjustRightInd w:val="0"/>
              <w:spacing w:line="320" w:lineRule="atLeast"/>
              <w:ind w:right="60" w:firstLine="0"/>
              <w:rPr>
                <w:rFonts w:ascii="Times New Roman" w:hAnsi="Times New Roman"/>
                <w:sz w:val="18"/>
                <w:szCs w:val="18"/>
                <w14:ligatures w14:val="standardContextual"/>
              </w:rPr>
            </w:pPr>
            <w:r w:rsidRPr="00ED4FA0">
              <w:rPr>
                <w:rFonts w:ascii="Times New Roman" w:hAnsi="Times New Roman"/>
                <w:sz w:val="18"/>
                <w:szCs w:val="18"/>
                <w14:ligatures w14:val="standardContextual"/>
              </w:rPr>
              <w:t>N</w:t>
            </w:r>
          </w:p>
        </w:tc>
        <w:tc>
          <w:tcPr>
            <w:tcW w:w="1506" w:type="pct"/>
          </w:tcPr>
          <w:p w14:paraId="5F74DD14" w14:textId="5E1163E3" w:rsidR="00DA573B" w:rsidRPr="00ED4FA0" w:rsidRDefault="00DA573B" w:rsidP="006A3F69">
            <w:pPr>
              <w:autoSpaceDE w:val="0"/>
              <w:autoSpaceDN w:val="0"/>
              <w:adjustRightInd w:val="0"/>
              <w:spacing w:line="320" w:lineRule="atLeast"/>
              <w:ind w:left="60" w:right="60"/>
              <w:jc w:val="right"/>
              <w:rPr>
                <w:rFonts w:ascii="Times New Roman" w:hAnsi="Times New Roman"/>
                <w:sz w:val="18"/>
                <w:szCs w:val="18"/>
                <w14:ligatures w14:val="standardContextual"/>
              </w:rPr>
            </w:pPr>
            <w:r w:rsidRPr="00ED4FA0">
              <w:rPr>
                <w:rFonts w:ascii="Times New Roman" w:hAnsi="Times New Roman"/>
                <w:sz w:val="18"/>
                <w:szCs w:val="18"/>
                <w14:ligatures w14:val="standardContextual"/>
              </w:rPr>
              <w:t>3</w:t>
            </w:r>
            <w:r w:rsidR="008E55CC">
              <w:rPr>
                <w:rFonts w:ascii="Times New Roman" w:hAnsi="Times New Roman"/>
                <w:sz w:val="18"/>
                <w:szCs w:val="18"/>
                <w14:ligatures w14:val="standardContextual"/>
              </w:rPr>
              <w:t>8</w:t>
            </w:r>
            <w:r w:rsidRPr="00ED4FA0">
              <w:rPr>
                <w:rFonts w:ascii="Times New Roman" w:hAnsi="Times New Roman"/>
                <w:sz w:val="18"/>
                <w:szCs w:val="18"/>
                <w14:ligatures w14:val="standardContextual"/>
              </w:rPr>
              <w:t>4</w:t>
            </w:r>
          </w:p>
        </w:tc>
      </w:tr>
    </w:tbl>
    <w:p w14:paraId="3713E942" w14:textId="77777777" w:rsidR="00D218A3" w:rsidRPr="00ED4FA0" w:rsidRDefault="00D218A3" w:rsidP="00D218A3">
      <w:pPr>
        <w:autoSpaceDE w:val="0"/>
        <w:autoSpaceDN w:val="0"/>
        <w:adjustRightInd w:val="0"/>
        <w:spacing w:line="400" w:lineRule="atLeast"/>
        <w:rPr>
          <w:rFonts w:ascii="Times New Roman" w:hAnsi="Times New Roman"/>
          <w:sz w:val="24"/>
          <w:szCs w:val="24"/>
          <w14:ligatures w14:val="standardContextual"/>
        </w:rPr>
      </w:pPr>
    </w:p>
    <w:p w14:paraId="09ACC995" w14:textId="693F5F31" w:rsidR="00ED774B" w:rsidRPr="00FA2AFC" w:rsidRDefault="00ED774B" w:rsidP="00ED774B">
      <w:pPr>
        <w:spacing w:line="480" w:lineRule="auto"/>
        <w:ind w:left="708"/>
        <w:rPr>
          <w:rFonts w:ascii="Times New Roman" w:hAnsi="Times New Roman"/>
          <w:sz w:val="24"/>
          <w:szCs w:val="24"/>
        </w:rPr>
      </w:pPr>
      <w:r w:rsidRPr="00FA2AFC">
        <w:rPr>
          <w:rFonts w:ascii="Times New Roman" w:hAnsi="Times New Roman"/>
          <w:sz w:val="24"/>
          <w:szCs w:val="24"/>
        </w:rPr>
        <w:t xml:space="preserve">La tabla </w:t>
      </w:r>
      <w:r w:rsidR="00812C0A">
        <w:rPr>
          <w:rFonts w:ascii="Times New Roman" w:hAnsi="Times New Roman"/>
          <w:sz w:val="24"/>
          <w:szCs w:val="24"/>
        </w:rPr>
        <w:t>7</w:t>
      </w:r>
      <w:r>
        <w:rPr>
          <w:rFonts w:ascii="Times New Roman" w:hAnsi="Times New Roman"/>
          <w:sz w:val="24"/>
          <w:szCs w:val="24"/>
        </w:rPr>
        <w:t xml:space="preserve"> muestra </w:t>
      </w:r>
      <w:r w:rsidRPr="00FA2AFC">
        <w:rPr>
          <w:rFonts w:ascii="Times New Roman" w:hAnsi="Times New Roman"/>
          <w:sz w:val="24"/>
          <w:szCs w:val="24"/>
        </w:rPr>
        <w:t xml:space="preserve">los valores </w:t>
      </w:r>
      <w:r>
        <w:rPr>
          <w:rFonts w:ascii="Times New Roman" w:hAnsi="Times New Roman"/>
          <w:sz w:val="24"/>
          <w:szCs w:val="24"/>
        </w:rPr>
        <w:t xml:space="preserve">generados por </w:t>
      </w:r>
      <w:r w:rsidRPr="00FA2AFC">
        <w:rPr>
          <w:rFonts w:ascii="Times New Roman" w:hAnsi="Times New Roman"/>
          <w:sz w:val="24"/>
          <w:szCs w:val="24"/>
        </w:rPr>
        <w:t xml:space="preserve">la prueba de Spearman, registrando una </w:t>
      </w:r>
      <w:r w:rsidRPr="00DA573B">
        <w:rPr>
          <w:rFonts w:ascii="Times New Roman" w:eastAsia="Arial" w:hAnsi="Times New Roman"/>
          <w:bCs/>
          <w:sz w:val="24"/>
          <w:szCs w:val="24"/>
        </w:rPr>
        <w:t>significancia</w:t>
      </w:r>
      <w:r>
        <w:rPr>
          <w:rFonts w:ascii="Times New Roman" w:eastAsia="Arial" w:hAnsi="Times New Roman"/>
          <w:bCs/>
          <w:sz w:val="24"/>
          <w:szCs w:val="24"/>
        </w:rPr>
        <w:t xml:space="preserve"> menor a </w:t>
      </w:r>
      <w:r w:rsidRPr="00FA2AFC">
        <w:rPr>
          <w:rFonts w:ascii="Times New Roman" w:hAnsi="Times New Roman"/>
          <w:sz w:val="24"/>
          <w:szCs w:val="24"/>
        </w:rPr>
        <w:t>0.00</w:t>
      </w:r>
      <w:r>
        <w:rPr>
          <w:rFonts w:ascii="Times New Roman" w:hAnsi="Times New Roman"/>
          <w:sz w:val="24"/>
          <w:szCs w:val="24"/>
        </w:rPr>
        <w:t>1</w:t>
      </w:r>
      <w:r w:rsidRPr="00FA2AFC">
        <w:rPr>
          <w:rFonts w:ascii="Times New Roman" w:hAnsi="Times New Roman"/>
          <w:sz w:val="24"/>
          <w:szCs w:val="24"/>
        </w:rPr>
        <w:t>,</w:t>
      </w:r>
      <w:r>
        <w:rPr>
          <w:rFonts w:ascii="Times New Roman" w:hAnsi="Times New Roman"/>
          <w:sz w:val="24"/>
          <w:szCs w:val="24"/>
        </w:rPr>
        <w:t xml:space="preserve"> situándose </w:t>
      </w:r>
      <w:r w:rsidRPr="00FA2AFC">
        <w:rPr>
          <w:rFonts w:ascii="Times New Roman" w:hAnsi="Times New Roman"/>
          <w:sz w:val="24"/>
          <w:szCs w:val="24"/>
        </w:rPr>
        <w:t xml:space="preserve">por debajo del α = 0.05 que representa el valor estadístico para la </w:t>
      </w:r>
      <w:r w:rsidRPr="00D16099">
        <w:rPr>
          <w:rFonts w:ascii="Times New Roman" w:eastAsia="Arial" w:hAnsi="Times New Roman"/>
          <w:bCs/>
          <w:sz w:val="24"/>
          <w:szCs w:val="24"/>
        </w:rPr>
        <w:t>contratación</w:t>
      </w:r>
      <w:r w:rsidRPr="00FA2AFC">
        <w:rPr>
          <w:rFonts w:ascii="Times New Roman" w:hAnsi="Times New Roman"/>
          <w:sz w:val="24"/>
          <w:szCs w:val="24"/>
        </w:rPr>
        <w:t xml:space="preserve"> de hipótesis, </w:t>
      </w:r>
      <w:r>
        <w:rPr>
          <w:rFonts w:ascii="Times New Roman" w:hAnsi="Times New Roman"/>
          <w:sz w:val="24"/>
          <w:szCs w:val="24"/>
        </w:rPr>
        <w:t xml:space="preserve">con lo cual se acepta </w:t>
      </w:r>
      <w:r w:rsidRPr="00FA2AFC">
        <w:rPr>
          <w:rFonts w:ascii="Times New Roman" w:hAnsi="Times New Roman"/>
          <w:sz w:val="24"/>
          <w:szCs w:val="24"/>
        </w:rPr>
        <w:t>la existencia de una correlación significativa entre la</w:t>
      </w:r>
      <w:r>
        <w:rPr>
          <w:rFonts w:ascii="Times New Roman" w:hAnsi="Times New Roman"/>
          <w:sz w:val="24"/>
          <w:szCs w:val="24"/>
        </w:rPr>
        <w:t xml:space="preserve"> variable marketing relacional</w:t>
      </w:r>
      <w:r w:rsidR="00812C0A">
        <w:rPr>
          <w:rFonts w:ascii="Times New Roman" w:hAnsi="Times New Roman"/>
          <w:sz w:val="24"/>
          <w:szCs w:val="24"/>
        </w:rPr>
        <w:t xml:space="preserve"> y la dimensión lealtad cognitiva</w:t>
      </w:r>
      <w:r>
        <w:rPr>
          <w:rFonts w:ascii="Times New Roman" w:hAnsi="Times New Roman"/>
          <w:sz w:val="24"/>
          <w:szCs w:val="24"/>
        </w:rPr>
        <w:t>. Asimismo, e</w:t>
      </w:r>
      <w:r w:rsidRPr="00FA2AFC">
        <w:rPr>
          <w:rFonts w:ascii="Times New Roman" w:hAnsi="Times New Roman"/>
          <w:sz w:val="24"/>
          <w:szCs w:val="24"/>
        </w:rPr>
        <w:t>l coeficiente arrojó un valor de rho = 0.</w:t>
      </w:r>
      <w:r>
        <w:rPr>
          <w:rFonts w:ascii="Times New Roman" w:hAnsi="Times New Roman"/>
          <w:sz w:val="24"/>
          <w:szCs w:val="24"/>
        </w:rPr>
        <w:t>8</w:t>
      </w:r>
      <w:r w:rsidR="00812C0A">
        <w:rPr>
          <w:rFonts w:ascii="Times New Roman" w:hAnsi="Times New Roman"/>
          <w:sz w:val="24"/>
          <w:szCs w:val="24"/>
        </w:rPr>
        <w:t>09</w:t>
      </w:r>
      <w:r w:rsidRPr="00FA2AFC">
        <w:rPr>
          <w:rFonts w:ascii="Times New Roman" w:hAnsi="Times New Roman"/>
          <w:sz w:val="24"/>
          <w:szCs w:val="24"/>
        </w:rPr>
        <w:t xml:space="preserve">, </w:t>
      </w:r>
      <w:r>
        <w:rPr>
          <w:rFonts w:ascii="Times New Roman" w:hAnsi="Times New Roman"/>
          <w:sz w:val="24"/>
          <w:szCs w:val="24"/>
        </w:rPr>
        <w:t xml:space="preserve">evidenciando </w:t>
      </w:r>
      <w:r w:rsidRPr="00FA2AFC">
        <w:rPr>
          <w:rFonts w:ascii="Times New Roman" w:hAnsi="Times New Roman"/>
          <w:sz w:val="24"/>
          <w:szCs w:val="24"/>
        </w:rPr>
        <w:t xml:space="preserve">una fuerza de relación positiva y </w:t>
      </w:r>
      <w:r>
        <w:rPr>
          <w:rFonts w:ascii="Times New Roman" w:hAnsi="Times New Roman"/>
          <w:sz w:val="24"/>
          <w:szCs w:val="24"/>
        </w:rPr>
        <w:t xml:space="preserve">alta, lo cual arroja que, frente a estrategias mejor direccionadas hacia los clientes, estos van a poder conformar mejores </w:t>
      </w:r>
      <w:r w:rsidRPr="00ED774B">
        <w:rPr>
          <w:rFonts w:ascii="Times New Roman" w:hAnsi="Times New Roman"/>
          <w:sz w:val="24"/>
          <w:szCs w:val="24"/>
        </w:rPr>
        <w:t>juicios racionales</w:t>
      </w:r>
      <w:r>
        <w:rPr>
          <w:rFonts w:ascii="Times New Roman" w:hAnsi="Times New Roman"/>
          <w:sz w:val="24"/>
          <w:szCs w:val="24"/>
        </w:rPr>
        <w:t xml:space="preserve">, eligiendo al restaurante </w:t>
      </w:r>
      <w:proofErr w:type="spellStart"/>
      <w:r>
        <w:rPr>
          <w:rFonts w:ascii="Times New Roman" w:hAnsi="Times New Roman"/>
          <w:sz w:val="24"/>
          <w:szCs w:val="24"/>
        </w:rPr>
        <w:t>Charly´s</w:t>
      </w:r>
      <w:proofErr w:type="spellEnd"/>
      <w:r>
        <w:rPr>
          <w:rFonts w:ascii="Times New Roman" w:hAnsi="Times New Roman"/>
          <w:sz w:val="24"/>
          <w:szCs w:val="24"/>
        </w:rPr>
        <w:t xml:space="preserve"> por sobre otro </w:t>
      </w:r>
      <w:r w:rsidRPr="00ED774B">
        <w:rPr>
          <w:rFonts w:ascii="Times New Roman" w:hAnsi="Times New Roman"/>
          <w:sz w:val="24"/>
          <w:szCs w:val="24"/>
        </w:rPr>
        <w:t>porque considera que le brinda una mejor calidad, valor o conveniencia que la otra opción.</w:t>
      </w:r>
    </w:p>
    <w:p w14:paraId="0BD336D1" w14:textId="77777777" w:rsidR="00D218A3" w:rsidRDefault="00D218A3" w:rsidP="00424011">
      <w:pPr>
        <w:spacing w:before="0"/>
        <w:ind w:firstLine="0"/>
        <w:rPr>
          <w:rFonts w:ascii="Times New Roman" w:hAnsi="Times New Roman"/>
          <w:b/>
          <w:bCs/>
          <w:sz w:val="24"/>
          <w:szCs w:val="24"/>
        </w:rPr>
      </w:pPr>
    </w:p>
    <w:p w14:paraId="67E9DFA2" w14:textId="77777777" w:rsidR="00812C0A" w:rsidRDefault="00812C0A" w:rsidP="00424011">
      <w:pPr>
        <w:spacing w:before="0"/>
        <w:ind w:firstLine="0"/>
        <w:rPr>
          <w:rFonts w:ascii="Times New Roman" w:hAnsi="Times New Roman"/>
          <w:b/>
          <w:bCs/>
          <w:sz w:val="24"/>
          <w:szCs w:val="24"/>
        </w:rPr>
      </w:pPr>
    </w:p>
    <w:p w14:paraId="1C3108C4" w14:textId="77777777" w:rsidR="00812C0A" w:rsidRDefault="00812C0A" w:rsidP="00424011">
      <w:pPr>
        <w:spacing w:before="0"/>
        <w:ind w:firstLine="0"/>
        <w:rPr>
          <w:rFonts w:ascii="Times New Roman" w:hAnsi="Times New Roman"/>
          <w:b/>
          <w:bCs/>
          <w:sz w:val="24"/>
          <w:szCs w:val="24"/>
        </w:rPr>
      </w:pPr>
    </w:p>
    <w:p w14:paraId="0A4B3FCB" w14:textId="77777777" w:rsidR="00812C0A" w:rsidRDefault="00812C0A" w:rsidP="00424011">
      <w:pPr>
        <w:spacing w:before="0"/>
        <w:ind w:firstLine="0"/>
        <w:rPr>
          <w:rFonts w:ascii="Times New Roman" w:hAnsi="Times New Roman"/>
          <w:b/>
          <w:bCs/>
          <w:sz w:val="24"/>
          <w:szCs w:val="24"/>
        </w:rPr>
      </w:pPr>
    </w:p>
    <w:p w14:paraId="053E8762" w14:textId="77777777" w:rsidR="00812C0A" w:rsidRDefault="00812C0A" w:rsidP="00424011">
      <w:pPr>
        <w:spacing w:before="0"/>
        <w:ind w:firstLine="0"/>
        <w:rPr>
          <w:rFonts w:ascii="Times New Roman" w:hAnsi="Times New Roman"/>
          <w:b/>
          <w:bCs/>
          <w:sz w:val="24"/>
          <w:szCs w:val="24"/>
        </w:rPr>
      </w:pPr>
    </w:p>
    <w:p w14:paraId="02C0263D" w14:textId="77777777" w:rsidR="00812C0A" w:rsidRPr="00424011" w:rsidRDefault="00812C0A" w:rsidP="00424011">
      <w:pPr>
        <w:spacing w:before="0"/>
        <w:ind w:firstLine="0"/>
        <w:rPr>
          <w:rFonts w:ascii="Times New Roman" w:hAnsi="Times New Roman" w:cs="Times New Roman"/>
          <w:b/>
          <w:bCs/>
          <w:sz w:val="24"/>
          <w:szCs w:val="24"/>
        </w:rPr>
      </w:pPr>
    </w:p>
    <w:p w14:paraId="2C7D3B15" w14:textId="633EA84C" w:rsidR="00424011" w:rsidRDefault="00424011" w:rsidP="00C01FCF">
      <w:pPr>
        <w:spacing w:before="0"/>
        <w:ind w:left="708" w:firstLine="0"/>
        <w:rPr>
          <w:rFonts w:ascii="Times New Roman" w:hAnsi="Times New Roman"/>
          <w:b/>
          <w:bCs/>
          <w:sz w:val="24"/>
          <w:szCs w:val="24"/>
        </w:rPr>
      </w:pPr>
      <w:r>
        <w:rPr>
          <w:rFonts w:ascii="Times New Roman" w:hAnsi="Times New Roman" w:cs="Times New Roman"/>
          <w:b/>
          <w:bCs/>
          <w:sz w:val="24"/>
          <w:szCs w:val="24"/>
        </w:rPr>
        <w:lastRenderedPageBreak/>
        <w:t xml:space="preserve">Objetivo específico 2. </w:t>
      </w:r>
      <w:r w:rsidRPr="00424011">
        <w:rPr>
          <w:rFonts w:ascii="Times New Roman" w:hAnsi="Times New Roman" w:cs="Times New Roman"/>
          <w:b/>
          <w:bCs/>
          <w:sz w:val="24"/>
          <w:szCs w:val="24"/>
        </w:rPr>
        <w:t>Analizar la relación entre el marketing relacional y la lealtad afectiva de los clientes.</w:t>
      </w:r>
    </w:p>
    <w:p w14:paraId="3E5B704A" w14:textId="1BC1A0A1" w:rsidR="00DC6603" w:rsidRPr="00ED4FA0" w:rsidRDefault="00DC6603" w:rsidP="00DC6603">
      <w:pPr>
        <w:pStyle w:val="Descripcin"/>
        <w:keepNext/>
        <w:spacing w:line="360" w:lineRule="auto"/>
        <w:ind w:left="708" w:firstLine="0"/>
        <w:jc w:val="left"/>
        <w:rPr>
          <w:rFonts w:ascii="Times New Roman" w:hAnsi="Times New Roman"/>
          <w:color w:val="auto"/>
          <w:sz w:val="24"/>
          <w:szCs w:val="24"/>
          <w14:ligatures w14:val="standardContextual"/>
        </w:rPr>
      </w:pPr>
      <w:bookmarkStart w:id="74" w:name="_Toc214469199"/>
      <w:r w:rsidRPr="001345C7">
        <w:rPr>
          <w:rFonts w:ascii="Times New Roman" w:hAnsi="Times New Roman"/>
          <w:b/>
          <w:bCs/>
          <w:i w:val="0"/>
          <w:iCs w:val="0"/>
          <w:color w:val="auto"/>
          <w:sz w:val="24"/>
          <w:szCs w:val="24"/>
        </w:rPr>
        <w:t xml:space="preserve">Tabla </w:t>
      </w:r>
      <w:r w:rsidRPr="001345C7">
        <w:rPr>
          <w:rFonts w:ascii="Times New Roman" w:hAnsi="Times New Roman"/>
          <w:b/>
          <w:bCs/>
          <w:i w:val="0"/>
          <w:iCs w:val="0"/>
          <w:color w:val="auto"/>
          <w:sz w:val="24"/>
          <w:szCs w:val="24"/>
        </w:rPr>
        <w:fldChar w:fldCharType="begin"/>
      </w:r>
      <w:r w:rsidRPr="001345C7">
        <w:rPr>
          <w:rFonts w:ascii="Times New Roman" w:hAnsi="Times New Roman"/>
          <w:b/>
          <w:bCs/>
          <w:i w:val="0"/>
          <w:iCs w:val="0"/>
          <w:color w:val="auto"/>
          <w:sz w:val="24"/>
          <w:szCs w:val="24"/>
        </w:rPr>
        <w:instrText xml:space="preserve"> SEQ Tabla \* ARABIC </w:instrText>
      </w:r>
      <w:r w:rsidRPr="001345C7">
        <w:rPr>
          <w:rFonts w:ascii="Times New Roman" w:hAnsi="Times New Roman"/>
          <w:b/>
          <w:bCs/>
          <w:i w:val="0"/>
          <w:iCs w:val="0"/>
          <w:color w:val="auto"/>
          <w:sz w:val="24"/>
          <w:szCs w:val="24"/>
        </w:rPr>
        <w:fldChar w:fldCharType="separate"/>
      </w:r>
      <w:r w:rsidR="00B11394">
        <w:rPr>
          <w:rFonts w:ascii="Times New Roman" w:hAnsi="Times New Roman"/>
          <w:b/>
          <w:bCs/>
          <w:i w:val="0"/>
          <w:iCs w:val="0"/>
          <w:noProof/>
          <w:color w:val="auto"/>
          <w:sz w:val="24"/>
          <w:szCs w:val="24"/>
        </w:rPr>
        <w:t>9</w:t>
      </w:r>
      <w:r w:rsidRPr="001345C7">
        <w:rPr>
          <w:rFonts w:ascii="Times New Roman" w:hAnsi="Times New Roman"/>
          <w:b/>
          <w:bCs/>
          <w:i w:val="0"/>
          <w:iCs w:val="0"/>
          <w:color w:val="auto"/>
          <w:sz w:val="24"/>
          <w:szCs w:val="24"/>
        </w:rPr>
        <w:fldChar w:fldCharType="end"/>
      </w:r>
      <w:r w:rsidRPr="001345C7">
        <w:rPr>
          <w:rFonts w:ascii="Times New Roman" w:hAnsi="Times New Roman"/>
          <w:i w:val="0"/>
          <w:iCs w:val="0"/>
          <w:color w:val="auto"/>
          <w:sz w:val="24"/>
          <w:szCs w:val="24"/>
        </w:rPr>
        <w:t xml:space="preserve"> </w:t>
      </w:r>
      <w:r>
        <w:rPr>
          <w:rFonts w:ascii="Times New Roman" w:hAnsi="Times New Roman"/>
          <w:i w:val="0"/>
          <w:iCs w:val="0"/>
          <w:color w:val="auto"/>
          <w:sz w:val="24"/>
          <w:szCs w:val="24"/>
        </w:rPr>
        <w:br/>
      </w:r>
      <w:r>
        <w:rPr>
          <w:rFonts w:ascii="Times New Roman" w:hAnsi="Times New Roman"/>
          <w:color w:val="auto"/>
          <w:sz w:val="24"/>
          <w:szCs w:val="24"/>
        </w:rPr>
        <w:t>Relación entre marketing relacional y lealtad afectiva</w:t>
      </w:r>
      <w:bookmarkEnd w:id="74"/>
      <w:r>
        <w:rPr>
          <w:rFonts w:ascii="Times New Roman" w:hAnsi="Times New Roman"/>
          <w:color w:val="auto"/>
          <w:sz w:val="24"/>
          <w:szCs w:val="24"/>
        </w:rPr>
        <w:t xml:space="preserve"> </w:t>
      </w:r>
    </w:p>
    <w:tbl>
      <w:tblPr>
        <w:tblW w:w="4607" w:type="pct"/>
        <w:jc w:val="right"/>
        <w:tblBorders>
          <w:top w:val="single" w:sz="4" w:space="0" w:color="auto"/>
          <w:bottom w:val="single" w:sz="4" w:space="0" w:color="auto"/>
          <w:insideH w:val="single" w:sz="4" w:space="0" w:color="auto"/>
        </w:tblBorders>
        <w:tblCellMar>
          <w:left w:w="0" w:type="dxa"/>
          <w:right w:w="0" w:type="dxa"/>
        </w:tblCellMar>
        <w:tblLook w:val="0000" w:firstRow="0" w:lastRow="0" w:firstColumn="0" w:lastColumn="0" w:noHBand="0" w:noVBand="0"/>
      </w:tblPr>
      <w:tblGrid>
        <w:gridCol w:w="840"/>
        <w:gridCol w:w="2846"/>
        <w:gridCol w:w="2184"/>
        <w:gridCol w:w="2447"/>
      </w:tblGrid>
      <w:tr w:rsidR="00DC6603" w:rsidRPr="00ED4FA0" w14:paraId="0437C9CB" w14:textId="77777777" w:rsidTr="006A3F69">
        <w:trPr>
          <w:cantSplit/>
          <w:trHeight w:val="266"/>
          <w:jc w:val="right"/>
        </w:trPr>
        <w:tc>
          <w:tcPr>
            <w:tcW w:w="3494" w:type="pct"/>
            <w:gridSpan w:val="3"/>
            <w:vAlign w:val="bottom"/>
          </w:tcPr>
          <w:p w14:paraId="54EFA9DD" w14:textId="77777777" w:rsidR="00DC6603" w:rsidRPr="00ED4FA0" w:rsidRDefault="00DC6603" w:rsidP="006A3F69">
            <w:pPr>
              <w:autoSpaceDE w:val="0"/>
              <w:autoSpaceDN w:val="0"/>
              <w:adjustRightInd w:val="0"/>
              <w:spacing w:line="240" w:lineRule="auto"/>
              <w:ind w:firstLine="0"/>
              <w:rPr>
                <w:rFonts w:ascii="Times New Roman" w:hAnsi="Times New Roman"/>
                <w:sz w:val="24"/>
                <w:szCs w:val="24"/>
                <w14:ligatures w14:val="standardContextual"/>
              </w:rPr>
            </w:pPr>
          </w:p>
        </w:tc>
        <w:tc>
          <w:tcPr>
            <w:tcW w:w="1506" w:type="pct"/>
          </w:tcPr>
          <w:p w14:paraId="09545B1B" w14:textId="5577B4FE" w:rsidR="00DC6603" w:rsidRPr="00ED4FA0" w:rsidRDefault="00DC6603" w:rsidP="006A3F69">
            <w:pPr>
              <w:autoSpaceDE w:val="0"/>
              <w:autoSpaceDN w:val="0"/>
              <w:adjustRightInd w:val="0"/>
              <w:spacing w:line="320" w:lineRule="atLeast"/>
              <w:ind w:right="60" w:firstLine="0"/>
              <w:jc w:val="center"/>
              <w:rPr>
                <w:rFonts w:ascii="Times New Roman" w:hAnsi="Times New Roman"/>
                <w:sz w:val="18"/>
                <w:szCs w:val="18"/>
                <w14:ligatures w14:val="standardContextual"/>
              </w:rPr>
            </w:pPr>
            <w:r>
              <w:rPr>
                <w:rFonts w:ascii="Times New Roman" w:hAnsi="Times New Roman"/>
                <w:sz w:val="18"/>
                <w:szCs w:val="18"/>
                <w14:ligatures w14:val="standardContextual"/>
              </w:rPr>
              <w:t>Lealtad afectiva</w:t>
            </w:r>
          </w:p>
        </w:tc>
      </w:tr>
      <w:tr w:rsidR="00DC6603" w:rsidRPr="00ED4FA0" w14:paraId="75704617" w14:textId="77777777" w:rsidTr="006A3F69">
        <w:trPr>
          <w:cantSplit/>
          <w:trHeight w:val="135"/>
          <w:jc w:val="right"/>
        </w:trPr>
        <w:tc>
          <w:tcPr>
            <w:tcW w:w="400" w:type="pct"/>
            <w:vMerge w:val="restart"/>
            <w:vAlign w:val="center"/>
          </w:tcPr>
          <w:p w14:paraId="6B451FF3" w14:textId="77777777" w:rsidR="00DC6603" w:rsidRPr="00ED4FA0" w:rsidRDefault="00DC6603" w:rsidP="006A3F69">
            <w:pPr>
              <w:autoSpaceDE w:val="0"/>
              <w:autoSpaceDN w:val="0"/>
              <w:adjustRightInd w:val="0"/>
              <w:spacing w:line="320" w:lineRule="atLeast"/>
              <w:ind w:left="60" w:right="60" w:firstLine="0"/>
              <w:jc w:val="center"/>
              <w:rPr>
                <w:rFonts w:ascii="Times New Roman" w:hAnsi="Times New Roman"/>
                <w:sz w:val="18"/>
                <w:szCs w:val="18"/>
                <w14:ligatures w14:val="standardContextual"/>
              </w:rPr>
            </w:pPr>
            <w:r w:rsidRPr="00ED4FA0">
              <w:rPr>
                <w:rFonts w:ascii="Times New Roman" w:hAnsi="Times New Roman"/>
                <w:sz w:val="18"/>
                <w:szCs w:val="18"/>
                <w14:ligatures w14:val="standardContextual"/>
              </w:rPr>
              <w:t>Rho de Spearman</w:t>
            </w:r>
          </w:p>
        </w:tc>
        <w:tc>
          <w:tcPr>
            <w:tcW w:w="1746" w:type="pct"/>
            <w:vMerge w:val="restart"/>
            <w:vAlign w:val="center"/>
          </w:tcPr>
          <w:p w14:paraId="55E797C0" w14:textId="77777777" w:rsidR="00DC6603" w:rsidRPr="00ED4FA0" w:rsidRDefault="00DC6603" w:rsidP="006A3F69">
            <w:pPr>
              <w:autoSpaceDE w:val="0"/>
              <w:autoSpaceDN w:val="0"/>
              <w:adjustRightInd w:val="0"/>
              <w:spacing w:line="320" w:lineRule="atLeast"/>
              <w:ind w:right="60" w:firstLine="0"/>
              <w:jc w:val="center"/>
              <w:rPr>
                <w:rFonts w:ascii="Times New Roman" w:hAnsi="Times New Roman"/>
                <w:sz w:val="18"/>
                <w:szCs w:val="18"/>
                <w14:ligatures w14:val="standardContextual"/>
              </w:rPr>
            </w:pPr>
            <w:r>
              <w:rPr>
                <w:rFonts w:ascii="Times New Roman" w:hAnsi="Times New Roman"/>
                <w:sz w:val="18"/>
                <w:szCs w:val="18"/>
                <w14:ligatures w14:val="standardContextual"/>
              </w:rPr>
              <w:t>Marketing relacional</w:t>
            </w:r>
          </w:p>
        </w:tc>
        <w:tc>
          <w:tcPr>
            <w:tcW w:w="1348" w:type="pct"/>
          </w:tcPr>
          <w:p w14:paraId="30B57EF0" w14:textId="77777777" w:rsidR="00DC6603" w:rsidRPr="00ED4FA0" w:rsidRDefault="00DC6603" w:rsidP="006A3F69">
            <w:pPr>
              <w:autoSpaceDE w:val="0"/>
              <w:autoSpaceDN w:val="0"/>
              <w:adjustRightInd w:val="0"/>
              <w:spacing w:line="320" w:lineRule="atLeast"/>
              <w:ind w:left="60" w:right="60" w:firstLine="0"/>
              <w:rPr>
                <w:rFonts w:ascii="Times New Roman" w:hAnsi="Times New Roman"/>
                <w:sz w:val="18"/>
                <w:szCs w:val="18"/>
                <w14:ligatures w14:val="standardContextual"/>
              </w:rPr>
            </w:pPr>
            <w:r w:rsidRPr="00ED4FA0">
              <w:rPr>
                <w:rFonts w:ascii="Times New Roman" w:hAnsi="Times New Roman"/>
                <w:sz w:val="18"/>
                <w:szCs w:val="18"/>
                <w14:ligatures w14:val="standardContextual"/>
              </w:rPr>
              <w:t>Coeficiente de correlación</w:t>
            </w:r>
          </w:p>
        </w:tc>
        <w:tc>
          <w:tcPr>
            <w:tcW w:w="1506" w:type="pct"/>
          </w:tcPr>
          <w:p w14:paraId="3DD37D07" w14:textId="4C6C36F5" w:rsidR="00DC6603" w:rsidRPr="00ED4FA0" w:rsidRDefault="00DC6603" w:rsidP="006A3F69">
            <w:pPr>
              <w:autoSpaceDE w:val="0"/>
              <w:autoSpaceDN w:val="0"/>
              <w:adjustRightInd w:val="0"/>
              <w:spacing w:line="320" w:lineRule="atLeast"/>
              <w:ind w:left="60" w:right="60"/>
              <w:jc w:val="right"/>
              <w:rPr>
                <w:rFonts w:ascii="Times New Roman" w:hAnsi="Times New Roman"/>
                <w:sz w:val="18"/>
                <w:szCs w:val="18"/>
                <w14:ligatures w14:val="standardContextual"/>
              </w:rPr>
            </w:pPr>
            <w:r w:rsidRPr="00ED4FA0">
              <w:rPr>
                <w:rFonts w:ascii="Times New Roman" w:hAnsi="Times New Roman"/>
                <w:sz w:val="18"/>
                <w:szCs w:val="18"/>
                <w14:ligatures w14:val="standardContextual"/>
              </w:rPr>
              <w:t>,</w:t>
            </w:r>
            <w:r>
              <w:rPr>
                <w:rFonts w:ascii="Times New Roman" w:hAnsi="Times New Roman"/>
                <w:sz w:val="18"/>
                <w:szCs w:val="18"/>
                <w14:ligatures w14:val="standardContextual"/>
              </w:rPr>
              <w:t>799</w:t>
            </w:r>
          </w:p>
        </w:tc>
      </w:tr>
      <w:tr w:rsidR="00DC6603" w:rsidRPr="00ED4FA0" w14:paraId="4A940CA1" w14:textId="77777777" w:rsidTr="006A3F69">
        <w:trPr>
          <w:cantSplit/>
          <w:trHeight w:val="58"/>
          <w:jc w:val="right"/>
        </w:trPr>
        <w:tc>
          <w:tcPr>
            <w:tcW w:w="400" w:type="pct"/>
            <w:vMerge/>
          </w:tcPr>
          <w:p w14:paraId="6F3DC44F" w14:textId="77777777" w:rsidR="00DC6603" w:rsidRPr="00ED4FA0" w:rsidRDefault="00DC6603" w:rsidP="006A3F69">
            <w:pPr>
              <w:autoSpaceDE w:val="0"/>
              <w:autoSpaceDN w:val="0"/>
              <w:adjustRightInd w:val="0"/>
              <w:spacing w:line="240" w:lineRule="auto"/>
              <w:rPr>
                <w:rFonts w:ascii="Times New Roman" w:hAnsi="Times New Roman"/>
                <w:sz w:val="18"/>
                <w:szCs w:val="18"/>
                <w14:ligatures w14:val="standardContextual"/>
              </w:rPr>
            </w:pPr>
          </w:p>
        </w:tc>
        <w:tc>
          <w:tcPr>
            <w:tcW w:w="1746" w:type="pct"/>
            <w:vMerge/>
          </w:tcPr>
          <w:p w14:paraId="2FA0F087" w14:textId="77777777" w:rsidR="00DC6603" w:rsidRPr="00ED4FA0" w:rsidRDefault="00DC6603" w:rsidP="006A3F69">
            <w:pPr>
              <w:autoSpaceDE w:val="0"/>
              <w:autoSpaceDN w:val="0"/>
              <w:adjustRightInd w:val="0"/>
              <w:spacing w:line="240" w:lineRule="auto"/>
              <w:rPr>
                <w:rFonts w:ascii="Times New Roman" w:hAnsi="Times New Roman"/>
                <w:sz w:val="18"/>
                <w:szCs w:val="18"/>
                <w14:ligatures w14:val="standardContextual"/>
              </w:rPr>
            </w:pPr>
          </w:p>
        </w:tc>
        <w:tc>
          <w:tcPr>
            <w:tcW w:w="1348" w:type="pct"/>
          </w:tcPr>
          <w:p w14:paraId="4C383F30" w14:textId="77777777" w:rsidR="00DC6603" w:rsidRPr="00ED4FA0" w:rsidRDefault="00DC6603" w:rsidP="006A3F69">
            <w:pPr>
              <w:autoSpaceDE w:val="0"/>
              <w:autoSpaceDN w:val="0"/>
              <w:adjustRightInd w:val="0"/>
              <w:spacing w:line="320" w:lineRule="atLeast"/>
              <w:ind w:right="60" w:firstLine="0"/>
              <w:rPr>
                <w:rFonts w:ascii="Times New Roman" w:hAnsi="Times New Roman"/>
                <w:sz w:val="18"/>
                <w:szCs w:val="18"/>
                <w14:ligatures w14:val="standardContextual"/>
              </w:rPr>
            </w:pPr>
            <w:r w:rsidRPr="00ED4FA0">
              <w:rPr>
                <w:rFonts w:ascii="Times New Roman" w:hAnsi="Times New Roman"/>
                <w:sz w:val="18"/>
                <w:szCs w:val="18"/>
                <w14:ligatures w14:val="standardContextual"/>
              </w:rPr>
              <w:t>Sig. (bilateral)</w:t>
            </w:r>
          </w:p>
        </w:tc>
        <w:tc>
          <w:tcPr>
            <w:tcW w:w="1506" w:type="pct"/>
          </w:tcPr>
          <w:p w14:paraId="24DCED9B" w14:textId="77777777" w:rsidR="00DC6603" w:rsidRPr="00ED4FA0" w:rsidRDefault="00DC6603" w:rsidP="006A3F69">
            <w:pPr>
              <w:autoSpaceDE w:val="0"/>
              <w:autoSpaceDN w:val="0"/>
              <w:adjustRightInd w:val="0"/>
              <w:spacing w:line="320" w:lineRule="atLeast"/>
              <w:ind w:left="60" w:right="60"/>
              <w:jc w:val="right"/>
              <w:rPr>
                <w:rFonts w:ascii="Times New Roman" w:hAnsi="Times New Roman"/>
                <w:sz w:val="18"/>
                <w:szCs w:val="18"/>
                <w14:ligatures w14:val="standardContextual"/>
              </w:rPr>
            </w:pPr>
            <w:r>
              <w:rPr>
                <w:rFonts w:ascii="Times New Roman" w:hAnsi="Times New Roman"/>
                <w:sz w:val="18"/>
                <w:szCs w:val="18"/>
                <w14:ligatures w14:val="standardContextual"/>
              </w:rPr>
              <w:t>&lt;</w:t>
            </w:r>
            <w:r w:rsidRPr="00ED4FA0">
              <w:rPr>
                <w:rFonts w:ascii="Times New Roman" w:hAnsi="Times New Roman"/>
                <w:sz w:val="18"/>
                <w:szCs w:val="18"/>
                <w14:ligatures w14:val="standardContextual"/>
              </w:rPr>
              <w:t>,00</w:t>
            </w:r>
            <w:r>
              <w:rPr>
                <w:rFonts w:ascii="Times New Roman" w:hAnsi="Times New Roman"/>
                <w:sz w:val="18"/>
                <w:szCs w:val="18"/>
                <w14:ligatures w14:val="standardContextual"/>
              </w:rPr>
              <w:t>1</w:t>
            </w:r>
          </w:p>
        </w:tc>
      </w:tr>
      <w:tr w:rsidR="00DC6603" w:rsidRPr="00ED4FA0" w14:paraId="52283BDD" w14:textId="77777777" w:rsidTr="006A3F69">
        <w:trPr>
          <w:cantSplit/>
          <w:trHeight w:val="58"/>
          <w:jc w:val="right"/>
        </w:trPr>
        <w:tc>
          <w:tcPr>
            <w:tcW w:w="400" w:type="pct"/>
            <w:vMerge/>
          </w:tcPr>
          <w:p w14:paraId="2CB5549B" w14:textId="77777777" w:rsidR="00DC6603" w:rsidRPr="00ED4FA0" w:rsidRDefault="00DC6603" w:rsidP="006A3F69">
            <w:pPr>
              <w:autoSpaceDE w:val="0"/>
              <w:autoSpaceDN w:val="0"/>
              <w:adjustRightInd w:val="0"/>
              <w:spacing w:line="240" w:lineRule="auto"/>
              <w:rPr>
                <w:rFonts w:ascii="Times New Roman" w:hAnsi="Times New Roman"/>
                <w:sz w:val="18"/>
                <w:szCs w:val="18"/>
                <w14:ligatures w14:val="standardContextual"/>
              </w:rPr>
            </w:pPr>
          </w:p>
        </w:tc>
        <w:tc>
          <w:tcPr>
            <w:tcW w:w="1746" w:type="pct"/>
            <w:vMerge/>
          </w:tcPr>
          <w:p w14:paraId="437B8929" w14:textId="77777777" w:rsidR="00DC6603" w:rsidRPr="00ED4FA0" w:rsidRDefault="00DC6603" w:rsidP="006A3F69">
            <w:pPr>
              <w:autoSpaceDE w:val="0"/>
              <w:autoSpaceDN w:val="0"/>
              <w:adjustRightInd w:val="0"/>
              <w:spacing w:line="240" w:lineRule="auto"/>
              <w:rPr>
                <w:rFonts w:ascii="Times New Roman" w:hAnsi="Times New Roman"/>
                <w:sz w:val="18"/>
                <w:szCs w:val="18"/>
                <w14:ligatures w14:val="standardContextual"/>
              </w:rPr>
            </w:pPr>
          </w:p>
        </w:tc>
        <w:tc>
          <w:tcPr>
            <w:tcW w:w="1348" w:type="pct"/>
          </w:tcPr>
          <w:p w14:paraId="7549D557" w14:textId="77777777" w:rsidR="00DC6603" w:rsidRPr="00ED4FA0" w:rsidRDefault="00DC6603" w:rsidP="006A3F69">
            <w:pPr>
              <w:autoSpaceDE w:val="0"/>
              <w:autoSpaceDN w:val="0"/>
              <w:adjustRightInd w:val="0"/>
              <w:spacing w:line="320" w:lineRule="atLeast"/>
              <w:ind w:right="60" w:firstLine="0"/>
              <w:rPr>
                <w:rFonts w:ascii="Times New Roman" w:hAnsi="Times New Roman"/>
                <w:sz w:val="18"/>
                <w:szCs w:val="18"/>
                <w14:ligatures w14:val="standardContextual"/>
              </w:rPr>
            </w:pPr>
            <w:r w:rsidRPr="00ED4FA0">
              <w:rPr>
                <w:rFonts w:ascii="Times New Roman" w:hAnsi="Times New Roman"/>
                <w:sz w:val="18"/>
                <w:szCs w:val="18"/>
                <w14:ligatures w14:val="standardContextual"/>
              </w:rPr>
              <w:t>N</w:t>
            </w:r>
          </w:p>
        </w:tc>
        <w:tc>
          <w:tcPr>
            <w:tcW w:w="1506" w:type="pct"/>
          </w:tcPr>
          <w:p w14:paraId="2C8A5694" w14:textId="77777777" w:rsidR="00DC6603" w:rsidRPr="00ED4FA0" w:rsidRDefault="00DC6603" w:rsidP="006A3F69">
            <w:pPr>
              <w:autoSpaceDE w:val="0"/>
              <w:autoSpaceDN w:val="0"/>
              <w:adjustRightInd w:val="0"/>
              <w:spacing w:line="320" w:lineRule="atLeast"/>
              <w:ind w:left="60" w:right="60"/>
              <w:jc w:val="right"/>
              <w:rPr>
                <w:rFonts w:ascii="Times New Roman" w:hAnsi="Times New Roman"/>
                <w:sz w:val="18"/>
                <w:szCs w:val="18"/>
                <w14:ligatures w14:val="standardContextual"/>
              </w:rPr>
            </w:pPr>
            <w:r w:rsidRPr="00ED4FA0">
              <w:rPr>
                <w:rFonts w:ascii="Times New Roman" w:hAnsi="Times New Roman"/>
                <w:sz w:val="18"/>
                <w:szCs w:val="18"/>
                <w14:ligatures w14:val="standardContextual"/>
              </w:rPr>
              <w:t>3</w:t>
            </w:r>
            <w:r>
              <w:rPr>
                <w:rFonts w:ascii="Times New Roman" w:hAnsi="Times New Roman"/>
                <w:sz w:val="18"/>
                <w:szCs w:val="18"/>
                <w14:ligatures w14:val="standardContextual"/>
              </w:rPr>
              <w:t>8</w:t>
            </w:r>
            <w:r w:rsidRPr="00ED4FA0">
              <w:rPr>
                <w:rFonts w:ascii="Times New Roman" w:hAnsi="Times New Roman"/>
                <w:sz w:val="18"/>
                <w:szCs w:val="18"/>
                <w14:ligatures w14:val="standardContextual"/>
              </w:rPr>
              <w:t>4</w:t>
            </w:r>
          </w:p>
        </w:tc>
      </w:tr>
    </w:tbl>
    <w:p w14:paraId="6C8D6DCA" w14:textId="77777777" w:rsidR="00DC6603" w:rsidRPr="00ED4FA0" w:rsidRDefault="00DC6603" w:rsidP="00DC6603">
      <w:pPr>
        <w:autoSpaceDE w:val="0"/>
        <w:autoSpaceDN w:val="0"/>
        <w:adjustRightInd w:val="0"/>
        <w:spacing w:line="400" w:lineRule="atLeast"/>
        <w:rPr>
          <w:rFonts w:ascii="Times New Roman" w:hAnsi="Times New Roman"/>
          <w:sz w:val="24"/>
          <w:szCs w:val="24"/>
          <w14:ligatures w14:val="standardContextual"/>
        </w:rPr>
      </w:pPr>
    </w:p>
    <w:p w14:paraId="6102AAB3" w14:textId="29F17E7B" w:rsidR="00DC6603" w:rsidRDefault="00812C0A" w:rsidP="00812C0A">
      <w:pPr>
        <w:spacing w:line="480" w:lineRule="auto"/>
        <w:ind w:left="708"/>
        <w:rPr>
          <w:rFonts w:ascii="Times New Roman" w:eastAsia="Arial" w:hAnsi="Times New Roman"/>
          <w:bCs/>
          <w:sz w:val="24"/>
          <w:szCs w:val="24"/>
        </w:rPr>
      </w:pPr>
      <w:r w:rsidRPr="00FA2AFC">
        <w:rPr>
          <w:rFonts w:ascii="Times New Roman" w:hAnsi="Times New Roman"/>
          <w:sz w:val="24"/>
          <w:szCs w:val="24"/>
        </w:rPr>
        <w:t xml:space="preserve">La tabla </w:t>
      </w:r>
      <w:r w:rsidR="008342C8">
        <w:rPr>
          <w:rFonts w:ascii="Times New Roman" w:hAnsi="Times New Roman"/>
          <w:sz w:val="24"/>
          <w:szCs w:val="24"/>
        </w:rPr>
        <w:t>8</w:t>
      </w:r>
      <w:r>
        <w:rPr>
          <w:rFonts w:ascii="Times New Roman" w:hAnsi="Times New Roman"/>
          <w:sz w:val="24"/>
          <w:szCs w:val="24"/>
        </w:rPr>
        <w:t xml:space="preserve"> muestra </w:t>
      </w:r>
      <w:r w:rsidRPr="00FA2AFC">
        <w:rPr>
          <w:rFonts w:ascii="Times New Roman" w:hAnsi="Times New Roman"/>
          <w:sz w:val="24"/>
          <w:szCs w:val="24"/>
        </w:rPr>
        <w:t xml:space="preserve">los valores </w:t>
      </w:r>
      <w:r>
        <w:rPr>
          <w:rFonts w:ascii="Times New Roman" w:hAnsi="Times New Roman"/>
          <w:sz w:val="24"/>
          <w:szCs w:val="24"/>
        </w:rPr>
        <w:t xml:space="preserve">generados por </w:t>
      </w:r>
      <w:r w:rsidRPr="00FA2AFC">
        <w:rPr>
          <w:rFonts w:ascii="Times New Roman" w:hAnsi="Times New Roman"/>
          <w:sz w:val="24"/>
          <w:szCs w:val="24"/>
        </w:rPr>
        <w:t xml:space="preserve">la prueba de Spearman, registrando una </w:t>
      </w:r>
      <w:r w:rsidRPr="00DA573B">
        <w:rPr>
          <w:rFonts w:ascii="Times New Roman" w:eastAsia="Arial" w:hAnsi="Times New Roman"/>
          <w:bCs/>
          <w:sz w:val="24"/>
          <w:szCs w:val="24"/>
        </w:rPr>
        <w:t>significancia</w:t>
      </w:r>
      <w:r>
        <w:rPr>
          <w:rFonts w:ascii="Times New Roman" w:eastAsia="Arial" w:hAnsi="Times New Roman"/>
          <w:bCs/>
          <w:sz w:val="24"/>
          <w:szCs w:val="24"/>
        </w:rPr>
        <w:t xml:space="preserve"> menor a </w:t>
      </w:r>
      <w:r w:rsidRPr="00FA2AFC">
        <w:rPr>
          <w:rFonts w:ascii="Times New Roman" w:hAnsi="Times New Roman"/>
          <w:sz w:val="24"/>
          <w:szCs w:val="24"/>
        </w:rPr>
        <w:t>0.00</w:t>
      </w:r>
      <w:r>
        <w:rPr>
          <w:rFonts w:ascii="Times New Roman" w:hAnsi="Times New Roman"/>
          <w:sz w:val="24"/>
          <w:szCs w:val="24"/>
        </w:rPr>
        <w:t>1</w:t>
      </w:r>
      <w:r w:rsidRPr="00FA2AFC">
        <w:rPr>
          <w:rFonts w:ascii="Times New Roman" w:hAnsi="Times New Roman"/>
          <w:sz w:val="24"/>
          <w:szCs w:val="24"/>
        </w:rPr>
        <w:t>,</w:t>
      </w:r>
      <w:r>
        <w:rPr>
          <w:rFonts w:ascii="Times New Roman" w:hAnsi="Times New Roman"/>
          <w:sz w:val="24"/>
          <w:szCs w:val="24"/>
        </w:rPr>
        <w:t xml:space="preserve"> situándose </w:t>
      </w:r>
      <w:r w:rsidRPr="00FA2AFC">
        <w:rPr>
          <w:rFonts w:ascii="Times New Roman" w:hAnsi="Times New Roman"/>
          <w:sz w:val="24"/>
          <w:szCs w:val="24"/>
        </w:rPr>
        <w:t xml:space="preserve">por debajo del α = 0.05 que representa el valor estadístico para la </w:t>
      </w:r>
      <w:r w:rsidRPr="00D16099">
        <w:rPr>
          <w:rFonts w:ascii="Times New Roman" w:eastAsia="Arial" w:hAnsi="Times New Roman"/>
          <w:bCs/>
          <w:sz w:val="24"/>
          <w:szCs w:val="24"/>
        </w:rPr>
        <w:t>contratación</w:t>
      </w:r>
      <w:r w:rsidRPr="00FA2AFC">
        <w:rPr>
          <w:rFonts w:ascii="Times New Roman" w:hAnsi="Times New Roman"/>
          <w:sz w:val="24"/>
          <w:szCs w:val="24"/>
        </w:rPr>
        <w:t xml:space="preserve"> de hipótesis, </w:t>
      </w:r>
      <w:r>
        <w:rPr>
          <w:rFonts w:ascii="Times New Roman" w:hAnsi="Times New Roman"/>
          <w:sz w:val="24"/>
          <w:szCs w:val="24"/>
        </w:rPr>
        <w:t xml:space="preserve">con lo cual se acepta </w:t>
      </w:r>
      <w:r w:rsidRPr="00FA2AFC">
        <w:rPr>
          <w:rFonts w:ascii="Times New Roman" w:hAnsi="Times New Roman"/>
          <w:sz w:val="24"/>
          <w:szCs w:val="24"/>
        </w:rPr>
        <w:t>la existencia de una correlación significativa entre la</w:t>
      </w:r>
      <w:r>
        <w:rPr>
          <w:rFonts w:ascii="Times New Roman" w:hAnsi="Times New Roman"/>
          <w:sz w:val="24"/>
          <w:szCs w:val="24"/>
        </w:rPr>
        <w:t xml:space="preserve"> variable marketing relacional y la dimensión lealtad afectiva. Asimismo, e</w:t>
      </w:r>
      <w:r w:rsidRPr="00FA2AFC">
        <w:rPr>
          <w:rFonts w:ascii="Times New Roman" w:hAnsi="Times New Roman"/>
          <w:sz w:val="24"/>
          <w:szCs w:val="24"/>
        </w:rPr>
        <w:t>l coeficiente arrojó un valor de rho = 0.</w:t>
      </w:r>
      <w:r>
        <w:rPr>
          <w:rFonts w:ascii="Times New Roman" w:hAnsi="Times New Roman"/>
          <w:sz w:val="24"/>
          <w:szCs w:val="24"/>
        </w:rPr>
        <w:t>799</w:t>
      </w:r>
      <w:r w:rsidRPr="00FA2AFC">
        <w:rPr>
          <w:rFonts w:ascii="Times New Roman" w:hAnsi="Times New Roman"/>
          <w:sz w:val="24"/>
          <w:szCs w:val="24"/>
        </w:rPr>
        <w:t xml:space="preserve">, </w:t>
      </w:r>
      <w:r>
        <w:rPr>
          <w:rFonts w:ascii="Times New Roman" w:hAnsi="Times New Roman"/>
          <w:sz w:val="24"/>
          <w:szCs w:val="24"/>
        </w:rPr>
        <w:t xml:space="preserve">evidenciando </w:t>
      </w:r>
      <w:r w:rsidRPr="00FA2AFC">
        <w:rPr>
          <w:rFonts w:ascii="Times New Roman" w:hAnsi="Times New Roman"/>
          <w:sz w:val="24"/>
          <w:szCs w:val="24"/>
        </w:rPr>
        <w:t xml:space="preserve">una fuerza de relación positiva y </w:t>
      </w:r>
      <w:r>
        <w:rPr>
          <w:rFonts w:ascii="Times New Roman" w:hAnsi="Times New Roman"/>
          <w:sz w:val="24"/>
          <w:szCs w:val="24"/>
        </w:rPr>
        <w:t>alta, lo cual arroja que, frente a estrategias mejor direccionadas hacia los clientes dentro de las experiencias en el restaurante</w:t>
      </w:r>
      <w:r w:rsidR="00957E01">
        <w:rPr>
          <w:rFonts w:ascii="Times New Roman" w:hAnsi="Times New Roman"/>
          <w:sz w:val="24"/>
          <w:szCs w:val="24"/>
        </w:rPr>
        <w:t xml:space="preserve"> </w:t>
      </w:r>
      <w:proofErr w:type="spellStart"/>
      <w:r w:rsidR="00957E01">
        <w:rPr>
          <w:rFonts w:ascii="Times New Roman" w:hAnsi="Times New Roman"/>
          <w:sz w:val="24"/>
          <w:szCs w:val="24"/>
        </w:rPr>
        <w:t>Charly´s</w:t>
      </w:r>
      <w:proofErr w:type="spellEnd"/>
      <w:r>
        <w:rPr>
          <w:rFonts w:ascii="Times New Roman" w:hAnsi="Times New Roman"/>
          <w:sz w:val="24"/>
          <w:szCs w:val="24"/>
        </w:rPr>
        <w:t>, estos van a poder un</w:t>
      </w:r>
      <w:r>
        <w:rPr>
          <w:rFonts w:ascii="Times New Roman" w:eastAsia="Arial" w:hAnsi="Times New Roman"/>
          <w:bCs/>
          <w:sz w:val="24"/>
          <w:szCs w:val="24"/>
        </w:rPr>
        <w:t xml:space="preserve"> apego emocional hacia la marca, manifestado en agrado, placer, recuerdos positivos e identificación simbólica; pasando de una preferencia fría a una preferencia sentida.</w:t>
      </w:r>
    </w:p>
    <w:p w14:paraId="5E515D4C" w14:textId="77777777" w:rsidR="00812C0A" w:rsidRDefault="00812C0A" w:rsidP="00812C0A">
      <w:pPr>
        <w:spacing w:line="480" w:lineRule="auto"/>
        <w:ind w:left="708"/>
        <w:rPr>
          <w:rFonts w:ascii="Times New Roman" w:eastAsia="Arial" w:hAnsi="Times New Roman"/>
          <w:bCs/>
          <w:sz w:val="24"/>
          <w:szCs w:val="24"/>
        </w:rPr>
      </w:pPr>
    </w:p>
    <w:p w14:paraId="0E209FFB" w14:textId="77777777" w:rsidR="00812C0A" w:rsidRDefault="00812C0A" w:rsidP="00812C0A">
      <w:pPr>
        <w:spacing w:line="480" w:lineRule="auto"/>
        <w:ind w:left="708"/>
        <w:rPr>
          <w:rFonts w:ascii="Times New Roman" w:eastAsia="Arial" w:hAnsi="Times New Roman"/>
          <w:bCs/>
          <w:sz w:val="24"/>
          <w:szCs w:val="24"/>
        </w:rPr>
      </w:pPr>
    </w:p>
    <w:p w14:paraId="40DD1C9F" w14:textId="77777777" w:rsidR="00812C0A" w:rsidRPr="00424011" w:rsidRDefault="00812C0A" w:rsidP="00812C0A">
      <w:pPr>
        <w:spacing w:line="480" w:lineRule="auto"/>
        <w:ind w:left="708"/>
        <w:rPr>
          <w:rFonts w:ascii="Times New Roman" w:hAnsi="Times New Roman" w:cs="Times New Roman"/>
          <w:b/>
          <w:bCs/>
          <w:sz w:val="24"/>
          <w:szCs w:val="24"/>
        </w:rPr>
      </w:pPr>
    </w:p>
    <w:p w14:paraId="5B505E95" w14:textId="22A9AC2D" w:rsidR="00424011" w:rsidRDefault="00424011" w:rsidP="00C01FCF">
      <w:pPr>
        <w:spacing w:before="0"/>
        <w:ind w:left="708" w:firstLine="0"/>
        <w:rPr>
          <w:rFonts w:ascii="Times New Roman" w:hAnsi="Times New Roman"/>
          <w:b/>
          <w:bCs/>
          <w:sz w:val="24"/>
          <w:szCs w:val="24"/>
        </w:rPr>
      </w:pPr>
      <w:r>
        <w:rPr>
          <w:rFonts w:ascii="Times New Roman" w:hAnsi="Times New Roman" w:cs="Times New Roman"/>
          <w:b/>
          <w:bCs/>
          <w:sz w:val="24"/>
          <w:szCs w:val="24"/>
        </w:rPr>
        <w:lastRenderedPageBreak/>
        <w:t xml:space="preserve">Objetivo específico 3. </w:t>
      </w:r>
      <w:r w:rsidRPr="00424011">
        <w:rPr>
          <w:rFonts w:ascii="Times New Roman" w:hAnsi="Times New Roman" w:cs="Times New Roman"/>
          <w:b/>
          <w:bCs/>
          <w:sz w:val="24"/>
          <w:szCs w:val="24"/>
        </w:rPr>
        <w:t xml:space="preserve">Analizar la relación entre el marketing relacional y la lealtad conativa de los clientes. </w:t>
      </w:r>
    </w:p>
    <w:p w14:paraId="584CC916" w14:textId="7F3D6F9A" w:rsidR="00FF0259" w:rsidRPr="00ED4FA0" w:rsidRDefault="00FF0259" w:rsidP="00FF0259">
      <w:pPr>
        <w:pStyle w:val="Descripcin"/>
        <w:keepNext/>
        <w:spacing w:line="360" w:lineRule="auto"/>
        <w:ind w:left="708" w:firstLine="0"/>
        <w:jc w:val="left"/>
        <w:rPr>
          <w:rFonts w:ascii="Times New Roman" w:hAnsi="Times New Roman"/>
          <w:color w:val="auto"/>
          <w:sz w:val="24"/>
          <w:szCs w:val="24"/>
          <w14:ligatures w14:val="standardContextual"/>
        </w:rPr>
      </w:pPr>
      <w:bookmarkStart w:id="75" w:name="_Toc214469200"/>
      <w:r w:rsidRPr="001345C7">
        <w:rPr>
          <w:rFonts w:ascii="Times New Roman" w:hAnsi="Times New Roman"/>
          <w:b/>
          <w:bCs/>
          <w:i w:val="0"/>
          <w:iCs w:val="0"/>
          <w:color w:val="auto"/>
          <w:sz w:val="24"/>
          <w:szCs w:val="24"/>
        </w:rPr>
        <w:t xml:space="preserve">Tabla </w:t>
      </w:r>
      <w:r w:rsidRPr="001345C7">
        <w:rPr>
          <w:rFonts w:ascii="Times New Roman" w:hAnsi="Times New Roman"/>
          <w:b/>
          <w:bCs/>
          <w:i w:val="0"/>
          <w:iCs w:val="0"/>
          <w:color w:val="auto"/>
          <w:sz w:val="24"/>
          <w:szCs w:val="24"/>
        </w:rPr>
        <w:fldChar w:fldCharType="begin"/>
      </w:r>
      <w:r w:rsidRPr="001345C7">
        <w:rPr>
          <w:rFonts w:ascii="Times New Roman" w:hAnsi="Times New Roman"/>
          <w:b/>
          <w:bCs/>
          <w:i w:val="0"/>
          <w:iCs w:val="0"/>
          <w:color w:val="auto"/>
          <w:sz w:val="24"/>
          <w:szCs w:val="24"/>
        </w:rPr>
        <w:instrText xml:space="preserve"> SEQ Tabla \* ARABIC </w:instrText>
      </w:r>
      <w:r w:rsidRPr="001345C7">
        <w:rPr>
          <w:rFonts w:ascii="Times New Roman" w:hAnsi="Times New Roman"/>
          <w:b/>
          <w:bCs/>
          <w:i w:val="0"/>
          <w:iCs w:val="0"/>
          <w:color w:val="auto"/>
          <w:sz w:val="24"/>
          <w:szCs w:val="24"/>
        </w:rPr>
        <w:fldChar w:fldCharType="separate"/>
      </w:r>
      <w:r w:rsidR="00B11394">
        <w:rPr>
          <w:rFonts w:ascii="Times New Roman" w:hAnsi="Times New Roman"/>
          <w:b/>
          <w:bCs/>
          <w:i w:val="0"/>
          <w:iCs w:val="0"/>
          <w:noProof/>
          <w:color w:val="auto"/>
          <w:sz w:val="24"/>
          <w:szCs w:val="24"/>
        </w:rPr>
        <w:t>10</w:t>
      </w:r>
      <w:r w:rsidRPr="001345C7">
        <w:rPr>
          <w:rFonts w:ascii="Times New Roman" w:hAnsi="Times New Roman"/>
          <w:b/>
          <w:bCs/>
          <w:i w:val="0"/>
          <w:iCs w:val="0"/>
          <w:color w:val="auto"/>
          <w:sz w:val="24"/>
          <w:szCs w:val="24"/>
        </w:rPr>
        <w:fldChar w:fldCharType="end"/>
      </w:r>
      <w:r w:rsidRPr="001345C7">
        <w:rPr>
          <w:rFonts w:ascii="Times New Roman" w:hAnsi="Times New Roman"/>
          <w:i w:val="0"/>
          <w:iCs w:val="0"/>
          <w:color w:val="auto"/>
          <w:sz w:val="24"/>
          <w:szCs w:val="24"/>
        </w:rPr>
        <w:t xml:space="preserve"> </w:t>
      </w:r>
      <w:r>
        <w:rPr>
          <w:rFonts w:ascii="Times New Roman" w:hAnsi="Times New Roman"/>
          <w:i w:val="0"/>
          <w:iCs w:val="0"/>
          <w:color w:val="auto"/>
          <w:sz w:val="24"/>
          <w:szCs w:val="24"/>
        </w:rPr>
        <w:br/>
      </w:r>
      <w:r>
        <w:rPr>
          <w:rFonts w:ascii="Times New Roman" w:hAnsi="Times New Roman"/>
          <w:color w:val="auto"/>
          <w:sz w:val="24"/>
          <w:szCs w:val="24"/>
        </w:rPr>
        <w:t>Relación entre marketing relacional y lealtad conativa</w:t>
      </w:r>
      <w:bookmarkEnd w:id="75"/>
    </w:p>
    <w:tbl>
      <w:tblPr>
        <w:tblW w:w="4607" w:type="pct"/>
        <w:jc w:val="right"/>
        <w:tblBorders>
          <w:top w:val="single" w:sz="4" w:space="0" w:color="auto"/>
          <w:bottom w:val="single" w:sz="4" w:space="0" w:color="auto"/>
          <w:insideH w:val="single" w:sz="4" w:space="0" w:color="auto"/>
        </w:tblBorders>
        <w:tblCellMar>
          <w:left w:w="0" w:type="dxa"/>
          <w:right w:w="0" w:type="dxa"/>
        </w:tblCellMar>
        <w:tblLook w:val="0000" w:firstRow="0" w:lastRow="0" w:firstColumn="0" w:lastColumn="0" w:noHBand="0" w:noVBand="0"/>
      </w:tblPr>
      <w:tblGrid>
        <w:gridCol w:w="840"/>
        <w:gridCol w:w="2846"/>
        <w:gridCol w:w="2184"/>
        <w:gridCol w:w="2447"/>
      </w:tblGrid>
      <w:tr w:rsidR="00FF0259" w:rsidRPr="00ED4FA0" w14:paraId="223208AF" w14:textId="77777777" w:rsidTr="006A3F69">
        <w:trPr>
          <w:cantSplit/>
          <w:trHeight w:val="266"/>
          <w:jc w:val="right"/>
        </w:trPr>
        <w:tc>
          <w:tcPr>
            <w:tcW w:w="3494" w:type="pct"/>
            <w:gridSpan w:val="3"/>
            <w:vAlign w:val="bottom"/>
          </w:tcPr>
          <w:p w14:paraId="14CB34BA" w14:textId="77777777" w:rsidR="00FF0259" w:rsidRPr="00ED4FA0" w:rsidRDefault="00FF0259" w:rsidP="006A3F69">
            <w:pPr>
              <w:autoSpaceDE w:val="0"/>
              <w:autoSpaceDN w:val="0"/>
              <w:adjustRightInd w:val="0"/>
              <w:spacing w:line="240" w:lineRule="auto"/>
              <w:ind w:firstLine="0"/>
              <w:rPr>
                <w:rFonts w:ascii="Times New Roman" w:hAnsi="Times New Roman"/>
                <w:sz w:val="24"/>
                <w:szCs w:val="24"/>
                <w14:ligatures w14:val="standardContextual"/>
              </w:rPr>
            </w:pPr>
          </w:p>
        </w:tc>
        <w:tc>
          <w:tcPr>
            <w:tcW w:w="1506" w:type="pct"/>
          </w:tcPr>
          <w:p w14:paraId="52B26DFB" w14:textId="68886BE7" w:rsidR="00FF0259" w:rsidRPr="00ED4FA0" w:rsidRDefault="00FF0259" w:rsidP="006A3F69">
            <w:pPr>
              <w:autoSpaceDE w:val="0"/>
              <w:autoSpaceDN w:val="0"/>
              <w:adjustRightInd w:val="0"/>
              <w:spacing w:line="320" w:lineRule="atLeast"/>
              <w:ind w:right="60" w:firstLine="0"/>
              <w:jc w:val="center"/>
              <w:rPr>
                <w:rFonts w:ascii="Times New Roman" w:hAnsi="Times New Roman"/>
                <w:sz w:val="18"/>
                <w:szCs w:val="18"/>
                <w14:ligatures w14:val="standardContextual"/>
              </w:rPr>
            </w:pPr>
            <w:r>
              <w:rPr>
                <w:rFonts w:ascii="Times New Roman" w:hAnsi="Times New Roman"/>
                <w:sz w:val="18"/>
                <w:szCs w:val="18"/>
                <w14:ligatures w14:val="standardContextual"/>
              </w:rPr>
              <w:t>Lealtad conativa</w:t>
            </w:r>
          </w:p>
        </w:tc>
      </w:tr>
      <w:tr w:rsidR="00FF0259" w:rsidRPr="00ED4FA0" w14:paraId="6AAE0B15" w14:textId="77777777" w:rsidTr="006A3F69">
        <w:trPr>
          <w:cantSplit/>
          <w:trHeight w:val="135"/>
          <w:jc w:val="right"/>
        </w:trPr>
        <w:tc>
          <w:tcPr>
            <w:tcW w:w="400" w:type="pct"/>
            <w:vMerge w:val="restart"/>
            <w:vAlign w:val="center"/>
          </w:tcPr>
          <w:p w14:paraId="7483D486" w14:textId="77777777" w:rsidR="00FF0259" w:rsidRPr="00ED4FA0" w:rsidRDefault="00FF0259" w:rsidP="006A3F69">
            <w:pPr>
              <w:autoSpaceDE w:val="0"/>
              <w:autoSpaceDN w:val="0"/>
              <w:adjustRightInd w:val="0"/>
              <w:spacing w:line="320" w:lineRule="atLeast"/>
              <w:ind w:left="60" w:right="60" w:firstLine="0"/>
              <w:jc w:val="center"/>
              <w:rPr>
                <w:rFonts w:ascii="Times New Roman" w:hAnsi="Times New Roman"/>
                <w:sz w:val="18"/>
                <w:szCs w:val="18"/>
                <w14:ligatures w14:val="standardContextual"/>
              </w:rPr>
            </w:pPr>
            <w:r w:rsidRPr="00ED4FA0">
              <w:rPr>
                <w:rFonts w:ascii="Times New Roman" w:hAnsi="Times New Roman"/>
                <w:sz w:val="18"/>
                <w:szCs w:val="18"/>
                <w14:ligatures w14:val="standardContextual"/>
              </w:rPr>
              <w:t>Rho de Spearman</w:t>
            </w:r>
          </w:p>
        </w:tc>
        <w:tc>
          <w:tcPr>
            <w:tcW w:w="1746" w:type="pct"/>
            <w:vMerge w:val="restart"/>
            <w:vAlign w:val="center"/>
          </w:tcPr>
          <w:p w14:paraId="007D064E" w14:textId="77777777" w:rsidR="00FF0259" w:rsidRPr="00ED4FA0" w:rsidRDefault="00FF0259" w:rsidP="006A3F69">
            <w:pPr>
              <w:autoSpaceDE w:val="0"/>
              <w:autoSpaceDN w:val="0"/>
              <w:adjustRightInd w:val="0"/>
              <w:spacing w:line="320" w:lineRule="atLeast"/>
              <w:ind w:right="60" w:firstLine="0"/>
              <w:jc w:val="center"/>
              <w:rPr>
                <w:rFonts w:ascii="Times New Roman" w:hAnsi="Times New Roman"/>
                <w:sz w:val="18"/>
                <w:szCs w:val="18"/>
                <w14:ligatures w14:val="standardContextual"/>
              </w:rPr>
            </w:pPr>
            <w:r>
              <w:rPr>
                <w:rFonts w:ascii="Times New Roman" w:hAnsi="Times New Roman"/>
                <w:sz w:val="18"/>
                <w:szCs w:val="18"/>
                <w14:ligatures w14:val="standardContextual"/>
              </w:rPr>
              <w:t>Marketing relacional</w:t>
            </w:r>
          </w:p>
        </w:tc>
        <w:tc>
          <w:tcPr>
            <w:tcW w:w="1348" w:type="pct"/>
          </w:tcPr>
          <w:p w14:paraId="576787EC" w14:textId="77777777" w:rsidR="00FF0259" w:rsidRPr="00ED4FA0" w:rsidRDefault="00FF0259" w:rsidP="006A3F69">
            <w:pPr>
              <w:autoSpaceDE w:val="0"/>
              <w:autoSpaceDN w:val="0"/>
              <w:adjustRightInd w:val="0"/>
              <w:spacing w:line="320" w:lineRule="atLeast"/>
              <w:ind w:left="60" w:right="60" w:firstLine="0"/>
              <w:rPr>
                <w:rFonts w:ascii="Times New Roman" w:hAnsi="Times New Roman"/>
                <w:sz w:val="18"/>
                <w:szCs w:val="18"/>
                <w14:ligatures w14:val="standardContextual"/>
              </w:rPr>
            </w:pPr>
            <w:r w:rsidRPr="00ED4FA0">
              <w:rPr>
                <w:rFonts w:ascii="Times New Roman" w:hAnsi="Times New Roman"/>
                <w:sz w:val="18"/>
                <w:szCs w:val="18"/>
                <w14:ligatures w14:val="standardContextual"/>
              </w:rPr>
              <w:t>Coeficiente de correlación</w:t>
            </w:r>
          </w:p>
        </w:tc>
        <w:tc>
          <w:tcPr>
            <w:tcW w:w="1506" w:type="pct"/>
          </w:tcPr>
          <w:p w14:paraId="39D63B4F" w14:textId="66845B6F" w:rsidR="00FF0259" w:rsidRPr="00ED4FA0" w:rsidRDefault="00FF0259" w:rsidP="006A3F69">
            <w:pPr>
              <w:autoSpaceDE w:val="0"/>
              <w:autoSpaceDN w:val="0"/>
              <w:adjustRightInd w:val="0"/>
              <w:spacing w:line="320" w:lineRule="atLeast"/>
              <w:ind w:left="60" w:right="60"/>
              <w:jc w:val="right"/>
              <w:rPr>
                <w:rFonts w:ascii="Times New Roman" w:hAnsi="Times New Roman"/>
                <w:sz w:val="18"/>
                <w:szCs w:val="18"/>
                <w14:ligatures w14:val="standardContextual"/>
              </w:rPr>
            </w:pPr>
            <w:r w:rsidRPr="00ED4FA0">
              <w:rPr>
                <w:rFonts w:ascii="Times New Roman" w:hAnsi="Times New Roman"/>
                <w:sz w:val="18"/>
                <w:szCs w:val="18"/>
                <w14:ligatures w14:val="standardContextual"/>
              </w:rPr>
              <w:t>,</w:t>
            </w:r>
            <w:r>
              <w:rPr>
                <w:rFonts w:ascii="Times New Roman" w:hAnsi="Times New Roman"/>
                <w:sz w:val="18"/>
                <w:szCs w:val="18"/>
                <w14:ligatures w14:val="standardContextual"/>
              </w:rPr>
              <w:t>794</w:t>
            </w:r>
          </w:p>
        </w:tc>
      </w:tr>
      <w:tr w:rsidR="00FF0259" w:rsidRPr="00ED4FA0" w14:paraId="4477264E" w14:textId="77777777" w:rsidTr="006A3F69">
        <w:trPr>
          <w:cantSplit/>
          <w:trHeight w:val="58"/>
          <w:jc w:val="right"/>
        </w:trPr>
        <w:tc>
          <w:tcPr>
            <w:tcW w:w="400" w:type="pct"/>
            <w:vMerge/>
          </w:tcPr>
          <w:p w14:paraId="31EC061D" w14:textId="77777777" w:rsidR="00FF0259" w:rsidRPr="00ED4FA0" w:rsidRDefault="00FF0259" w:rsidP="006A3F69">
            <w:pPr>
              <w:autoSpaceDE w:val="0"/>
              <w:autoSpaceDN w:val="0"/>
              <w:adjustRightInd w:val="0"/>
              <w:spacing w:line="240" w:lineRule="auto"/>
              <w:rPr>
                <w:rFonts w:ascii="Times New Roman" w:hAnsi="Times New Roman"/>
                <w:sz w:val="18"/>
                <w:szCs w:val="18"/>
                <w14:ligatures w14:val="standardContextual"/>
              </w:rPr>
            </w:pPr>
          </w:p>
        </w:tc>
        <w:tc>
          <w:tcPr>
            <w:tcW w:w="1746" w:type="pct"/>
            <w:vMerge/>
          </w:tcPr>
          <w:p w14:paraId="46B34613" w14:textId="77777777" w:rsidR="00FF0259" w:rsidRPr="00ED4FA0" w:rsidRDefault="00FF0259" w:rsidP="006A3F69">
            <w:pPr>
              <w:autoSpaceDE w:val="0"/>
              <w:autoSpaceDN w:val="0"/>
              <w:adjustRightInd w:val="0"/>
              <w:spacing w:line="240" w:lineRule="auto"/>
              <w:rPr>
                <w:rFonts w:ascii="Times New Roman" w:hAnsi="Times New Roman"/>
                <w:sz w:val="18"/>
                <w:szCs w:val="18"/>
                <w14:ligatures w14:val="standardContextual"/>
              </w:rPr>
            </w:pPr>
          </w:p>
        </w:tc>
        <w:tc>
          <w:tcPr>
            <w:tcW w:w="1348" w:type="pct"/>
          </w:tcPr>
          <w:p w14:paraId="669421F0" w14:textId="77777777" w:rsidR="00FF0259" w:rsidRPr="00ED4FA0" w:rsidRDefault="00FF0259" w:rsidP="006A3F69">
            <w:pPr>
              <w:autoSpaceDE w:val="0"/>
              <w:autoSpaceDN w:val="0"/>
              <w:adjustRightInd w:val="0"/>
              <w:spacing w:line="320" w:lineRule="atLeast"/>
              <w:ind w:right="60" w:firstLine="0"/>
              <w:rPr>
                <w:rFonts w:ascii="Times New Roman" w:hAnsi="Times New Roman"/>
                <w:sz w:val="18"/>
                <w:szCs w:val="18"/>
                <w14:ligatures w14:val="standardContextual"/>
              </w:rPr>
            </w:pPr>
            <w:r w:rsidRPr="00ED4FA0">
              <w:rPr>
                <w:rFonts w:ascii="Times New Roman" w:hAnsi="Times New Roman"/>
                <w:sz w:val="18"/>
                <w:szCs w:val="18"/>
                <w14:ligatures w14:val="standardContextual"/>
              </w:rPr>
              <w:t>Sig. (bilateral)</w:t>
            </w:r>
          </w:p>
        </w:tc>
        <w:tc>
          <w:tcPr>
            <w:tcW w:w="1506" w:type="pct"/>
          </w:tcPr>
          <w:p w14:paraId="5BE6E8A0" w14:textId="77777777" w:rsidR="00FF0259" w:rsidRPr="00ED4FA0" w:rsidRDefault="00FF0259" w:rsidP="006A3F69">
            <w:pPr>
              <w:autoSpaceDE w:val="0"/>
              <w:autoSpaceDN w:val="0"/>
              <w:adjustRightInd w:val="0"/>
              <w:spacing w:line="320" w:lineRule="atLeast"/>
              <w:ind w:left="60" w:right="60"/>
              <w:jc w:val="right"/>
              <w:rPr>
                <w:rFonts w:ascii="Times New Roman" w:hAnsi="Times New Roman"/>
                <w:sz w:val="18"/>
                <w:szCs w:val="18"/>
                <w14:ligatures w14:val="standardContextual"/>
              </w:rPr>
            </w:pPr>
            <w:r>
              <w:rPr>
                <w:rFonts w:ascii="Times New Roman" w:hAnsi="Times New Roman"/>
                <w:sz w:val="18"/>
                <w:szCs w:val="18"/>
                <w14:ligatures w14:val="standardContextual"/>
              </w:rPr>
              <w:t>&lt;</w:t>
            </w:r>
            <w:r w:rsidRPr="00ED4FA0">
              <w:rPr>
                <w:rFonts w:ascii="Times New Roman" w:hAnsi="Times New Roman"/>
                <w:sz w:val="18"/>
                <w:szCs w:val="18"/>
                <w14:ligatures w14:val="standardContextual"/>
              </w:rPr>
              <w:t>,00</w:t>
            </w:r>
            <w:r>
              <w:rPr>
                <w:rFonts w:ascii="Times New Roman" w:hAnsi="Times New Roman"/>
                <w:sz w:val="18"/>
                <w:szCs w:val="18"/>
                <w14:ligatures w14:val="standardContextual"/>
              </w:rPr>
              <w:t>1</w:t>
            </w:r>
          </w:p>
        </w:tc>
      </w:tr>
      <w:tr w:rsidR="00FF0259" w:rsidRPr="00ED4FA0" w14:paraId="782C4DC2" w14:textId="77777777" w:rsidTr="006A3F69">
        <w:trPr>
          <w:cantSplit/>
          <w:trHeight w:val="58"/>
          <w:jc w:val="right"/>
        </w:trPr>
        <w:tc>
          <w:tcPr>
            <w:tcW w:w="400" w:type="pct"/>
            <w:vMerge/>
          </w:tcPr>
          <w:p w14:paraId="2A05528F" w14:textId="77777777" w:rsidR="00FF0259" w:rsidRPr="00ED4FA0" w:rsidRDefault="00FF0259" w:rsidP="006A3F69">
            <w:pPr>
              <w:autoSpaceDE w:val="0"/>
              <w:autoSpaceDN w:val="0"/>
              <w:adjustRightInd w:val="0"/>
              <w:spacing w:line="240" w:lineRule="auto"/>
              <w:rPr>
                <w:rFonts w:ascii="Times New Roman" w:hAnsi="Times New Roman"/>
                <w:sz w:val="18"/>
                <w:szCs w:val="18"/>
                <w14:ligatures w14:val="standardContextual"/>
              </w:rPr>
            </w:pPr>
          </w:p>
        </w:tc>
        <w:tc>
          <w:tcPr>
            <w:tcW w:w="1746" w:type="pct"/>
            <w:vMerge/>
          </w:tcPr>
          <w:p w14:paraId="293CF1B8" w14:textId="77777777" w:rsidR="00FF0259" w:rsidRPr="00ED4FA0" w:rsidRDefault="00FF0259" w:rsidP="006A3F69">
            <w:pPr>
              <w:autoSpaceDE w:val="0"/>
              <w:autoSpaceDN w:val="0"/>
              <w:adjustRightInd w:val="0"/>
              <w:spacing w:line="240" w:lineRule="auto"/>
              <w:rPr>
                <w:rFonts w:ascii="Times New Roman" w:hAnsi="Times New Roman"/>
                <w:sz w:val="18"/>
                <w:szCs w:val="18"/>
                <w14:ligatures w14:val="standardContextual"/>
              </w:rPr>
            </w:pPr>
          </w:p>
        </w:tc>
        <w:tc>
          <w:tcPr>
            <w:tcW w:w="1348" w:type="pct"/>
          </w:tcPr>
          <w:p w14:paraId="2211FB69" w14:textId="77777777" w:rsidR="00FF0259" w:rsidRPr="00ED4FA0" w:rsidRDefault="00FF0259" w:rsidP="006A3F69">
            <w:pPr>
              <w:autoSpaceDE w:val="0"/>
              <w:autoSpaceDN w:val="0"/>
              <w:adjustRightInd w:val="0"/>
              <w:spacing w:line="320" w:lineRule="atLeast"/>
              <w:ind w:right="60" w:firstLine="0"/>
              <w:rPr>
                <w:rFonts w:ascii="Times New Roman" w:hAnsi="Times New Roman"/>
                <w:sz w:val="18"/>
                <w:szCs w:val="18"/>
                <w14:ligatures w14:val="standardContextual"/>
              </w:rPr>
            </w:pPr>
            <w:r w:rsidRPr="00ED4FA0">
              <w:rPr>
                <w:rFonts w:ascii="Times New Roman" w:hAnsi="Times New Roman"/>
                <w:sz w:val="18"/>
                <w:szCs w:val="18"/>
                <w14:ligatures w14:val="standardContextual"/>
              </w:rPr>
              <w:t>N</w:t>
            </w:r>
          </w:p>
        </w:tc>
        <w:tc>
          <w:tcPr>
            <w:tcW w:w="1506" w:type="pct"/>
          </w:tcPr>
          <w:p w14:paraId="26E69D46" w14:textId="77777777" w:rsidR="00FF0259" w:rsidRPr="00ED4FA0" w:rsidRDefault="00FF0259" w:rsidP="006A3F69">
            <w:pPr>
              <w:autoSpaceDE w:val="0"/>
              <w:autoSpaceDN w:val="0"/>
              <w:adjustRightInd w:val="0"/>
              <w:spacing w:line="320" w:lineRule="atLeast"/>
              <w:ind w:left="60" w:right="60"/>
              <w:jc w:val="right"/>
              <w:rPr>
                <w:rFonts w:ascii="Times New Roman" w:hAnsi="Times New Roman"/>
                <w:sz w:val="18"/>
                <w:szCs w:val="18"/>
                <w14:ligatures w14:val="standardContextual"/>
              </w:rPr>
            </w:pPr>
            <w:r w:rsidRPr="00ED4FA0">
              <w:rPr>
                <w:rFonts w:ascii="Times New Roman" w:hAnsi="Times New Roman"/>
                <w:sz w:val="18"/>
                <w:szCs w:val="18"/>
                <w14:ligatures w14:val="standardContextual"/>
              </w:rPr>
              <w:t>3</w:t>
            </w:r>
            <w:r>
              <w:rPr>
                <w:rFonts w:ascii="Times New Roman" w:hAnsi="Times New Roman"/>
                <w:sz w:val="18"/>
                <w:szCs w:val="18"/>
                <w14:ligatures w14:val="standardContextual"/>
              </w:rPr>
              <w:t>8</w:t>
            </w:r>
            <w:r w:rsidRPr="00ED4FA0">
              <w:rPr>
                <w:rFonts w:ascii="Times New Roman" w:hAnsi="Times New Roman"/>
                <w:sz w:val="18"/>
                <w:szCs w:val="18"/>
                <w14:ligatures w14:val="standardContextual"/>
              </w:rPr>
              <w:t>4</w:t>
            </w:r>
          </w:p>
        </w:tc>
      </w:tr>
    </w:tbl>
    <w:p w14:paraId="56B008AE" w14:textId="77777777" w:rsidR="00FF0259" w:rsidRPr="00ED4FA0" w:rsidRDefault="00FF0259" w:rsidP="00FF0259">
      <w:pPr>
        <w:autoSpaceDE w:val="0"/>
        <w:autoSpaceDN w:val="0"/>
        <w:adjustRightInd w:val="0"/>
        <w:spacing w:line="400" w:lineRule="atLeast"/>
        <w:rPr>
          <w:rFonts w:ascii="Times New Roman" w:hAnsi="Times New Roman"/>
          <w:sz w:val="24"/>
          <w:szCs w:val="24"/>
          <w14:ligatures w14:val="standardContextual"/>
        </w:rPr>
      </w:pPr>
    </w:p>
    <w:p w14:paraId="3FA13DD9" w14:textId="12163CF7" w:rsidR="00957E01" w:rsidRDefault="00957E01" w:rsidP="00957E01">
      <w:pPr>
        <w:spacing w:line="480" w:lineRule="auto"/>
        <w:ind w:left="708"/>
        <w:rPr>
          <w:rFonts w:ascii="Times New Roman" w:eastAsia="Arial" w:hAnsi="Times New Roman"/>
          <w:bCs/>
          <w:sz w:val="24"/>
          <w:szCs w:val="24"/>
        </w:rPr>
      </w:pPr>
      <w:r w:rsidRPr="00FA2AFC">
        <w:rPr>
          <w:rFonts w:ascii="Times New Roman" w:hAnsi="Times New Roman"/>
          <w:sz w:val="24"/>
          <w:szCs w:val="24"/>
        </w:rPr>
        <w:t xml:space="preserve">La tabla </w:t>
      </w:r>
      <w:r w:rsidR="008342C8">
        <w:rPr>
          <w:rFonts w:ascii="Times New Roman" w:hAnsi="Times New Roman"/>
          <w:sz w:val="24"/>
          <w:szCs w:val="24"/>
        </w:rPr>
        <w:t>9</w:t>
      </w:r>
      <w:r>
        <w:rPr>
          <w:rFonts w:ascii="Times New Roman" w:hAnsi="Times New Roman"/>
          <w:sz w:val="24"/>
          <w:szCs w:val="24"/>
        </w:rPr>
        <w:t xml:space="preserve"> muestra </w:t>
      </w:r>
      <w:r w:rsidRPr="00FA2AFC">
        <w:rPr>
          <w:rFonts w:ascii="Times New Roman" w:hAnsi="Times New Roman"/>
          <w:sz w:val="24"/>
          <w:szCs w:val="24"/>
        </w:rPr>
        <w:t xml:space="preserve">los valores </w:t>
      </w:r>
      <w:r>
        <w:rPr>
          <w:rFonts w:ascii="Times New Roman" w:hAnsi="Times New Roman"/>
          <w:sz w:val="24"/>
          <w:szCs w:val="24"/>
        </w:rPr>
        <w:t xml:space="preserve">generados por </w:t>
      </w:r>
      <w:r w:rsidRPr="00FA2AFC">
        <w:rPr>
          <w:rFonts w:ascii="Times New Roman" w:hAnsi="Times New Roman"/>
          <w:sz w:val="24"/>
          <w:szCs w:val="24"/>
        </w:rPr>
        <w:t xml:space="preserve">la prueba de Spearman, registrando una </w:t>
      </w:r>
      <w:r w:rsidRPr="00DA573B">
        <w:rPr>
          <w:rFonts w:ascii="Times New Roman" w:eastAsia="Arial" w:hAnsi="Times New Roman"/>
          <w:bCs/>
          <w:sz w:val="24"/>
          <w:szCs w:val="24"/>
        </w:rPr>
        <w:t>significancia</w:t>
      </w:r>
      <w:r>
        <w:rPr>
          <w:rFonts w:ascii="Times New Roman" w:eastAsia="Arial" w:hAnsi="Times New Roman"/>
          <w:bCs/>
          <w:sz w:val="24"/>
          <w:szCs w:val="24"/>
        </w:rPr>
        <w:t xml:space="preserve"> menor a </w:t>
      </w:r>
      <w:r w:rsidRPr="00FA2AFC">
        <w:rPr>
          <w:rFonts w:ascii="Times New Roman" w:hAnsi="Times New Roman"/>
          <w:sz w:val="24"/>
          <w:szCs w:val="24"/>
        </w:rPr>
        <w:t>0.00</w:t>
      </w:r>
      <w:r>
        <w:rPr>
          <w:rFonts w:ascii="Times New Roman" w:hAnsi="Times New Roman"/>
          <w:sz w:val="24"/>
          <w:szCs w:val="24"/>
        </w:rPr>
        <w:t>1</w:t>
      </w:r>
      <w:r w:rsidRPr="00FA2AFC">
        <w:rPr>
          <w:rFonts w:ascii="Times New Roman" w:hAnsi="Times New Roman"/>
          <w:sz w:val="24"/>
          <w:szCs w:val="24"/>
        </w:rPr>
        <w:t>,</w:t>
      </w:r>
      <w:r>
        <w:rPr>
          <w:rFonts w:ascii="Times New Roman" w:hAnsi="Times New Roman"/>
          <w:sz w:val="24"/>
          <w:szCs w:val="24"/>
        </w:rPr>
        <w:t xml:space="preserve"> situándose </w:t>
      </w:r>
      <w:r w:rsidRPr="00FA2AFC">
        <w:rPr>
          <w:rFonts w:ascii="Times New Roman" w:hAnsi="Times New Roman"/>
          <w:sz w:val="24"/>
          <w:szCs w:val="24"/>
        </w:rPr>
        <w:t xml:space="preserve">por debajo del α = 0.05 que representa el valor estadístico para la </w:t>
      </w:r>
      <w:r w:rsidRPr="00D16099">
        <w:rPr>
          <w:rFonts w:ascii="Times New Roman" w:eastAsia="Arial" w:hAnsi="Times New Roman"/>
          <w:bCs/>
          <w:sz w:val="24"/>
          <w:szCs w:val="24"/>
        </w:rPr>
        <w:t>contratación</w:t>
      </w:r>
      <w:r w:rsidRPr="00FA2AFC">
        <w:rPr>
          <w:rFonts w:ascii="Times New Roman" w:hAnsi="Times New Roman"/>
          <w:sz w:val="24"/>
          <w:szCs w:val="24"/>
        </w:rPr>
        <w:t xml:space="preserve"> de hipótesis, </w:t>
      </w:r>
      <w:r>
        <w:rPr>
          <w:rFonts w:ascii="Times New Roman" w:hAnsi="Times New Roman"/>
          <w:sz w:val="24"/>
          <w:szCs w:val="24"/>
        </w:rPr>
        <w:t xml:space="preserve">con lo cual se acepta </w:t>
      </w:r>
      <w:r w:rsidRPr="00FA2AFC">
        <w:rPr>
          <w:rFonts w:ascii="Times New Roman" w:hAnsi="Times New Roman"/>
          <w:sz w:val="24"/>
          <w:szCs w:val="24"/>
        </w:rPr>
        <w:t>la existencia de una correlación significativa entre la</w:t>
      </w:r>
      <w:r>
        <w:rPr>
          <w:rFonts w:ascii="Times New Roman" w:hAnsi="Times New Roman"/>
          <w:sz w:val="24"/>
          <w:szCs w:val="24"/>
        </w:rPr>
        <w:t xml:space="preserve"> variable marketing relacional y la dimensión lealtad </w:t>
      </w:r>
      <w:r w:rsidR="008342C8">
        <w:rPr>
          <w:rFonts w:ascii="Times New Roman" w:hAnsi="Times New Roman"/>
          <w:sz w:val="24"/>
          <w:szCs w:val="24"/>
        </w:rPr>
        <w:t>conativa</w:t>
      </w:r>
      <w:r>
        <w:rPr>
          <w:rFonts w:ascii="Times New Roman" w:hAnsi="Times New Roman"/>
          <w:sz w:val="24"/>
          <w:szCs w:val="24"/>
        </w:rPr>
        <w:t>. Asimismo, e</w:t>
      </w:r>
      <w:r w:rsidRPr="00FA2AFC">
        <w:rPr>
          <w:rFonts w:ascii="Times New Roman" w:hAnsi="Times New Roman"/>
          <w:sz w:val="24"/>
          <w:szCs w:val="24"/>
        </w:rPr>
        <w:t>l coeficiente arrojó un valor de rho = 0.</w:t>
      </w:r>
      <w:r>
        <w:rPr>
          <w:rFonts w:ascii="Times New Roman" w:hAnsi="Times New Roman"/>
          <w:sz w:val="24"/>
          <w:szCs w:val="24"/>
        </w:rPr>
        <w:t>79</w:t>
      </w:r>
      <w:r w:rsidR="008342C8">
        <w:rPr>
          <w:rFonts w:ascii="Times New Roman" w:hAnsi="Times New Roman"/>
          <w:sz w:val="24"/>
          <w:szCs w:val="24"/>
        </w:rPr>
        <w:t>4</w:t>
      </w:r>
      <w:r w:rsidRPr="00FA2AFC">
        <w:rPr>
          <w:rFonts w:ascii="Times New Roman" w:hAnsi="Times New Roman"/>
          <w:sz w:val="24"/>
          <w:szCs w:val="24"/>
        </w:rPr>
        <w:t xml:space="preserve">, </w:t>
      </w:r>
      <w:r>
        <w:rPr>
          <w:rFonts w:ascii="Times New Roman" w:hAnsi="Times New Roman"/>
          <w:sz w:val="24"/>
          <w:szCs w:val="24"/>
        </w:rPr>
        <w:t xml:space="preserve">evidenciando </w:t>
      </w:r>
      <w:r w:rsidRPr="00FA2AFC">
        <w:rPr>
          <w:rFonts w:ascii="Times New Roman" w:hAnsi="Times New Roman"/>
          <w:sz w:val="24"/>
          <w:szCs w:val="24"/>
        </w:rPr>
        <w:t xml:space="preserve">una fuerza de relación positiva y </w:t>
      </w:r>
      <w:r>
        <w:rPr>
          <w:rFonts w:ascii="Times New Roman" w:hAnsi="Times New Roman"/>
          <w:sz w:val="24"/>
          <w:szCs w:val="24"/>
        </w:rPr>
        <w:t xml:space="preserve">alta, lo cual arroja que, frente a estrategias mejor direccionadas hacia los clientes dentro de las experiencias en el restaurante </w:t>
      </w:r>
      <w:proofErr w:type="spellStart"/>
      <w:r>
        <w:rPr>
          <w:rFonts w:ascii="Times New Roman" w:hAnsi="Times New Roman"/>
          <w:sz w:val="24"/>
          <w:szCs w:val="24"/>
        </w:rPr>
        <w:t>Charly´s</w:t>
      </w:r>
      <w:proofErr w:type="spellEnd"/>
      <w:r>
        <w:rPr>
          <w:rFonts w:ascii="Times New Roman" w:hAnsi="Times New Roman"/>
          <w:sz w:val="24"/>
          <w:szCs w:val="24"/>
        </w:rPr>
        <w:t xml:space="preserve">, estos van a </w:t>
      </w:r>
      <w:r w:rsidR="008342C8" w:rsidRPr="008342C8">
        <w:rPr>
          <w:rFonts w:ascii="Times New Roman" w:hAnsi="Times New Roman"/>
          <w:sz w:val="24"/>
          <w:szCs w:val="24"/>
        </w:rPr>
        <w:t xml:space="preserve">regresar y recomendar, </w:t>
      </w:r>
      <w:r w:rsidR="008342C8">
        <w:rPr>
          <w:rFonts w:ascii="Times New Roman" w:hAnsi="Times New Roman"/>
          <w:sz w:val="24"/>
          <w:szCs w:val="24"/>
        </w:rPr>
        <w:t xml:space="preserve">generando </w:t>
      </w:r>
      <w:r w:rsidR="008342C8" w:rsidRPr="008342C8">
        <w:rPr>
          <w:rFonts w:ascii="Times New Roman" w:hAnsi="Times New Roman"/>
          <w:sz w:val="24"/>
          <w:szCs w:val="24"/>
        </w:rPr>
        <w:t>planes de conducta, por medio de fechas e incluso personas con las que regresará para volver a consumir el producto y/o servicio; demostrando resolver frente a tentaciones competitivas</w:t>
      </w:r>
      <w:r w:rsidR="008342C8">
        <w:rPr>
          <w:rFonts w:ascii="Times New Roman" w:hAnsi="Times New Roman"/>
          <w:sz w:val="24"/>
          <w:szCs w:val="24"/>
        </w:rPr>
        <w:t xml:space="preserve"> de otros restaurantes. </w:t>
      </w:r>
    </w:p>
    <w:p w14:paraId="3A6E1531" w14:textId="77777777" w:rsidR="00957E01" w:rsidRDefault="00957E01" w:rsidP="00C01FCF">
      <w:pPr>
        <w:spacing w:before="0" w:after="200"/>
        <w:ind w:left="708" w:firstLine="0"/>
        <w:rPr>
          <w:rFonts w:ascii="Times New Roman" w:hAnsi="Times New Roman" w:cs="Times New Roman"/>
          <w:b/>
          <w:bCs/>
          <w:sz w:val="24"/>
          <w:szCs w:val="24"/>
        </w:rPr>
      </w:pPr>
    </w:p>
    <w:p w14:paraId="3E2A17DC" w14:textId="77777777" w:rsidR="00957E01" w:rsidRDefault="00957E01" w:rsidP="00C01FCF">
      <w:pPr>
        <w:spacing w:before="0" w:after="200"/>
        <w:ind w:left="708" w:firstLine="0"/>
        <w:rPr>
          <w:rFonts w:ascii="Times New Roman" w:hAnsi="Times New Roman" w:cs="Times New Roman"/>
          <w:b/>
          <w:bCs/>
          <w:sz w:val="24"/>
          <w:szCs w:val="24"/>
        </w:rPr>
      </w:pPr>
    </w:p>
    <w:p w14:paraId="513E1922" w14:textId="77777777" w:rsidR="00957E01" w:rsidRDefault="00957E01" w:rsidP="00C01FCF">
      <w:pPr>
        <w:spacing w:before="0" w:after="200"/>
        <w:ind w:left="708" w:firstLine="0"/>
        <w:rPr>
          <w:rFonts w:ascii="Times New Roman" w:hAnsi="Times New Roman" w:cs="Times New Roman"/>
          <w:b/>
          <w:bCs/>
          <w:sz w:val="24"/>
          <w:szCs w:val="24"/>
        </w:rPr>
      </w:pPr>
    </w:p>
    <w:p w14:paraId="54272643" w14:textId="6FE221F8" w:rsidR="00424011" w:rsidRPr="00424011" w:rsidRDefault="00424011" w:rsidP="00C01FCF">
      <w:pPr>
        <w:spacing w:before="0" w:after="200"/>
        <w:ind w:left="708" w:firstLine="0"/>
        <w:rPr>
          <w:rFonts w:ascii="Times New Roman" w:hAnsi="Times New Roman" w:cs="Times New Roman"/>
          <w:b/>
          <w:bCs/>
          <w:sz w:val="24"/>
          <w:szCs w:val="24"/>
        </w:rPr>
      </w:pPr>
      <w:r>
        <w:rPr>
          <w:rFonts w:ascii="Times New Roman" w:hAnsi="Times New Roman" w:cs="Times New Roman"/>
          <w:b/>
          <w:bCs/>
          <w:sz w:val="24"/>
          <w:szCs w:val="24"/>
        </w:rPr>
        <w:lastRenderedPageBreak/>
        <w:t xml:space="preserve">Objetivo específico 4. </w:t>
      </w:r>
      <w:r w:rsidRPr="00424011">
        <w:rPr>
          <w:rFonts w:ascii="Times New Roman" w:hAnsi="Times New Roman" w:cs="Times New Roman"/>
          <w:b/>
          <w:bCs/>
          <w:sz w:val="24"/>
          <w:szCs w:val="24"/>
        </w:rPr>
        <w:t>Analizar la relación entre el marketing relacional y la lealtad de acción de los clientes.</w:t>
      </w:r>
    </w:p>
    <w:p w14:paraId="65EE5468" w14:textId="5647AE4D" w:rsidR="00FF0259" w:rsidRPr="00ED4FA0" w:rsidRDefault="00FF0259" w:rsidP="00FF0259">
      <w:pPr>
        <w:pStyle w:val="Descripcin"/>
        <w:keepNext/>
        <w:spacing w:line="360" w:lineRule="auto"/>
        <w:ind w:left="708" w:firstLine="0"/>
        <w:jc w:val="left"/>
        <w:rPr>
          <w:rFonts w:ascii="Times New Roman" w:hAnsi="Times New Roman"/>
          <w:color w:val="auto"/>
          <w:sz w:val="24"/>
          <w:szCs w:val="24"/>
          <w14:ligatures w14:val="standardContextual"/>
        </w:rPr>
      </w:pPr>
      <w:bookmarkStart w:id="76" w:name="_Toc214469201"/>
      <w:r w:rsidRPr="001345C7">
        <w:rPr>
          <w:rFonts w:ascii="Times New Roman" w:hAnsi="Times New Roman"/>
          <w:b/>
          <w:bCs/>
          <w:i w:val="0"/>
          <w:iCs w:val="0"/>
          <w:color w:val="auto"/>
          <w:sz w:val="24"/>
          <w:szCs w:val="24"/>
        </w:rPr>
        <w:t xml:space="preserve">Tabla </w:t>
      </w:r>
      <w:r w:rsidRPr="001345C7">
        <w:rPr>
          <w:rFonts w:ascii="Times New Roman" w:hAnsi="Times New Roman"/>
          <w:b/>
          <w:bCs/>
          <w:i w:val="0"/>
          <w:iCs w:val="0"/>
          <w:color w:val="auto"/>
          <w:sz w:val="24"/>
          <w:szCs w:val="24"/>
        </w:rPr>
        <w:fldChar w:fldCharType="begin"/>
      </w:r>
      <w:r w:rsidRPr="001345C7">
        <w:rPr>
          <w:rFonts w:ascii="Times New Roman" w:hAnsi="Times New Roman"/>
          <w:b/>
          <w:bCs/>
          <w:i w:val="0"/>
          <w:iCs w:val="0"/>
          <w:color w:val="auto"/>
          <w:sz w:val="24"/>
          <w:szCs w:val="24"/>
        </w:rPr>
        <w:instrText xml:space="preserve"> SEQ Tabla \* ARABIC </w:instrText>
      </w:r>
      <w:r w:rsidRPr="001345C7">
        <w:rPr>
          <w:rFonts w:ascii="Times New Roman" w:hAnsi="Times New Roman"/>
          <w:b/>
          <w:bCs/>
          <w:i w:val="0"/>
          <w:iCs w:val="0"/>
          <w:color w:val="auto"/>
          <w:sz w:val="24"/>
          <w:szCs w:val="24"/>
        </w:rPr>
        <w:fldChar w:fldCharType="separate"/>
      </w:r>
      <w:r w:rsidR="00B11394">
        <w:rPr>
          <w:rFonts w:ascii="Times New Roman" w:hAnsi="Times New Roman"/>
          <w:b/>
          <w:bCs/>
          <w:i w:val="0"/>
          <w:iCs w:val="0"/>
          <w:noProof/>
          <w:color w:val="auto"/>
          <w:sz w:val="24"/>
          <w:szCs w:val="24"/>
        </w:rPr>
        <w:t>11</w:t>
      </w:r>
      <w:r w:rsidRPr="001345C7">
        <w:rPr>
          <w:rFonts w:ascii="Times New Roman" w:hAnsi="Times New Roman"/>
          <w:b/>
          <w:bCs/>
          <w:i w:val="0"/>
          <w:iCs w:val="0"/>
          <w:color w:val="auto"/>
          <w:sz w:val="24"/>
          <w:szCs w:val="24"/>
        </w:rPr>
        <w:fldChar w:fldCharType="end"/>
      </w:r>
      <w:r w:rsidRPr="001345C7">
        <w:rPr>
          <w:rFonts w:ascii="Times New Roman" w:hAnsi="Times New Roman"/>
          <w:i w:val="0"/>
          <w:iCs w:val="0"/>
          <w:color w:val="auto"/>
          <w:sz w:val="24"/>
          <w:szCs w:val="24"/>
        </w:rPr>
        <w:t xml:space="preserve"> </w:t>
      </w:r>
      <w:r>
        <w:rPr>
          <w:rFonts w:ascii="Times New Roman" w:hAnsi="Times New Roman"/>
          <w:i w:val="0"/>
          <w:iCs w:val="0"/>
          <w:color w:val="auto"/>
          <w:sz w:val="24"/>
          <w:szCs w:val="24"/>
        </w:rPr>
        <w:br/>
      </w:r>
      <w:r>
        <w:rPr>
          <w:rFonts w:ascii="Times New Roman" w:hAnsi="Times New Roman"/>
          <w:color w:val="auto"/>
          <w:sz w:val="24"/>
          <w:szCs w:val="24"/>
        </w:rPr>
        <w:t>Relación entre marketing relacional y lealtad conativa</w:t>
      </w:r>
      <w:bookmarkEnd w:id="76"/>
    </w:p>
    <w:tbl>
      <w:tblPr>
        <w:tblW w:w="4607" w:type="pct"/>
        <w:jc w:val="right"/>
        <w:tblBorders>
          <w:top w:val="single" w:sz="4" w:space="0" w:color="auto"/>
          <w:bottom w:val="single" w:sz="4" w:space="0" w:color="auto"/>
          <w:insideH w:val="single" w:sz="4" w:space="0" w:color="auto"/>
        </w:tblBorders>
        <w:tblCellMar>
          <w:left w:w="0" w:type="dxa"/>
          <w:right w:w="0" w:type="dxa"/>
        </w:tblCellMar>
        <w:tblLook w:val="0000" w:firstRow="0" w:lastRow="0" w:firstColumn="0" w:lastColumn="0" w:noHBand="0" w:noVBand="0"/>
      </w:tblPr>
      <w:tblGrid>
        <w:gridCol w:w="840"/>
        <w:gridCol w:w="2846"/>
        <w:gridCol w:w="2184"/>
        <w:gridCol w:w="2447"/>
      </w:tblGrid>
      <w:tr w:rsidR="00FF0259" w:rsidRPr="00ED4FA0" w14:paraId="74601A7F" w14:textId="77777777" w:rsidTr="006A3F69">
        <w:trPr>
          <w:cantSplit/>
          <w:trHeight w:val="266"/>
          <w:jc w:val="right"/>
        </w:trPr>
        <w:tc>
          <w:tcPr>
            <w:tcW w:w="3494" w:type="pct"/>
            <w:gridSpan w:val="3"/>
            <w:vAlign w:val="bottom"/>
          </w:tcPr>
          <w:p w14:paraId="03291977" w14:textId="77777777" w:rsidR="00FF0259" w:rsidRPr="00ED4FA0" w:rsidRDefault="00FF0259" w:rsidP="006A3F69">
            <w:pPr>
              <w:autoSpaceDE w:val="0"/>
              <w:autoSpaceDN w:val="0"/>
              <w:adjustRightInd w:val="0"/>
              <w:spacing w:line="240" w:lineRule="auto"/>
              <w:ind w:firstLine="0"/>
              <w:rPr>
                <w:rFonts w:ascii="Times New Roman" w:hAnsi="Times New Roman"/>
                <w:sz w:val="24"/>
                <w:szCs w:val="24"/>
                <w14:ligatures w14:val="standardContextual"/>
              </w:rPr>
            </w:pPr>
          </w:p>
        </w:tc>
        <w:tc>
          <w:tcPr>
            <w:tcW w:w="1506" w:type="pct"/>
          </w:tcPr>
          <w:p w14:paraId="5AC28B1F" w14:textId="3586B06E" w:rsidR="00FF0259" w:rsidRPr="00ED4FA0" w:rsidRDefault="00FF0259" w:rsidP="006A3F69">
            <w:pPr>
              <w:autoSpaceDE w:val="0"/>
              <w:autoSpaceDN w:val="0"/>
              <w:adjustRightInd w:val="0"/>
              <w:spacing w:line="320" w:lineRule="atLeast"/>
              <w:ind w:right="60" w:firstLine="0"/>
              <w:jc w:val="center"/>
              <w:rPr>
                <w:rFonts w:ascii="Times New Roman" w:hAnsi="Times New Roman"/>
                <w:sz w:val="18"/>
                <w:szCs w:val="18"/>
                <w14:ligatures w14:val="standardContextual"/>
              </w:rPr>
            </w:pPr>
            <w:r>
              <w:rPr>
                <w:rFonts w:ascii="Times New Roman" w:hAnsi="Times New Roman"/>
                <w:sz w:val="18"/>
                <w:szCs w:val="18"/>
                <w14:ligatures w14:val="standardContextual"/>
              </w:rPr>
              <w:t>Lealtad de acción</w:t>
            </w:r>
          </w:p>
        </w:tc>
      </w:tr>
      <w:tr w:rsidR="00FF0259" w:rsidRPr="00ED4FA0" w14:paraId="0ACE5EA4" w14:textId="77777777" w:rsidTr="006A3F69">
        <w:trPr>
          <w:cantSplit/>
          <w:trHeight w:val="135"/>
          <w:jc w:val="right"/>
        </w:trPr>
        <w:tc>
          <w:tcPr>
            <w:tcW w:w="400" w:type="pct"/>
            <w:vMerge w:val="restart"/>
            <w:vAlign w:val="center"/>
          </w:tcPr>
          <w:p w14:paraId="25E5831C" w14:textId="77777777" w:rsidR="00FF0259" w:rsidRPr="00ED4FA0" w:rsidRDefault="00FF0259" w:rsidP="006A3F69">
            <w:pPr>
              <w:autoSpaceDE w:val="0"/>
              <w:autoSpaceDN w:val="0"/>
              <w:adjustRightInd w:val="0"/>
              <w:spacing w:line="320" w:lineRule="atLeast"/>
              <w:ind w:left="60" w:right="60" w:firstLine="0"/>
              <w:jc w:val="center"/>
              <w:rPr>
                <w:rFonts w:ascii="Times New Roman" w:hAnsi="Times New Roman"/>
                <w:sz w:val="18"/>
                <w:szCs w:val="18"/>
                <w14:ligatures w14:val="standardContextual"/>
              </w:rPr>
            </w:pPr>
            <w:r w:rsidRPr="00ED4FA0">
              <w:rPr>
                <w:rFonts w:ascii="Times New Roman" w:hAnsi="Times New Roman"/>
                <w:sz w:val="18"/>
                <w:szCs w:val="18"/>
                <w14:ligatures w14:val="standardContextual"/>
              </w:rPr>
              <w:t>Rho de Spearman</w:t>
            </w:r>
          </w:p>
        </w:tc>
        <w:tc>
          <w:tcPr>
            <w:tcW w:w="1746" w:type="pct"/>
            <w:vMerge w:val="restart"/>
            <w:vAlign w:val="center"/>
          </w:tcPr>
          <w:p w14:paraId="70E37E25" w14:textId="77777777" w:rsidR="00FF0259" w:rsidRPr="00ED4FA0" w:rsidRDefault="00FF0259" w:rsidP="006A3F69">
            <w:pPr>
              <w:autoSpaceDE w:val="0"/>
              <w:autoSpaceDN w:val="0"/>
              <w:adjustRightInd w:val="0"/>
              <w:spacing w:line="320" w:lineRule="atLeast"/>
              <w:ind w:right="60" w:firstLine="0"/>
              <w:jc w:val="center"/>
              <w:rPr>
                <w:rFonts w:ascii="Times New Roman" w:hAnsi="Times New Roman"/>
                <w:sz w:val="18"/>
                <w:szCs w:val="18"/>
                <w14:ligatures w14:val="standardContextual"/>
              </w:rPr>
            </w:pPr>
            <w:r>
              <w:rPr>
                <w:rFonts w:ascii="Times New Roman" w:hAnsi="Times New Roman"/>
                <w:sz w:val="18"/>
                <w:szCs w:val="18"/>
                <w14:ligatures w14:val="standardContextual"/>
              </w:rPr>
              <w:t>Marketing relacional</w:t>
            </w:r>
          </w:p>
        </w:tc>
        <w:tc>
          <w:tcPr>
            <w:tcW w:w="1348" w:type="pct"/>
          </w:tcPr>
          <w:p w14:paraId="626B3B63" w14:textId="77777777" w:rsidR="00FF0259" w:rsidRPr="00ED4FA0" w:rsidRDefault="00FF0259" w:rsidP="006A3F69">
            <w:pPr>
              <w:autoSpaceDE w:val="0"/>
              <w:autoSpaceDN w:val="0"/>
              <w:adjustRightInd w:val="0"/>
              <w:spacing w:line="320" w:lineRule="atLeast"/>
              <w:ind w:left="60" w:right="60" w:firstLine="0"/>
              <w:rPr>
                <w:rFonts w:ascii="Times New Roman" w:hAnsi="Times New Roman"/>
                <w:sz w:val="18"/>
                <w:szCs w:val="18"/>
                <w14:ligatures w14:val="standardContextual"/>
              </w:rPr>
            </w:pPr>
            <w:r w:rsidRPr="00ED4FA0">
              <w:rPr>
                <w:rFonts w:ascii="Times New Roman" w:hAnsi="Times New Roman"/>
                <w:sz w:val="18"/>
                <w:szCs w:val="18"/>
                <w14:ligatures w14:val="standardContextual"/>
              </w:rPr>
              <w:t>Coeficiente de correlación</w:t>
            </w:r>
          </w:p>
        </w:tc>
        <w:tc>
          <w:tcPr>
            <w:tcW w:w="1506" w:type="pct"/>
          </w:tcPr>
          <w:p w14:paraId="46D23F2C" w14:textId="0CA0CA44" w:rsidR="00FF0259" w:rsidRPr="00ED4FA0" w:rsidRDefault="00FF0259" w:rsidP="006A3F69">
            <w:pPr>
              <w:autoSpaceDE w:val="0"/>
              <w:autoSpaceDN w:val="0"/>
              <w:adjustRightInd w:val="0"/>
              <w:spacing w:line="320" w:lineRule="atLeast"/>
              <w:ind w:left="60" w:right="60"/>
              <w:jc w:val="right"/>
              <w:rPr>
                <w:rFonts w:ascii="Times New Roman" w:hAnsi="Times New Roman"/>
                <w:sz w:val="18"/>
                <w:szCs w:val="18"/>
                <w14:ligatures w14:val="standardContextual"/>
              </w:rPr>
            </w:pPr>
            <w:r w:rsidRPr="00ED4FA0">
              <w:rPr>
                <w:rFonts w:ascii="Times New Roman" w:hAnsi="Times New Roman"/>
                <w:sz w:val="18"/>
                <w:szCs w:val="18"/>
                <w14:ligatures w14:val="standardContextual"/>
              </w:rPr>
              <w:t>,</w:t>
            </w:r>
            <w:r>
              <w:rPr>
                <w:rFonts w:ascii="Times New Roman" w:hAnsi="Times New Roman"/>
                <w:sz w:val="18"/>
                <w:szCs w:val="18"/>
                <w14:ligatures w14:val="standardContextual"/>
              </w:rPr>
              <w:t>783</w:t>
            </w:r>
          </w:p>
        </w:tc>
      </w:tr>
      <w:tr w:rsidR="00FF0259" w:rsidRPr="00ED4FA0" w14:paraId="2B6C8CF6" w14:textId="77777777" w:rsidTr="006A3F69">
        <w:trPr>
          <w:cantSplit/>
          <w:trHeight w:val="58"/>
          <w:jc w:val="right"/>
        </w:trPr>
        <w:tc>
          <w:tcPr>
            <w:tcW w:w="400" w:type="pct"/>
            <w:vMerge/>
          </w:tcPr>
          <w:p w14:paraId="2A118362" w14:textId="77777777" w:rsidR="00FF0259" w:rsidRPr="00ED4FA0" w:rsidRDefault="00FF0259" w:rsidP="006A3F69">
            <w:pPr>
              <w:autoSpaceDE w:val="0"/>
              <w:autoSpaceDN w:val="0"/>
              <w:adjustRightInd w:val="0"/>
              <w:spacing w:line="240" w:lineRule="auto"/>
              <w:rPr>
                <w:rFonts w:ascii="Times New Roman" w:hAnsi="Times New Roman"/>
                <w:sz w:val="18"/>
                <w:szCs w:val="18"/>
                <w14:ligatures w14:val="standardContextual"/>
              </w:rPr>
            </w:pPr>
          </w:p>
        </w:tc>
        <w:tc>
          <w:tcPr>
            <w:tcW w:w="1746" w:type="pct"/>
            <w:vMerge/>
          </w:tcPr>
          <w:p w14:paraId="7CEA1D37" w14:textId="77777777" w:rsidR="00FF0259" w:rsidRPr="00ED4FA0" w:rsidRDefault="00FF0259" w:rsidP="006A3F69">
            <w:pPr>
              <w:autoSpaceDE w:val="0"/>
              <w:autoSpaceDN w:val="0"/>
              <w:adjustRightInd w:val="0"/>
              <w:spacing w:line="240" w:lineRule="auto"/>
              <w:rPr>
                <w:rFonts w:ascii="Times New Roman" w:hAnsi="Times New Roman"/>
                <w:sz w:val="18"/>
                <w:szCs w:val="18"/>
                <w14:ligatures w14:val="standardContextual"/>
              </w:rPr>
            </w:pPr>
          </w:p>
        </w:tc>
        <w:tc>
          <w:tcPr>
            <w:tcW w:w="1348" w:type="pct"/>
          </w:tcPr>
          <w:p w14:paraId="3C6FC649" w14:textId="77777777" w:rsidR="00FF0259" w:rsidRPr="00ED4FA0" w:rsidRDefault="00FF0259" w:rsidP="006A3F69">
            <w:pPr>
              <w:autoSpaceDE w:val="0"/>
              <w:autoSpaceDN w:val="0"/>
              <w:adjustRightInd w:val="0"/>
              <w:spacing w:line="320" w:lineRule="atLeast"/>
              <w:ind w:right="60" w:firstLine="0"/>
              <w:rPr>
                <w:rFonts w:ascii="Times New Roman" w:hAnsi="Times New Roman"/>
                <w:sz w:val="18"/>
                <w:szCs w:val="18"/>
                <w14:ligatures w14:val="standardContextual"/>
              </w:rPr>
            </w:pPr>
            <w:r w:rsidRPr="00ED4FA0">
              <w:rPr>
                <w:rFonts w:ascii="Times New Roman" w:hAnsi="Times New Roman"/>
                <w:sz w:val="18"/>
                <w:szCs w:val="18"/>
                <w14:ligatures w14:val="standardContextual"/>
              </w:rPr>
              <w:t>Sig. (bilateral)</w:t>
            </w:r>
          </w:p>
        </w:tc>
        <w:tc>
          <w:tcPr>
            <w:tcW w:w="1506" w:type="pct"/>
          </w:tcPr>
          <w:p w14:paraId="2716A960" w14:textId="77777777" w:rsidR="00FF0259" w:rsidRPr="00ED4FA0" w:rsidRDefault="00FF0259" w:rsidP="006A3F69">
            <w:pPr>
              <w:autoSpaceDE w:val="0"/>
              <w:autoSpaceDN w:val="0"/>
              <w:adjustRightInd w:val="0"/>
              <w:spacing w:line="320" w:lineRule="atLeast"/>
              <w:ind w:left="60" w:right="60"/>
              <w:jc w:val="right"/>
              <w:rPr>
                <w:rFonts w:ascii="Times New Roman" w:hAnsi="Times New Roman"/>
                <w:sz w:val="18"/>
                <w:szCs w:val="18"/>
                <w14:ligatures w14:val="standardContextual"/>
              </w:rPr>
            </w:pPr>
            <w:r>
              <w:rPr>
                <w:rFonts w:ascii="Times New Roman" w:hAnsi="Times New Roman"/>
                <w:sz w:val="18"/>
                <w:szCs w:val="18"/>
                <w14:ligatures w14:val="standardContextual"/>
              </w:rPr>
              <w:t>&lt;</w:t>
            </w:r>
            <w:r w:rsidRPr="00ED4FA0">
              <w:rPr>
                <w:rFonts w:ascii="Times New Roman" w:hAnsi="Times New Roman"/>
                <w:sz w:val="18"/>
                <w:szCs w:val="18"/>
                <w14:ligatures w14:val="standardContextual"/>
              </w:rPr>
              <w:t>,00</w:t>
            </w:r>
            <w:r>
              <w:rPr>
                <w:rFonts w:ascii="Times New Roman" w:hAnsi="Times New Roman"/>
                <w:sz w:val="18"/>
                <w:szCs w:val="18"/>
                <w14:ligatures w14:val="standardContextual"/>
              </w:rPr>
              <w:t>1</w:t>
            </w:r>
          </w:p>
        </w:tc>
      </w:tr>
      <w:tr w:rsidR="00FF0259" w:rsidRPr="00ED4FA0" w14:paraId="626BAA56" w14:textId="77777777" w:rsidTr="006A3F69">
        <w:trPr>
          <w:cantSplit/>
          <w:trHeight w:val="58"/>
          <w:jc w:val="right"/>
        </w:trPr>
        <w:tc>
          <w:tcPr>
            <w:tcW w:w="400" w:type="pct"/>
            <w:vMerge/>
          </w:tcPr>
          <w:p w14:paraId="7E687EF9" w14:textId="77777777" w:rsidR="00FF0259" w:rsidRPr="00ED4FA0" w:rsidRDefault="00FF0259" w:rsidP="006A3F69">
            <w:pPr>
              <w:autoSpaceDE w:val="0"/>
              <w:autoSpaceDN w:val="0"/>
              <w:adjustRightInd w:val="0"/>
              <w:spacing w:line="240" w:lineRule="auto"/>
              <w:rPr>
                <w:rFonts w:ascii="Times New Roman" w:hAnsi="Times New Roman"/>
                <w:sz w:val="18"/>
                <w:szCs w:val="18"/>
                <w14:ligatures w14:val="standardContextual"/>
              </w:rPr>
            </w:pPr>
          </w:p>
        </w:tc>
        <w:tc>
          <w:tcPr>
            <w:tcW w:w="1746" w:type="pct"/>
            <w:vMerge/>
          </w:tcPr>
          <w:p w14:paraId="09DC0CD9" w14:textId="77777777" w:rsidR="00FF0259" w:rsidRPr="00ED4FA0" w:rsidRDefault="00FF0259" w:rsidP="006A3F69">
            <w:pPr>
              <w:autoSpaceDE w:val="0"/>
              <w:autoSpaceDN w:val="0"/>
              <w:adjustRightInd w:val="0"/>
              <w:spacing w:line="240" w:lineRule="auto"/>
              <w:rPr>
                <w:rFonts w:ascii="Times New Roman" w:hAnsi="Times New Roman"/>
                <w:sz w:val="18"/>
                <w:szCs w:val="18"/>
                <w14:ligatures w14:val="standardContextual"/>
              </w:rPr>
            </w:pPr>
          </w:p>
        </w:tc>
        <w:tc>
          <w:tcPr>
            <w:tcW w:w="1348" w:type="pct"/>
          </w:tcPr>
          <w:p w14:paraId="59E59402" w14:textId="77777777" w:rsidR="00FF0259" w:rsidRPr="00ED4FA0" w:rsidRDefault="00FF0259" w:rsidP="006A3F69">
            <w:pPr>
              <w:autoSpaceDE w:val="0"/>
              <w:autoSpaceDN w:val="0"/>
              <w:adjustRightInd w:val="0"/>
              <w:spacing w:line="320" w:lineRule="atLeast"/>
              <w:ind w:right="60" w:firstLine="0"/>
              <w:rPr>
                <w:rFonts w:ascii="Times New Roman" w:hAnsi="Times New Roman"/>
                <w:sz w:val="18"/>
                <w:szCs w:val="18"/>
                <w14:ligatures w14:val="standardContextual"/>
              </w:rPr>
            </w:pPr>
            <w:r w:rsidRPr="00ED4FA0">
              <w:rPr>
                <w:rFonts w:ascii="Times New Roman" w:hAnsi="Times New Roman"/>
                <w:sz w:val="18"/>
                <w:szCs w:val="18"/>
                <w14:ligatures w14:val="standardContextual"/>
              </w:rPr>
              <w:t>N</w:t>
            </w:r>
          </w:p>
        </w:tc>
        <w:tc>
          <w:tcPr>
            <w:tcW w:w="1506" w:type="pct"/>
          </w:tcPr>
          <w:p w14:paraId="576BECE3" w14:textId="77777777" w:rsidR="00FF0259" w:rsidRPr="00ED4FA0" w:rsidRDefault="00FF0259" w:rsidP="006A3F69">
            <w:pPr>
              <w:autoSpaceDE w:val="0"/>
              <w:autoSpaceDN w:val="0"/>
              <w:adjustRightInd w:val="0"/>
              <w:spacing w:line="320" w:lineRule="atLeast"/>
              <w:ind w:left="60" w:right="60"/>
              <w:jc w:val="right"/>
              <w:rPr>
                <w:rFonts w:ascii="Times New Roman" w:hAnsi="Times New Roman"/>
                <w:sz w:val="18"/>
                <w:szCs w:val="18"/>
                <w14:ligatures w14:val="standardContextual"/>
              </w:rPr>
            </w:pPr>
            <w:r w:rsidRPr="00ED4FA0">
              <w:rPr>
                <w:rFonts w:ascii="Times New Roman" w:hAnsi="Times New Roman"/>
                <w:sz w:val="18"/>
                <w:szCs w:val="18"/>
                <w14:ligatures w14:val="standardContextual"/>
              </w:rPr>
              <w:t>3</w:t>
            </w:r>
            <w:r>
              <w:rPr>
                <w:rFonts w:ascii="Times New Roman" w:hAnsi="Times New Roman"/>
                <w:sz w:val="18"/>
                <w:szCs w:val="18"/>
                <w14:ligatures w14:val="standardContextual"/>
              </w:rPr>
              <w:t>8</w:t>
            </w:r>
            <w:r w:rsidRPr="00ED4FA0">
              <w:rPr>
                <w:rFonts w:ascii="Times New Roman" w:hAnsi="Times New Roman"/>
                <w:sz w:val="18"/>
                <w:szCs w:val="18"/>
                <w14:ligatures w14:val="standardContextual"/>
              </w:rPr>
              <w:t>4</w:t>
            </w:r>
          </w:p>
        </w:tc>
      </w:tr>
    </w:tbl>
    <w:p w14:paraId="57729855" w14:textId="77777777" w:rsidR="00FF0259" w:rsidRPr="00ED4FA0" w:rsidRDefault="00FF0259" w:rsidP="00FF0259">
      <w:pPr>
        <w:autoSpaceDE w:val="0"/>
        <w:autoSpaceDN w:val="0"/>
        <w:adjustRightInd w:val="0"/>
        <w:spacing w:line="400" w:lineRule="atLeast"/>
        <w:rPr>
          <w:rFonts w:ascii="Times New Roman" w:hAnsi="Times New Roman"/>
          <w:sz w:val="24"/>
          <w:szCs w:val="24"/>
          <w14:ligatures w14:val="standardContextual"/>
        </w:rPr>
      </w:pPr>
    </w:p>
    <w:p w14:paraId="79577F94" w14:textId="112A2302" w:rsidR="008E06B6" w:rsidRDefault="008E06B6" w:rsidP="008E06B6">
      <w:pPr>
        <w:spacing w:line="480" w:lineRule="auto"/>
        <w:ind w:left="708"/>
        <w:rPr>
          <w:rFonts w:ascii="Times New Roman" w:eastAsia="Arial" w:hAnsi="Times New Roman"/>
          <w:bCs/>
          <w:sz w:val="24"/>
          <w:szCs w:val="24"/>
        </w:rPr>
      </w:pPr>
      <w:r w:rsidRPr="00FA2AFC">
        <w:rPr>
          <w:rFonts w:ascii="Times New Roman" w:hAnsi="Times New Roman"/>
          <w:sz w:val="24"/>
          <w:szCs w:val="24"/>
        </w:rPr>
        <w:t xml:space="preserve">La tabla </w:t>
      </w:r>
      <w:r>
        <w:rPr>
          <w:rFonts w:ascii="Times New Roman" w:hAnsi="Times New Roman"/>
          <w:sz w:val="24"/>
          <w:szCs w:val="24"/>
        </w:rPr>
        <w:t xml:space="preserve">10 muestra </w:t>
      </w:r>
      <w:r w:rsidRPr="00FA2AFC">
        <w:rPr>
          <w:rFonts w:ascii="Times New Roman" w:hAnsi="Times New Roman"/>
          <w:sz w:val="24"/>
          <w:szCs w:val="24"/>
        </w:rPr>
        <w:t xml:space="preserve">los valores </w:t>
      </w:r>
      <w:r>
        <w:rPr>
          <w:rFonts w:ascii="Times New Roman" w:hAnsi="Times New Roman"/>
          <w:sz w:val="24"/>
          <w:szCs w:val="24"/>
        </w:rPr>
        <w:t xml:space="preserve">generados por </w:t>
      </w:r>
      <w:r w:rsidRPr="00FA2AFC">
        <w:rPr>
          <w:rFonts w:ascii="Times New Roman" w:hAnsi="Times New Roman"/>
          <w:sz w:val="24"/>
          <w:szCs w:val="24"/>
        </w:rPr>
        <w:t xml:space="preserve">la prueba de Spearman, registrando una </w:t>
      </w:r>
      <w:r w:rsidRPr="00DA573B">
        <w:rPr>
          <w:rFonts w:ascii="Times New Roman" w:eastAsia="Arial" w:hAnsi="Times New Roman"/>
          <w:bCs/>
          <w:sz w:val="24"/>
          <w:szCs w:val="24"/>
        </w:rPr>
        <w:t>significancia</w:t>
      </w:r>
      <w:r>
        <w:rPr>
          <w:rFonts w:ascii="Times New Roman" w:eastAsia="Arial" w:hAnsi="Times New Roman"/>
          <w:bCs/>
          <w:sz w:val="24"/>
          <w:szCs w:val="24"/>
        </w:rPr>
        <w:t xml:space="preserve"> menor a </w:t>
      </w:r>
      <w:r w:rsidRPr="00FA2AFC">
        <w:rPr>
          <w:rFonts w:ascii="Times New Roman" w:hAnsi="Times New Roman"/>
          <w:sz w:val="24"/>
          <w:szCs w:val="24"/>
        </w:rPr>
        <w:t>0.00</w:t>
      </w:r>
      <w:r>
        <w:rPr>
          <w:rFonts w:ascii="Times New Roman" w:hAnsi="Times New Roman"/>
          <w:sz w:val="24"/>
          <w:szCs w:val="24"/>
        </w:rPr>
        <w:t>1</w:t>
      </w:r>
      <w:r w:rsidRPr="00FA2AFC">
        <w:rPr>
          <w:rFonts w:ascii="Times New Roman" w:hAnsi="Times New Roman"/>
          <w:sz w:val="24"/>
          <w:szCs w:val="24"/>
        </w:rPr>
        <w:t>,</w:t>
      </w:r>
      <w:r>
        <w:rPr>
          <w:rFonts w:ascii="Times New Roman" w:hAnsi="Times New Roman"/>
          <w:sz w:val="24"/>
          <w:szCs w:val="24"/>
        </w:rPr>
        <w:t xml:space="preserve"> situándose </w:t>
      </w:r>
      <w:r w:rsidRPr="00FA2AFC">
        <w:rPr>
          <w:rFonts w:ascii="Times New Roman" w:hAnsi="Times New Roman"/>
          <w:sz w:val="24"/>
          <w:szCs w:val="24"/>
        </w:rPr>
        <w:t xml:space="preserve">por debajo del α = 0.05 que representa el valor estadístico para la </w:t>
      </w:r>
      <w:r w:rsidRPr="00D16099">
        <w:rPr>
          <w:rFonts w:ascii="Times New Roman" w:eastAsia="Arial" w:hAnsi="Times New Roman"/>
          <w:bCs/>
          <w:sz w:val="24"/>
          <w:szCs w:val="24"/>
        </w:rPr>
        <w:t>contratación</w:t>
      </w:r>
      <w:r w:rsidRPr="00FA2AFC">
        <w:rPr>
          <w:rFonts w:ascii="Times New Roman" w:hAnsi="Times New Roman"/>
          <w:sz w:val="24"/>
          <w:szCs w:val="24"/>
        </w:rPr>
        <w:t xml:space="preserve"> de hipótesis, </w:t>
      </w:r>
      <w:r>
        <w:rPr>
          <w:rFonts w:ascii="Times New Roman" w:hAnsi="Times New Roman"/>
          <w:sz w:val="24"/>
          <w:szCs w:val="24"/>
        </w:rPr>
        <w:t xml:space="preserve">con lo cual se acepta </w:t>
      </w:r>
      <w:r w:rsidRPr="00FA2AFC">
        <w:rPr>
          <w:rFonts w:ascii="Times New Roman" w:hAnsi="Times New Roman"/>
          <w:sz w:val="24"/>
          <w:szCs w:val="24"/>
        </w:rPr>
        <w:t>la existencia de una correlación significativa entre la</w:t>
      </w:r>
      <w:r>
        <w:rPr>
          <w:rFonts w:ascii="Times New Roman" w:hAnsi="Times New Roman"/>
          <w:sz w:val="24"/>
          <w:szCs w:val="24"/>
        </w:rPr>
        <w:t xml:space="preserve"> variable marketing relacional y la dimensión lealtad de acción. Asimismo, e</w:t>
      </w:r>
      <w:r w:rsidRPr="00FA2AFC">
        <w:rPr>
          <w:rFonts w:ascii="Times New Roman" w:hAnsi="Times New Roman"/>
          <w:sz w:val="24"/>
          <w:szCs w:val="24"/>
        </w:rPr>
        <w:t>l coeficiente arrojó un valor de rho = 0.</w:t>
      </w:r>
      <w:r>
        <w:rPr>
          <w:rFonts w:ascii="Times New Roman" w:hAnsi="Times New Roman"/>
          <w:sz w:val="24"/>
          <w:szCs w:val="24"/>
        </w:rPr>
        <w:t>783</w:t>
      </w:r>
      <w:r w:rsidRPr="00FA2AFC">
        <w:rPr>
          <w:rFonts w:ascii="Times New Roman" w:hAnsi="Times New Roman"/>
          <w:sz w:val="24"/>
          <w:szCs w:val="24"/>
        </w:rPr>
        <w:t xml:space="preserve">, </w:t>
      </w:r>
      <w:r>
        <w:rPr>
          <w:rFonts w:ascii="Times New Roman" w:hAnsi="Times New Roman"/>
          <w:sz w:val="24"/>
          <w:szCs w:val="24"/>
        </w:rPr>
        <w:t xml:space="preserve">evidenciando </w:t>
      </w:r>
      <w:r w:rsidRPr="00FA2AFC">
        <w:rPr>
          <w:rFonts w:ascii="Times New Roman" w:hAnsi="Times New Roman"/>
          <w:sz w:val="24"/>
          <w:szCs w:val="24"/>
        </w:rPr>
        <w:t xml:space="preserve">una fuerza de relación positiva y </w:t>
      </w:r>
      <w:r>
        <w:rPr>
          <w:rFonts w:ascii="Times New Roman" w:hAnsi="Times New Roman"/>
          <w:sz w:val="24"/>
          <w:szCs w:val="24"/>
        </w:rPr>
        <w:t xml:space="preserve">alta, lo cual arroja que, frente a estrategias mejor direccionadas hacia los clientes dentro de las experiencias en el restaurante </w:t>
      </w:r>
      <w:proofErr w:type="spellStart"/>
      <w:r>
        <w:rPr>
          <w:rFonts w:ascii="Times New Roman" w:hAnsi="Times New Roman"/>
          <w:sz w:val="24"/>
          <w:szCs w:val="24"/>
        </w:rPr>
        <w:t>Charly´s</w:t>
      </w:r>
      <w:proofErr w:type="spellEnd"/>
      <w:r>
        <w:rPr>
          <w:rFonts w:ascii="Times New Roman" w:hAnsi="Times New Roman"/>
          <w:sz w:val="24"/>
          <w:szCs w:val="24"/>
        </w:rPr>
        <w:t xml:space="preserve">, estos van a tener </w:t>
      </w:r>
      <w:r w:rsidRPr="008E06B6">
        <w:rPr>
          <w:rFonts w:ascii="Times New Roman" w:hAnsi="Times New Roman"/>
          <w:sz w:val="24"/>
          <w:szCs w:val="24"/>
        </w:rPr>
        <w:t xml:space="preserve">visitas repetidas, canjes de beneficios y defensa activa en reseñas o recomendaciones; por lo que aquí </w:t>
      </w:r>
      <w:r>
        <w:rPr>
          <w:rFonts w:ascii="Times New Roman" w:hAnsi="Times New Roman"/>
          <w:sz w:val="24"/>
          <w:szCs w:val="24"/>
        </w:rPr>
        <w:t xml:space="preserve">el vínculo supera </w:t>
      </w:r>
      <w:r w:rsidRPr="008E06B6">
        <w:rPr>
          <w:rFonts w:ascii="Times New Roman" w:hAnsi="Times New Roman"/>
          <w:sz w:val="24"/>
          <w:szCs w:val="24"/>
        </w:rPr>
        <w:t xml:space="preserve">la intención y se transforma en hábito reforzado por señales, situaciones, reforzamientos del programa y consistencia operativa, siendo resultado del encadenamiento cognitivo-afectivo-conativo, consolidado por experiencias </w:t>
      </w:r>
      <w:r>
        <w:rPr>
          <w:rFonts w:ascii="Times New Roman" w:hAnsi="Times New Roman"/>
          <w:sz w:val="24"/>
          <w:szCs w:val="24"/>
        </w:rPr>
        <w:t xml:space="preserve">positivas frecuentes en </w:t>
      </w:r>
      <w:r w:rsidR="0034024F">
        <w:rPr>
          <w:rFonts w:ascii="Times New Roman" w:hAnsi="Times New Roman"/>
          <w:sz w:val="24"/>
          <w:szCs w:val="24"/>
        </w:rPr>
        <w:t xml:space="preserve">el restaurante. </w:t>
      </w:r>
    </w:p>
    <w:p w14:paraId="49A32532" w14:textId="6AE93A83" w:rsidR="00424011" w:rsidRDefault="00424011">
      <w:pPr>
        <w:spacing w:before="0" w:after="200" w:line="276" w:lineRule="auto"/>
        <w:ind w:firstLine="0"/>
        <w:jc w:val="left"/>
        <w:rPr>
          <w:rFonts w:ascii="Times New Roman" w:hAnsi="Times New Roman"/>
          <w:sz w:val="24"/>
          <w:szCs w:val="24"/>
        </w:rPr>
      </w:pPr>
    </w:p>
    <w:p w14:paraId="3BA931EE" w14:textId="0CBE5792" w:rsidR="00736090" w:rsidRPr="006C7D96" w:rsidRDefault="00F8261A" w:rsidP="004D06A1">
      <w:pPr>
        <w:pStyle w:val="Ttulo1"/>
        <w:spacing w:line="480" w:lineRule="auto"/>
        <w:rPr>
          <w:rFonts w:ascii="Times New Roman" w:hAnsi="Times New Roman" w:cs="Times New Roman"/>
          <w:sz w:val="24"/>
          <w:szCs w:val="24"/>
        </w:rPr>
      </w:pPr>
      <w:bookmarkStart w:id="77" w:name="_Toc482714973"/>
      <w:bookmarkStart w:id="78" w:name="_Toc482714989"/>
      <w:bookmarkStart w:id="79" w:name="_Toc482714999"/>
      <w:bookmarkStart w:id="80" w:name="_Toc482715009"/>
      <w:bookmarkStart w:id="81" w:name="_Toc482715019"/>
      <w:bookmarkStart w:id="82" w:name="_Toc482715029"/>
      <w:bookmarkStart w:id="83" w:name="_Toc482715039"/>
      <w:bookmarkStart w:id="84" w:name="_Toc482715049"/>
      <w:bookmarkStart w:id="85" w:name="_Toc482715059"/>
      <w:bookmarkStart w:id="86" w:name="_Toc482715069"/>
      <w:bookmarkStart w:id="87" w:name="_Toc482715079"/>
      <w:bookmarkStart w:id="88" w:name="_Toc482715089"/>
      <w:bookmarkStart w:id="89" w:name="_Toc482715099"/>
      <w:bookmarkStart w:id="90" w:name="_Toc482715109"/>
      <w:bookmarkStart w:id="91" w:name="_Toc482715300"/>
      <w:bookmarkStart w:id="92" w:name="_Toc5178329"/>
      <w:bookmarkStart w:id="93" w:name="_Toc147035454"/>
      <w:bookmarkStart w:id="94" w:name="_Toc214470661"/>
      <w:r w:rsidRPr="006C7D96">
        <w:rPr>
          <w:rFonts w:ascii="Times New Roman" w:hAnsi="Times New Roman" w:cs="Times New Roman"/>
          <w:sz w:val="24"/>
          <w:szCs w:val="24"/>
        </w:rPr>
        <w:lastRenderedPageBreak/>
        <w:t>CAPÍTULO IV</w:t>
      </w:r>
      <w:r w:rsidR="00D26F5A" w:rsidRPr="006C7D96">
        <w:rPr>
          <w:rFonts w:ascii="Times New Roman" w:hAnsi="Times New Roman" w:cs="Times New Roman"/>
          <w:sz w:val="24"/>
          <w:szCs w:val="24"/>
        </w:rPr>
        <w:t>:</w:t>
      </w:r>
      <w:r w:rsidRPr="006C7D96">
        <w:rPr>
          <w:rFonts w:ascii="Times New Roman" w:hAnsi="Times New Roman" w:cs="Times New Roman"/>
          <w:sz w:val="24"/>
          <w:szCs w:val="24"/>
        </w:rPr>
        <w:t xml:space="preserve"> </w:t>
      </w:r>
      <w:bookmarkEnd w:id="77"/>
      <w:bookmarkEnd w:id="78"/>
      <w:bookmarkEnd w:id="79"/>
      <w:bookmarkEnd w:id="80"/>
      <w:bookmarkEnd w:id="81"/>
      <w:bookmarkEnd w:id="82"/>
      <w:bookmarkEnd w:id="83"/>
      <w:bookmarkEnd w:id="84"/>
      <w:bookmarkEnd w:id="85"/>
      <w:bookmarkEnd w:id="86"/>
      <w:bookmarkEnd w:id="87"/>
      <w:bookmarkEnd w:id="88"/>
      <w:bookmarkEnd w:id="89"/>
      <w:bookmarkEnd w:id="90"/>
      <w:r w:rsidR="009C0FF4" w:rsidRPr="006C7D96">
        <w:rPr>
          <w:rFonts w:ascii="Times New Roman" w:hAnsi="Times New Roman" w:cs="Times New Roman"/>
          <w:sz w:val="24"/>
          <w:szCs w:val="24"/>
        </w:rPr>
        <w:t xml:space="preserve">DISCUSIÓN Y </w:t>
      </w:r>
      <w:r w:rsidR="00955E98" w:rsidRPr="006C7D96">
        <w:rPr>
          <w:rFonts w:ascii="Times New Roman" w:hAnsi="Times New Roman" w:cs="Times New Roman"/>
          <w:sz w:val="24"/>
          <w:szCs w:val="24"/>
        </w:rPr>
        <w:t>CONCLUSIONES</w:t>
      </w:r>
      <w:bookmarkEnd w:id="91"/>
      <w:bookmarkEnd w:id="92"/>
      <w:bookmarkEnd w:id="93"/>
      <w:bookmarkEnd w:id="94"/>
    </w:p>
    <w:p w14:paraId="1CAEDE61" w14:textId="5CF397E9" w:rsidR="00B02CE3" w:rsidRDefault="00A01A62" w:rsidP="004D06A1">
      <w:pPr>
        <w:spacing w:line="480" w:lineRule="auto"/>
        <w:rPr>
          <w:rFonts w:ascii="Times New Roman" w:hAnsi="Times New Roman" w:cs="Times New Roman"/>
          <w:b/>
          <w:bCs/>
          <w:sz w:val="24"/>
          <w:szCs w:val="24"/>
        </w:rPr>
      </w:pPr>
      <w:bookmarkStart w:id="95" w:name="_Toc482714975"/>
      <w:bookmarkStart w:id="96" w:name="_Toc482714991"/>
      <w:bookmarkStart w:id="97" w:name="_Toc482715001"/>
      <w:bookmarkStart w:id="98" w:name="_Toc482715011"/>
      <w:bookmarkStart w:id="99" w:name="_Toc482715021"/>
      <w:bookmarkStart w:id="100" w:name="_Toc482715031"/>
      <w:bookmarkStart w:id="101" w:name="_Toc482715041"/>
      <w:bookmarkStart w:id="102" w:name="_Toc482715051"/>
      <w:bookmarkStart w:id="103" w:name="_Toc482715061"/>
      <w:bookmarkStart w:id="104" w:name="_Toc482715071"/>
      <w:bookmarkStart w:id="105" w:name="_Toc482715081"/>
      <w:bookmarkStart w:id="106" w:name="_Toc482715091"/>
      <w:bookmarkStart w:id="107" w:name="_Toc482715101"/>
      <w:bookmarkStart w:id="108" w:name="_Toc482715111"/>
      <w:bookmarkStart w:id="109" w:name="_Toc482715301"/>
      <w:r w:rsidRPr="00A01A62">
        <w:rPr>
          <w:rFonts w:ascii="Times New Roman" w:hAnsi="Times New Roman" w:cs="Times New Roman"/>
          <w:b/>
          <w:bCs/>
          <w:sz w:val="24"/>
          <w:szCs w:val="24"/>
        </w:rPr>
        <w:t>4.1. DISCUSI</w:t>
      </w:r>
      <w:r w:rsidR="00FF1A5E">
        <w:rPr>
          <w:rFonts w:ascii="Times New Roman" w:hAnsi="Times New Roman" w:cs="Times New Roman"/>
          <w:b/>
          <w:bCs/>
          <w:sz w:val="24"/>
          <w:szCs w:val="24"/>
        </w:rPr>
        <w:t>Ó</w:t>
      </w:r>
      <w:r w:rsidRPr="00A01A62">
        <w:rPr>
          <w:rFonts w:ascii="Times New Roman" w:hAnsi="Times New Roman" w:cs="Times New Roman"/>
          <w:b/>
          <w:bCs/>
          <w:sz w:val="24"/>
          <w:szCs w:val="24"/>
        </w:rPr>
        <w:t>N</w:t>
      </w:r>
    </w:p>
    <w:p w14:paraId="691164CA" w14:textId="4B3F407E" w:rsidR="00F65E18" w:rsidRPr="001E6CC9" w:rsidRDefault="00F65E18" w:rsidP="00F65E18">
      <w:pPr>
        <w:spacing w:line="480" w:lineRule="auto"/>
        <w:ind w:left="708"/>
        <w:rPr>
          <w:rFonts w:ascii="Times New Roman" w:hAnsi="Times New Roman" w:cs="Times New Roman"/>
          <w:sz w:val="24"/>
          <w:szCs w:val="24"/>
        </w:rPr>
      </w:pPr>
      <w:r>
        <w:rPr>
          <w:rFonts w:ascii="Times New Roman" w:hAnsi="Times New Roman" w:cs="Times New Roman"/>
          <w:sz w:val="24"/>
          <w:szCs w:val="24"/>
        </w:rPr>
        <w:t xml:space="preserve">Con </w:t>
      </w:r>
      <w:r w:rsidRPr="001E6CC9">
        <w:rPr>
          <w:rFonts w:ascii="Times New Roman" w:hAnsi="Times New Roman" w:cs="Times New Roman"/>
          <w:sz w:val="24"/>
          <w:szCs w:val="24"/>
        </w:rPr>
        <w:t xml:space="preserve">los resultados interpretados, se da paso a compararlos con los fundamentos teóricos que se emplearon en el estudio, tanto los antecedentes como constructos por cada una de las variables: marketing relacional y fidelización. Partiendo del objetivo general, </w:t>
      </w:r>
      <w:r w:rsidRPr="001E6CC9">
        <w:rPr>
          <w:rFonts w:ascii="Times New Roman" w:hAnsi="Times New Roman" w:cs="Times New Roman"/>
          <w:b/>
          <w:bCs/>
          <w:sz w:val="24"/>
          <w:szCs w:val="24"/>
        </w:rPr>
        <w:t xml:space="preserve">Determinar la relación entre el marketing relacional y la fidelización de los clientes del restaurante </w:t>
      </w:r>
      <w:proofErr w:type="spellStart"/>
      <w:r w:rsidRPr="001E6CC9">
        <w:rPr>
          <w:rFonts w:ascii="Times New Roman" w:hAnsi="Times New Roman" w:cs="Times New Roman"/>
          <w:b/>
          <w:bCs/>
          <w:sz w:val="24"/>
          <w:szCs w:val="24"/>
        </w:rPr>
        <w:t>Charly’s</w:t>
      </w:r>
      <w:proofErr w:type="spellEnd"/>
      <w:r w:rsidRPr="001E6CC9">
        <w:rPr>
          <w:rFonts w:ascii="Times New Roman" w:hAnsi="Times New Roman" w:cs="Times New Roman"/>
          <w:b/>
          <w:bCs/>
          <w:sz w:val="24"/>
          <w:szCs w:val="24"/>
        </w:rPr>
        <w:t xml:space="preserve"> en El Porvenir – Trujillo, 2025</w:t>
      </w:r>
      <w:r w:rsidRPr="001E6CC9">
        <w:rPr>
          <w:rFonts w:ascii="Times New Roman" w:hAnsi="Times New Roman" w:cs="Times New Roman"/>
          <w:sz w:val="24"/>
          <w:szCs w:val="24"/>
        </w:rPr>
        <w:t>, los hallazgos confirman una relación significativa entre marketing relacional y fidelización</w:t>
      </w:r>
      <w:r w:rsidR="004B4327" w:rsidRPr="001E6CC9">
        <w:rPr>
          <w:rFonts w:ascii="Times New Roman" w:hAnsi="Times New Roman" w:cs="Times New Roman"/>
          <w:sz w:val="24"/>
          <w:szCs w:val="24"/>
        </w:rPr>
        <w:t xml:space="preserve"> (p-valor&lt;0.05; rho = 0.824)</w:t>
      </w:r>
      <w:r w:rsidRPr="001E6CC9">
        <w:rPr>
          <w:rFonts w:ascii="Times New Roman" w:hAnsi="Times New Roman" w:cs="Times New Roman"/>
          <w:sz w:val="24"/>
          <w:szCs w:val="24"/>
        </w:rPr>
        <w:t xml:space="preserve">, lo cual coincide con lo evidenciado en los estudios </w:t>
      </w:r>
      <w:r w:rsidRPr="001E6CC9">
        <w:rPr>
          <w:rFonts w:ascii="Times New Roman" w:hAnsi="Times New Roman" w:cs="Times New Roman"/>
          <w:b/>
          <w:bCs/>
          <w:sz w:val="24"/>
          <w:szCs w:val="24"/>
        </w:rPr>
        <w:t>internacionales de Romero-Orozco et al. (2025), López (2024), Pesantez (2024) y García y Ríos (2024)</w:t>
      </w:r>
      <w:r w:rsidRPr="001E6CC9">
        <w:rPr>
          <w:rFonts w:ascii="Times New Roman" w:hAnsi="Times New Roman" w:cs="Times New Roman"/>
          <w:sz w:val="24"/>
          <w:szCs w:val="24"/>
        </w:rPr>
        <w:t>, quienes hallaron asociaciones positivas entre diferentes enfoques de marketing y la lealtad de los clientes en restaurantes. Asimismo, en el ámbito nacional, Lazo y Osco (2024), Méndez y Guevara (2024), Monteza (2024), Luna y Ramírez (2024), Aguilera et al. (2023) y Minaya y Apolinario (2022) refuerzan la existencia de esta relación, destacando que la confianza, la satisfacción, la experiencia y la comunicación se vinculan directamente con la fidelización en servicios gastronómicos.</w:t>
      </w:r>
    </w:p>
    <w:p w14:paraId="40945329" w14:textId="332E2EF2" w:rsidR="00F65E18" w:rsidRPr="00F65E18" w:rsidRDefault="00E56482" w:rsidP="00F65E18">
      <w:pPr>
        <w:spacing w:line="480" w:lineRule="auto"/>
        <w:ind w:left="708"/>
        <w:rPr>
          <w:rFonts w:ascii="Times New Roman" w:hAnsi="Times New Roman" w:cs="Times New Roman"/>
          <w:sz w:val="24"/>
          <w:szCs w:val="24"/>
        </w:rPr>
      </w:pPr>
      <w:r w:rsidRPr="001E6CC9">
        <w:rPr>
          <w:rFonts w:ascii="Times New Roman" w:hAnsi="Times New Roman" w:cs="Times New Roman"/>
          <w:sz w:val="24"/>
          <w:szCs w:val="24"/>
        </w:rPr>
        <w:t>Desde lo teórico, e</w:t>
      </w:r>
      <w:r w:rsidR="00F65E18" w:rsidRPr="001E6CC9">
        <w:rPr>
          <w:rFonts w:ascii="Times New Roman" w:hAnsi="Times New Roman" w:cs="Times New Roman"/>
          <w:sz w:val="24"/>
          <w:szCs w:val="24"/>
        </w:rPr>
        <w:t>stos resultados se alinean con el Modelo Compromiso</w:t>
      </w:r>
      <w:r w:rsidR="00456BD4" w:rsidRPr="001E6CC9">
        <w:rPr>
          <w:rFonts w:ascii="Times New Roman" w:hAnsi="Times New Roman" w:cs="Times New Roman"/>
          <w:sz w:val="24"/>
          <w:szCs w:val="24"/>
        </w:rPr>
        <w:t xml:space="preserve"> - C</w:t>
      </w:r>
      <w:r w:rsidR="00F65E18" w:rsidRPr="001E6CC9">
        <w:rPr>
          <w:rFonts w:ascii="Times New Roman" w:hAnsi="Times New Roman" w:cs="Times New Roman"/>
          <w:sz w:val="24"/>
          <w:szCs w:val="24"/>
        </w:rPr>
        <w:t xml:space="preserve">onfianza de Morgan y Hunt, que </w:t>
      </w:r>
      <w:r w:rsidR="00D8385F" w:rsidRPr="001E6CC9">
        <w:rPr>
          <w:rFonts w:ascii="Times New Roman" w:hAnsi="Times New Roman" w:cs="Times New Roman"/>
          <w:sz w:val="24"/>
          <w:szCs w:val="24"/>
        </w:rPr>
        <w:t xml:space="preserve">explica que vínculos </w:t>
      </w:r>
      <w:r w:rsidR="00F65E18" w:rsidRPr="001E6CC9">
        <w:rPr>
          <w:rFonts w:ascii="Times New Roman" w:hAnsi="Times New Roman" w:cs="Times New Roman"/>
          <w:sz w:val="24"/>
          <w:szCs w:val="24"/>
        </w:rPr>
        <w:t xml:space="preserve">estables se generan cuando existe confiabilidad y compromiso mutuo, elementos presentes en </w:t>
      </w:r>
      <w:r w:rsidR="00D8385F" w:rsidRPr="001E6CC9">
        <w:rPr>
          <w:rFonts w:ascii="Times New Roman" w:hAnsi="Times New Roman" w:cs="Times New Roman"/>
          <w:sz w:val="24"/>
          <w:szCs w:val="24"/>
        </w:rPr>
        <w:t>los</w:t>
      </w:r>
      <w:r w:rsidR="00F65E18" w:rsidRPr="001E6CC9">
        <w:rPr>
          <w:rFonts w:ascii="Times New Roman" w:hAnsi="Times New Roman" w:cs="Times New Roman"/>
          <w:sz w:val="24"/>
          <w:szCs w:val="24"/>
        </w:rPr>
        <w:t xml:space="preserve"> resultados descriptivos. </w:t>
      </w:r>
      <w:r w:rsidR="00D8385F" w:rsidRPr="001E6CC9">
        <w:rPr>
          <w:rFonts w:ascii="Times New Roman" w:hAnsi="Times New Roman" w:cs="Times New Roman"/>
          <w:sz w:val="24"/>
          <w:szCs w:val="24"/>
        </w:rPr>
        <w:t xml:space="preserve">También concuerda </w:t>
      </w:r>
      <w:r w:rsidR="00F65E18" w:rsidRPr="001E6CC9">
        <w:rPr>
          <w:rFonts w:ascii="Times New Roman" w:hAnsi="Times New Roman" w:cs="Times New Roman"/>
          <w:sz w:val="24"/>
          <w:szCs w:val="24"/>
        </w:rPr>
        <w:t>con las</w:t>
      </w:r>
      <w:r w:rsidR="00F65E18" w:rsidRPr="00F65E18">
        <w:rPr>
          <w:rFonts w:ascii="Times New Roman" w:hAnsi="Times New Roman" w:cs="Times New Roman"/>
          <w:sz w:val="24"/>
          <w:szCs w:val="24"/>
        </w:rPr>
        <w:t xml:space="preserve"> fases de lealtad propuestas por Oliver, pues el marketing relacional actúa como detonante de la transición cognitiva hacia la acción. </w:t>
      </w:r>
      <w:r w:rsidR="00D8385F">
        <w:rPr>
          <w:rFonts w:ascii="Times New Roman" w:hAnsi="Times New Roman" w:cs="Times New Roman"/>
          <w:sz w:val="24"/>
          <w:szCs w:val="24"/>
        </w:rPr>
        <w:lastRenderedPageBreak/>
        <w:t xml:space="preserve">Lo encontrado coindice con </w:t>
      </w:r>
      <w:r w:rsidR="00F65E18" w:rsidRPr="00F65E18">
        <w:rPr>
          <w:rFonts w:ascii="Times New Roman" w:hAnsi="Times New Roman" w:cs="Times New Roman"/>
          <w:sz w:val="24"/>
          <w:szCs w:val="24"/>
        </w:rPr>
        <w:t xml:space="preserve">la tipología de Dick y Basu, ya que la práctica de estrategias relacionales favorece la lealtad verdadera. En conjunto, los hallazgos justifican la pertinencia del estudio y visibilizan la necesidad de aplicar estrategias relacionales consolidadas en restaurantes como </w:t>
      </w:r>
      <w:proofErr w:type="spellStart"/>
      <w:r w:rsidR="00F65E18" w:rsidRPr="00F65E18">
        <w:rPr>
          <w:rFonts w:ascii="Times New Roman" w:hAnsi="Times New Roman" w:cs="Times New Roman"/>
          <w:sz w:val="24"/>
          <w:szCs w:val="24"/>
        </w:rPr>
        <w:t>Charly’s</w:t>
      </w:r>
      <w:proofErr w:type="spellEnd"/>
      <w:r w:rsidR="00F65E18" w:rsidRPr="00F65E18">
        <w:rPr>
          <w:rFonts w:ascii="Times New Roman" w:hAnsi="Times New Roman" w:cs="Times New Roman"/>
          <w:sz w:val="24"/>
          <w:szCs w:val="24"/>
        </w:rPr>
        <w:t>.</w:t>
      </w:r>
    </w:p>
    <w:p w14:paraId="1E70E775" w14:textId="54B5EC61" w:rsidR="00776250" w:rsidRDefault="00D8385F" w:rsidP="00F65E18">
      <w:pPr>
        <w:spacing w:line="480" w:lineRule="auto"/>
        <w:ind w:left="708"/>
        <w:rPr>
          <w:rFonts w:ascii="Times New Roman" w:hAnsi="Times New Roman" w:cs="Times New Roman"/>
          <w:sz w:val="24"/>
          <w:szCs w:val="24"/>
        </w:rPr>
      </w:pPr>
      <w:r>
        <w:rPr>
          <w:rFonts w:ascii="Times New Roman" w:hAnsi="Times New Roman" w:cs="Times New Roman"/>
          <w:sz w:val="24"/>
          <w:szCs w:val="24"/>
        </w:rPr>
        <w:t>Asimismo, e</w:t>
      </w:r>
      <w:r w:rsidR="00F65E18" w:rsidRPr="00F65E18">
        <w:rPr>
          <w:rFonts w:ascii="Times New Roman" w:hAnsi="Times New Roman" w:cs="Times New Roman"/>
          <w:sz w:val="24"/>
          <w:szCs w:val="24"/>
        </w:rPr>
        <w:t xml:space="preserve">l Modelo Dinámico de Costabile también respalda estos resultados, al </w:t>
      </w:r>
      <w:r>
        <w:rPr>
          <w:rFonts w:ascii="Times New Roman" w:hAnsi="Times New Roman" w:cs="Times New Roman"/>
          <w:sz w:val="24"/>
          <w:szCs w:val="24"/>
        </w:rPr>
        <w:t xml:space="preserve">explicar </w:t>
      </w:r>
      <w:r w:rsidR="00F65E18" w:rsidRPr="00F65E18">
        <w:rPr>
          <w:rFonts w:ascii="Times New Roman" w:hAnsi="Times New Roman" w:cs="Times New Roman"/>
          <w:sz w:val="24"/>
          <w:szCs w:val="24"/>
        </w:rPr>
        <w:t xml:space="preserve">que la lealtad se construye de forma progresiva mediante contactos satisfactorios y significativos, lo que se refleja en la asociación establecida entre satisfacción, confianza y fidelización. De igual forma, el Modelo de Inversión de </w:t>
      </w:r>
      <w:proofErr w:type="spellStart"/>
      <w:r w:rsidR="00F65E18" w:rsidRPr="00F65E18">
        <w:rPr>
          <w:rFonts w:ascii="Times New Roman" w:hAnsi="Times New Roman" w:cs="Times New Roman"/>
          <w:sz w:val="24"/>
          <w:szCs w:val="24"/>
        </w:rPr>
        <w:t>Rusbult</w:t>
      </w:r>
      <w:proofErr w:type="spellEnd"/>
      <w:r w:rsidR="00F65E18" w:rsidRPr="00F65E18">
        <w:rPr>
          <w:rFonts w:ascii="Times New Roman" w:hAnsi="Times New Roman" w:cs="Times New Roman"/>
          <w:sz w:val="24"/>
          <w:szCs w:val="24"/>
        </w:rPr>
        <w:t xml:space="preserve"> sugiere que la permanencia del cliente depende de las recompensas percibidas y de la calidad relacional, elementos que </w:t>
      </w:r>
      <w:r w:rsidR="00B82F77">
        <w:rPr>
          <w:rFonts w:ascii="Times New Roman" w:hAnsi="Times New Roman" w:cs="Times New Roman"/>
          <w:sz w:val="24"/>
          <w:szCs w:val="24"/>
        </w:rPr>
        <w:t>los</w:t>
      </w:r>
      <w:r w:rsidR="00F65E18" w:rsidRPr="00F65E18">
        <w:rPr>
          <w:rFonts w:ascii="Times New Roman" w:hAnsi="Times New Roman" w:cs="Times New Roman"/>
          <w:sz w:val="24"/>
          <w:szCs w:val="24"/>
        </w:rPr>
        <w:t xml:space="preserve"> datos muestran en niveles moderados, lo que evidencia oportunidades de mejora. Por ello, los resultados adquieren relevancia estratégica, evidenciando que </w:t>
      </w:r>
      <w:proofErr w:type="spellStart"/>
      <w:r w:rsidR="00F65E18" w:rsidRPr="00F65E18">
        <w:rPr>
          <w:rFonts w:ascii="Times New Roman" w:hAnsi="Times New Roman" w:cs="Times New Roman"/>
          <w:sz w:val="24"/>
          <w:szCs w:val="24"/>
        </w:rPr>
        <w:t>Charly’s</w:t>
      </w:r>
      <w:proofErr w:type="spellEnd"/>
      <w:r w:rsidR="00F65E18" w:rsidRPr="00F65E18">
        <w:rPr>
          <w:rFonts w:ascii="Times New Roman" w:hAnsi="Times New Roman" w:cs="Times New Roman"/>
          <w:sz w:val="24"/>
          <w:szCs w:val="24"/>
        </w:rPr>
        <w:t xml:space="preserve"> requiere fortalecer sus estrategias para consolidar relaciones sostenibles.</w:t>
      </w:r>
    </w:p>
    <w:p w14:paraId="58B2AE8F" w14:textId="39F3F250" w:rsidR="007C1372" w:rsidRPr="007C1372" w:rsidRDefault="0026635D" w:rsidP="007C1372">
      <w:pPr>
        <w:spacing w:line="480" w:lineRule="auto"/>
        <w:ind w:left="708"/>
        <w:rPr>
          <w:rFonts w:ascii="Times New Roman" w:hAnsi="Times New Roman" w:cs="Times New Roman"/>
          <w:sz w:val="24"/>
          <w:szCs w:val="24"/>
        </w:rPr>
      </w:pPr>
      <w:r w:rsidRPr="001E6CC9">
        <w:rPr>
          <w:rFonts w:ascii="Times New Roman" w:hAnsi="Times New Roman" w:cs="Times New Roman"/>
          <w:sz w:val="24"/>
          <w:szCs w:val="24"/>
        </w:rPr>
        <w:t xml:space="preserve">Respecto al primer objetivo específico, </w:t>
      </w:r>
      <w:r w:rsidR="007C1372" w:rsidRPr="001E6CC9">
        <w:rPr>
          <w:rFonts w:ascii="Times New Roman" w:hAnsi="Times New Roman" w:cs="Times New Roman"/>
          <w:b/>
          <w:bCs/>
          <w:sz w:val="24"/>
          <w:szCs w:val="24"/>
        </w:rPr>
        <w:t>Analizar la relación entre el marketing relacional y la lealtad cognitiva de los clientes,</w:t>
      </w:r>
      <w:r w:rsidR="007C1372" w:rsidRPr="001E6CC9">
        <w:rPr>
          <w:rFonts w:ascii="Times New Roman" w:hAnsi="Times New Roman" w:cs="Times New Roman"/>
          <w:sz w:val="24"/>
          <w:szCs w:val="24"/>
        </w:rPr>
        <w:t xml:space="preserve"> se encontró una relación significativa entre marketing relacional y lealtad cognitiva</w:t>
      </w:r>
      <w:r w:rsidR="004B4327" w:rsidRPr="001E6CC9">
        <w:rPr>
          <w:rFonts w:ascii="Times New Roman" w:hAnsi="Times New Roman" w:cs="Times New Roman"/>
          <w:sz w:val="24"/>
          <w:szCs w:val="24"/>
        </w:rPr>
        <w:t xml:space="preserve"> (p-valor&lt;0.05; rho = 0.809)</w:t>
      </w:r>
      <w:r w:rsidR="007C1372" w:rsidRPr="001E6CC9">
        <w:rPr>
          <w:rFonts w:ascii="Times New Roman" w:hAnsi="Times New Roman" w:cs="Times New Roman"/>
          <w:sz w:val="24"/>
          <w:szCs w:val="24"/>
        </w:rPr>
        <w:t>, lo cual c</w:t>
      </w:r>
      <w:r w:rsidR="007C1372" w:rsidRPr="001E6CC9">
        <w:rPr>
          <w:rFonts w:ascii="Times New Roman" w:hAnsi="Times New Roman" w:cs="Times New Roman"/>
          <w:b/>
          <w:bCs/>
          <w:sz w:val="24"/>
          <w:szCs w:val="24"/>
        </w:rPr>
        <w:t xml:space="preserve">oincide </w:t>
      </w:r>
      <w:r w:rsidR="007C1372" w:rsidRPr="001E6CC9">
        <w:rPr>
          <w:rFonts w:ascii="Times New Roman" w:hAnsi="Times New Roman" w:cs="Times New Roman"/>
          <w:sz w:val="24"/>
          <w:szCs w:val="24"/>
        </w:rPr>
        <w:t xml:space="preserve">con los hallazgos de López (2024) y García y Ríos (2024), quienes encontraron que las experiencias y la percepción de valor se vinculan con la evaluación racional que el cliente hace del servicio. A nivel nacional, Monteza (2024) también reportó una asociación entre confianza, satisfacción y la valoración cognitiva </w:t>
      </w:r>
      <w:r w:rsidR="007C1372" w:rsidRPr="007C1372">
        <w:rPr>
          <w:rFonts w:ascii="Times New Roman" w:hAnsi="Times New Roman" w:cs="Times New Roman"/>
          <w:sz w:val="24"/>
          <w:szCs w:val="24"/>
        </w:rPr>
        <w:t xml:space="preserve">del restaurante, sugiriendo que un servicio confiable promueve elecciones informadas. </w:t>
      </w:r>
      <w:r w:rsidR="007C1372" w:rsidRPr="007C1372">
        <w:rPr>
          <w:rFonts w:ascii="Times New Roman" w:hAnsi="Times New Roman" w:cs="Times New Roman"/>
          <w:sz w:val="24"/>
          <w:szCs w:val="24"/>
        </w:rPr>
        <w:lastRenderedPageBreak/>
        <w:t>Estos paralelos confirman que, incluso en diferentes países y tipos de restaurante, la dimensión cognitiva responde a la calidad del vínculo relacional.</w:t>
      </w:r>
    </w:p>
    <w:p w14:paraId="751FD47E" w14:textId="66C7423B" w:rsidR="0026635D" w:rsidRPr="001E6CC9" w:rsidRDefault="007C1372" w:rsidP="007C1372">
      <w:pPr>
        <w:spacing w:line="480" w:lineRule="auto"/>
        <w:ind w:left="708"/>
        <w:rPr>
          <w:rFonts w:ascii="Times New Roman" w:hAnsi="Times New Roman" w:cs="Times New Roman"/>
          <w:sz w:val="24"/>
          <w:szCs w:val="24"/>
        </w:rPr>
      </w:pPr>
      <w:r w:rsidRPr="007C1372">
        <w:rPr>
          <w:rFonts w:ascii="Times New Roman" w:hAnsi="Times New Roman" w:cs="Times New Roman"/>
          <w:sz w:val="24"/>
          <w:szCs w:val="24"/>
        </w:rPr>
        <w:t xml:space="preserve">Desde el enfoque teórico, la fase cognitiva descrita por Oliver explica que la lealtad comienza con juicios racionales basados en experiencias previas, coherentes con las percepciones registradas en </w:t>
      </w:r>
      <w:proofErr w:type="spellStart"/>
      <w:r w:rsidRPr="007C1372">
        <w:rPr>
          <w:rFonts w:ascii="Times New Roman" w:hAnsi="Times New Roman" w:cs="Times New Roman"/>
          <w:sz w:val="24"/>
          <w:szCs w:val="24"/>
        </w:rPr>
        <w:t>Charly’s</w:t>
      </w:r>
      <w:proofErr w:type="spellEnd"/>
      <w:r w:rsidRPr="007C1372">
        <w:rPr>
          <w:rFonts w:ascii="Times New Roman" w:hAnsi="Times New Roman" w:cs="Times New Roman"/>
          <w:sz w:val="24"/>
          <w:szCs w:val="24"/>
        </w:rPr>
        <w:t xml:space="preserve">. </w:t>
      </w:r>
      <w:r>
        <w:rPr>
          <w:rFonts w:ascii="Times New Roman" w:hAnsi="Times New Roman" w:cs="Times New Roman"/>
          <w:sz w:val="24"/>
          <w:szCs w:val="24"/>
        </w:rPr>
        <w:t>De igual manera, e</w:t>
      </w:r>
      <w:r w:rsidRPr="007C1372">
        <w:rPr>
          <w:rFonts w:ascii="Times New Roman" w:hAnsi="Times New Roman" w:cs="Times New Roman"/>
          <w:sz w:val="24"/>
          <w:szCs w:val="24"/>
        </w:rPr>
        <w:t xml:space="preserve">l Modelo de Calidad de Servicio de Grönroos sustenta que el cliente forma evaluaciones iniciales según la calidad técnica y funcional del servicio, factores relacionados con </w:t>
      </w:r>
      <w:r>
        <w:rPr>
          <w:rFonts w:ascii="Times New Roman" w:hAnsi="Times New Roman" w:cs="Times New Roman"/>
          <w:sz w:val="24"/>
          <w:szCs w:val="24"/>
        </w:rPr>
        <w:t>los</w:t>
      </w:r>
      <w:r w:rsidRPr="007C1372">
        <w:rPr>
          <w:rFonts w:ascii="Times New Roman" w:hAnsi="Times New Roman" w:cs="Times New Roman"/>
          <w:sz w:val="24"/>
          <w:szCs w:val="24"/>
        </w:rPr>
        <w:t xml:space="preserve"> resultados descriptivos, donde la calidad fue valorada moderadamente. Asimismo, desde la Teoría del Compromiso</w:t>
      </w:r>
      <w:r>
        <w:rPr>
          <w:rFonts w:ascii="Times New Roman" w:hAnsi="Times New Roman" w:cs="Times New Roman"/>
          <w:sz w:val="24"/>
          <w:szCs w:val="24"/>
        </w:rPr>
        <w:t xml:space="preserve"> - </w:t>
      </w:r>
      <w:r w:rsidRPr="007C1372">
        <w:rPr>
          <w:rFonts w:ascii="Times New Roman" w:hAnsi="Times New Roman" w:cs="Times New Roman"/>
          <w:sz w:val="24"/>
          <w:szCs w:val="24"/>
        </w:rPr>
        <w:t xml:space="preserve">Confianza, estas percepciones iniciales se fortalecen mediante interacciones confiables, evidenciando la necesidad de perfeccionar aspectos operativos y </w:t>
      </w:r>
      <w:r w:rsidRPr="001E6CC9">
        <w:rPr>
          <w:rFonts w:ascii="Times New Roman" w:hAnsi="Times New Roman" w:cs="Times New Roman"/>
          <w:sz w:val="24"/>
          <w:szCs w:val="24"/>
        </w:rPr>
        <w:t>comunicacionales para reforzar la lealtad cognitiva</w:t>
      </w:r>
      <w:r w:rsidR="00555C3F" w:rsidRPr="001E6CC9">
        <w:rPr>
          <w:rFonts w:ascii="Times New Roman" w:hAnsi="Times New Roman" w:cs="Times New Roman"/>
          <w:sz w:val="24"/>
          <w:szCs w:val="24"/>
        </w:rPr>
        <w:t xml:space="preserve"> del restaurante. </w:t>
      </w:r>
    </w:p>
    <w:p w14:paraId="3DE4CDCC" w14:textId="7AD1229F" w:rsidR="004E16F9" w:rsidRPr="004E16F9" w:rsidRDefault="004E16F9" w:rsidP="004E16F9">
      <w:pPr>
        <w:spacing w:line="480" w:lineRule="auto"/>
        <w:ind w:left="708"/>
        <w:rPr>
          <w:rFonts w:ascii="Times New Roman" w:hAnsi="Times New Roman" w:cs="Times New Roman"/>
          <w:sz w:val="24"/>
          <w:szCs w:val="24"/>
        </w:rPr>
      </w:pPr>
      <w:r w:rsidRPr="001E6CC9">
        <w:rPr>
          <w:rFonts w:ascii="Times New Roman" w:hAnsi="Times New Roman" w:cs="Times New Roman"/>
          <w:sz w:val="24"/>
          <w:szCs w:val="24"/>
        </w:rPr>
        <w:t>En cuanto al segundo objetivo específico, Analizar la relación</w:t>
      </w:r>
      <w:r w:rsidRPr="004E16F9">
        <w:rPr>
          <w:rFonts w:ascii="Times New Roman" w:hAnsi="Times New Roman" w:cs="Times New Roman"/>
          <w:sz w:val="24"/>
          <w:szCs w:val="24"/>
        </w:rPr>
        <w:t xml:space="preserve"> entre el marketing relacional y la lealtad afectiva</w:t>
      </w:r>
      <w:r>
        <w:rPr>
          <w:rFonts w:ascii="Times New Roman" w:hAnsi="Times New Roman" w:cs="Times New Roman"/>
          <w:sz w:val="24"/>
          <w:szCs w:val="24"/>
        </w:rPr>
        <w:t>, l</w:t>
      </w:r>
      <w:r w:rsidRPr="004E16F9">
        <w:rPr>
          <w:rFonts w:ascii="Times New Roman" w:hAnsi="Times New Roman" w:cs="Times New Roman"/>
          <w:sz w:val="24"/>
          <w:szCs w:val="24"/>
        </w:rPr>
        <w:t>os resultados muestran que el marketing relacional se relaciona significativamente con la lealtad afectiva</w:t>
      </w:r>
      <w:r w:rsidR="004B4327">
        <w:rPr>
          <w:rFonts w:ascii="Times New Roman" w:hAnsi="Times New Roman" w:cs="Times New Roman"/>
          <w:sz w:val="24"/>
          <w:szCs w:val="24"/>
        </w:rPr>
        <w:t xml:space="preserve"> (p-valor&lt;0.05; rho = 0.799)</w:t>
      </w:r>
      <w:r w:rsidRPr="004E16F9">
        <w:rPr>
          <w:rFonts w:ascii="Times New Roman" w:hAnsi="Times New Roman" w:cs="Times New Roman"/>
          <w:sz w:val="24"/>
          <w:szCs w:val="24"/>
        </w:rPr>
        <w:t>, lo cual co</w:t>
      </w:r>
      <w:r w:rsidR="00E27F6C">
        <w:rPr>
          <w:rFonts w:ascii="Times New Roman" w:hAnsi="Times New Roman" w:cs="Times New Roman"/>
          <w:sz w:val="24"/>
          <w:szCs w:val="24"/>
        </w:rPr>
        <w:t xml:space="preserve">incide con las conclusiones de estudios </w:t>
      </w:r>
      <w:r w:rsidRPr="004E16F9">
        <w:rPr>
          <w:rFonts w:ascii="Times New Roman" w:hAnsi="Times New Roman" w:cs="Times New Roman"/>
          <w:sz w:val="24"/>
          <w:szCs w:val="24"/>
        </w:rPr>
        <w:t xml:space="preserve">internacionales de López (2024) y Luna y Ramírez (2024), donde las experiencias sensoriales, emocionales y la interacción personal fortalecen el vínculo afectivo con los restaurantes. </w:t>
      </w:r>
      <w:r w:rsidR="001D5C5A">
        <w:rPr>
          <w:rFonts w:ascii="Times New Roman" w:hAnsi="Times New Roman" w:cs="Times New Roman"/>
          <w:sz w:val="24"/>
          <w:szCs w:val="24"/>
        </w:rPr>
        <w:t xml:space="preserve">En el panorama nacional, </w:t>
      </w:r>
      <w:r w:rsidRPr="004E16F9">
        <w:rPr>
          <w:rFonts w:ascii="Times New Roman" w:hAnsi="Times New Roman" w:cs="Times New Roman"/>
          <w:sz w:val="24"/>
          <w:szCs w:val="24"/>
        </w:rPr>
        <w:t>Aguilera et al. (2023) también reportaron que las experiencias positivas generan mayor conexión emocional y compromiso. Esta coincidencia revela que, sin importar el país o el tipo de restaurante, la dimensión emocional constituye un componente determinante en la fidelización.</w:t>
      </w:r>
    </w:p>
    <w:p w14:paraId="387D04FC" w14:textId="0E3E5AC6" w:rsidR="004E16F9" w:rsidRDefault="00237CD5" w:rsidP="004E16F9">
      <w:pPr>
        <w:spacing w:line="480" w:lineRule="auto"/>
        <w:ind w:left="708"/>
        <w:rPr>
          <w:rFonts w:ascii="Times New Roman" w:hAnsi="Times New Roman" w:cs="Times New Roman"/>
          <w:sz w:val="24"/>
          <w:szCs w:val="24"/>
        </w:rPr>
      </w:pPr>
      <w:r>
        <w:rPr>
          <w:rFonts w:ascii="Times New Roman" w:hAnsi="Times New Roman" w:cs="Times New Roman"/>
          <w:sz w:val="24"/>
          <w:szCs w:val="24"/>
        </w:rPr>
        <w:lastRenderedPageBreak/>
        <w:t xml:space="preserve">Con la perspectiva teórica, </w:t>
      </w:r>
      <w:r w:rsidR="004E16F9" w:rsidRPr="004E16F9">
        <w:rPr>
          <w:rFonts w:ascii="Times New Roman" w:hAnsi="Times New Roman" w:cs="Times New Roman"/>
          <w:sz w:val="24"/>
          <w:szCs w:val="24"/>
        </w:rPr>
        <w:t xml:space="preserve">este resultado se sustenta en la etapa afectiva del modelo de Oliver, que plantea que la satisfacción continua consolida afectos positivos hacia la marca. </w:t>
      </w:r>
      <w:r w:rsidR="002C64E6">
        <w:rPr>
          <w:rFonts w:ascii="Times New Roman" w:hAnsi="Times New Roman" w:cs="Times New Roman"/>
          <w:sz w:val="24"/>
          <w:szCs w:val="24"/>
        </w:rPr>
        <w:t>También e</w:t>
      </w:r>
      <w:r w:rsidR="004E16F9" w:rsidRPr="004E16F9">
        <w:rPr>
          <w:rFonts w:ascii="Times New Roman" w:hAnsi="Times New Roman" w:cs="Times New Roman"/>
          <w:sz w:val="24"/>
          <w:szCs w:val="24"/>
        </w:rPr>
        <w:t xml:space="preserve">l Modelo de Inversión de </w:t>
      </w:r>
      <w:proofErr w:type="spellStart"/>
      <w:r w:rsidR="004E16F9" w:rsidRPr="004E16F9">
        <w:rPr>
          <w:rFonts w:ascii="Times New Roman" w:hAnsi="Times New Roman" w:cs="Times New Roman"/>
          <w:sz w:val="24"/>
          <w:szCs w:val="24"/>
        </w:rPr>
        <w:t>Rusbult</w:t>
      </w:r>
      <w:proofErr w:type="spellEnd"/>
      <w:r w:rsidR="004E16F9" w:rsidRPr="004E16F9">
        <w:rPr>
          <w:rFonts w:ascii="Times New Roman" w:hAnsi="Times New Roman" w:cs="Times New Roman"/>
          <w:sz w:val="24"/>
          <w:szCs w:val="24"/>
        </w:rPr>
        <w:t xml:space="preserve"> </w:t>
      </w:r>
      <w:r w:rsidR="002C64E6">
        <w:rPr>
          <w:rFonts w:ascii="Times New Roman" w:hAnsi="Times New Roman" w:cs="Times New Roman"/>
          <w:sz w:val="24"/>
          <w:szCs w:val="24"/>
        </w:rPr>
        <w:t xml:space="preserve">aporta </w:t>
      </w:r>
      <w:r w:rsidR="004E16F9" w:rsidRPr="004E16F9">
        <w:rPr>
          <w:rFonts w:ascii="Times New Roman" w:hAnsi="Times New Roman" w:cs="Times New Roman"/>
          <w:sz w:val="24"/>
          <w:szCs w:val="24"/>
        </w:rPr>
        <w:t xml:space="preserve">a explicarlo, pues los sentimientos de apego surgen cuando el cliente percibe beneficios emocionales que superan a los ofrecidos por otros establecimientos. </w:t>
      </w:r>
      <w:r w:rsidR="002C64E6">
        <w:rPr>
          <w:rFonts w:ascii="Times New Roman" w:hAnsi="Times New Roman" w:cs="Times New Roman"/>
          <w:sz w:val="24"/>
          <w:szCs w:val="24"/>
        </w:rPr>
        <w:t>Adicionalmente, d</w:t>
      </w:r>
      <w:r w:rsidR="004E16F9" w:rsidRPr="004E16F9">
        <w:rPr>
          <w:rFonts w:ascii="Times New Roman" w:hAnsi="Times New Roman" w:cs="Times New Roman"/>
          <w:sz w:val="24"/>
          <w:szCs w:val="24"/>
        </w:rPr>
        <w:t xml:space="preserve">esde el Modelo Dinámico de Costabile, la emoción actúa como puente entre la evaluación racional y la intención futura, lo cual se refleja en los niveles afectivos moderados hallados en </w:t>
      </w:r>
      <w:proofErr w:type="spellStart"/>
      <w:r w:rsidR="004E16F9" w:rsidRPr="004E16F9">
        <w:rPr>
          <w:rFonts w:ascii="Times New Roman" w:hAnsi="Times New Roman" w:cs="Times New Roman"/>
          <w:sz w:val="24"/>
          <w:szCs w:val="24"/>
        </w:rPr>
        <w:t>Charly’s</w:t>
      </w:r>
      <w:proofErr w:type="spellEnd"/>
      <w:r w:rsidR="004E16F9" w:rsidRPr="004E16F9">
        <w:rPr>
          <w:rFonts w:ascii="Times New Roman" w:hAnsi="Times New Roman" w:cs="Times New Roman"/>
          <w:sz w:val="24"/>
          <w:szCs w:val="24"/>
        </w:rPr>
        <w:t>, sugiriendo oportunidades para diseñar experiencias más memorables.</w:t>
      </w:r>
    </w:p>
    <w:p w14:paraId="5BC7D147" w14:textId="58B96CA4" w:rsidR="00AA684F" w:rsidRPr="00AA684F" w:rsidRDefault="00AA684F" w:rsidP="00AA684F">
      <w:pPr>
        <w:spacing w:line="480" w:lineRule="auto"/>
        <w:ind w:left="708"/>
        <w:rPr>
          <w:rFonts w:ascii="Times New Roman" w:hAnsi="Times New Roman" w:cs="Times New Roman"/>
          <w:sz w:val="24"/>
          <w:szCs w:val="24"/>
        </w:rPr>
      </w:pPr>
      <w:r>
        <w:rPr>
          <w:rFonts w:ascii="Times New Roman" w:hAnsi="Times New Roman" w:cs="Times New Roman"/>
          <w:sz w:val="24"/>
          <w:szCs w:val="24"/>
        </w:rPr>
        <w:t xml:space="preserve">Considerando el tercer objetivo específico, </w:t>
      </w:r>
      <w:r w:rsidRPr="00AA684F">
        <w:rPr>
          <w:rFonts w:ascii="Times New Roman" w:hAnsi="Times New Roman" w:cs="Times New Roman"/>
          <w:sz w:val="24"/>
          <w:szCs w:val="24"/>
        </w:rPr>
        <w:t>Analizar la relación entre el marketing relacional y la lealtad conativa</w:t>
      </w:r>
      <w:r>
        <w:rPr>
          <w:rFonts w:ascii="Times New Roman" w:hAnsi="Times New Roman" w:cs="Times New Roman"/>
          <w:sz w:val="24"/>
          <w:szCs w:val="24"/>
        </w:rPr>
        <w:t xml:space="preserve">, </w:t>
      </w:r>
      <w:r w:rsidR="004B4327">
        <w:rPr>
          <w:rFonts w:ascii="Times New Roman" w:hAnsi="Times New Roman" w:cs="Times New Roman"/>
          <w:sz w:val="24"/>
          <w:szCs w:val="24"/>
        </w:rPr>
        <w:t xml:space="preserve">se afirmó </w:t>
      </w:r>
      <w:r w:rsidR="0032564A">
        <w:rPr>
          <w:rFonts w:ascii="Times New Roman" w:hAnsi="Times New Roman" w:cs="Times New Roman"/>
          <w:sz w:val="24"/>
          <w:szCs w:val="24"/>
        </w:rPr>
        <w:t>l</w:t>
      </w:r>
      <w:r w:rsidRPr="00AA684F">
        <w:rPr>
          <w:rFonts w:ascii="Times New Roman" w:hAnsi="Times New Roman" w:cs="Times New Roman"/>
          <w:sz w:val="24"/>
          <w:szCs w:val="24"/>
        </w:rPr>
        <w:t xml:space="preserve">a relación significativa entre marketing relacional y lealtad conativa </w:t>
      </w:r>
      <w:r w:rsidR="004B4327">
        <w:rPr>
          <w:rFonts w:ascii="Times New Roman" w:hAnsi="Times New Roman" w:cs="Times New Roman"/>
          <w:sz w:val="24"/>
          <w:szCs w:val="24"/>
        </w:rPr>
        <w:t xml:space="preserve">(p-valor&lt;0.05; rho = 0.794) </w:t>
      </w:r>
      <w:r w:rsidRPr="00AA684F">
        <w:rPr>
          <w:rFonts w:ascii="Times New Roman" w:hAnsi="Times New Roman" w:cs="Times New Roman"/>
          <w:sz w:val="24"/>
          <w:szCs w:val="24"/>
        </w:rPr>
        <w:t>coincid</w:t>
      </w:r>
      <w:r w:rsidR="004B4327">
        <w:rPr>
          <w:rFonts w:ascii="Times New Roman" w:hAnsi="Times New Roman" w:cs="Times New Roman"/>
          <w:sz w:val="24"/>
          <w:szCs w:val="24"/>
        </w:rPr>
        <w:t>iendo</w:t>
      </w:r>
      <w:r w:rsidRPr="00AA684F">
        <w:rPr>
          <w:rFonts w:ascii="Times New Roman" w:hAnsi="Times New Roman" w:cs="Times New Roman"/>
          <w:sz w:val="24"/>
          <w:szCs w:val="24"/>
        </w:rPr>
        <w:t xml:space="preserve"> con los planteamientos de Pesantez (2024), quien señala que la calidad del servicio y la comunicación generan intención de retorno cuando se gestionan adecuadamente. A nivel nacional, los estudios de Méndez y Guevara (2024) y Minaya y Apolinario (2022) también reportaron que los incentivos relacionales aumentan el deseo de seguir comprando o recomendando, aspecto que se refleja en los resultados de </w:t>
      </w:r>
      <w:proofErr w:type="spellStart"/>
      <w:r w:rsidRPr="00AA684F">
        <w:rPr>
          <w:rFonts w:ascii="Times New Roman" w:hAnsi="Times New Roman" w:cs="Times New Roman"/>
          <w:sz w:val="24"/>
          <w:szCs w:val="24"/>
        </w:rPr>
        <w:t>Charly’s</w:t>
      </w:r>
      <w:proofErr w:type="spellEnd"/>
      <w:r w:rsidRPr="00AA684F">
        <w:rPr>
          <w:rFonts w:ascii="Times New Roman" w:hAnsi="Times New Roman" w:cs="Times New Roman"/>
          <w:sz w:val="24"/>
          <w:szCs w:val="24"/>
        </w:rPr>
        <w:t>, donde la intención de retorno se muestra influenciada por la calidad del trato y la satisfacción acumulada.</w:t>
      </w:r>
    </w:p>
    <w:p w14:paraId="773A0EAE" w14:textId="6690B233" w:rsidR="00AA684F" w:rsidRPr="001E6CC9" w:rsidRDefault="0032564A" w:rsidP="00AA684F">
      <w:pPr>
        <w:spacing w:line="480" w:lineRule="auto"/>
        <w:ind w:left="708"/>
        <w:rPr>
          <w:rFonts w:ascii="Times New Roman" w:hAnsi="Times New Roman" w:cs="Times New Roman"/>
          <w:sz w:val="24"/>
          <w:szCs w:val="24"/>
        </w:rPr>
      </w:pPr>
      <w:r>
        <w:rPr>
          <w:rFonts w:ascii="Times New Roman" w:hAnsi="Times New Roman" w:cs="Times New Roman"/>
          <w:sz w:val="24"/>
          <w:szCs w:val="24"/>
        </w:rPr>
        <w:t xml:space="preserve">Involucrando la mirada teórica, </w:t>
      </w:r>
      <w:r w:rsidR="00AA684F" w:rsidRPr="00AA684F">
        <w:rPr>
          <w:rFonts w:ascii="Times New Roman" w:hAnsi="Times New Roman" w:cs="Times New Roman"/>
          <w:sz w:val="24"/>
          <w:szCs w:val="24"/>
        </w:rPr>
        <w:t xml:space="preserve">la fase conativa del modelo de Oliver sostiene que la lealtad adquiere un componente motivacional, donde el cliente formula la intención concreta de volver. Este resultado también se ajusta a la Teoría del Compromiso-Confianza, según la cual una relación consistente incrementa la </w:t>
      </w:r>
      <w:r w:rsidR="00AA684F" w:rsidRPr="00AA684F">
        <w:rPr>
          <w:rFonts w:ascii="Times New Roman" w:hAnsi="Times New Roman" w:cs="Times New Roman"/>
          <w:sz w:val="24"/>
          <w:szCs w:val="24"/>
        </w:rPr>
        <w:lastRenderedPageBreak/>
        <w:t xml:space="preserve">disposición del cliente a actuar. Además, desde el Modelo Dinámico de Costabile, la intención aparece como una fase intermedia en la consolidación de la lealtad, reforzada por intercambios satisfactorios. En este sentido, </w:t>
      </w:r>
      <w:proofErr w:type="spellStart"/>
      <w:r w:rsidR="00AA684F" w:rsidRPr="00AA684F">
        <w:rPr>
          <w:rFonts w:ascii="Times New Roman" w:hAnsi="Times New Roman" w:cs="Times New Roman"/>
          <w:sz w:val="24"/>
          <w:szCs w:val="24"/>
        </w:rPr>
        <w:t>Charly’s</w:t>
      </w:r>
      <w:proofErr w:type="spellEnd"/>
      <w:r w:rsidR="00AA684F" w:rsidRPr="00AA684F">
        <w:rPr>
          <w:rFonts w:ascii="Times New Roman" w:hAnsi="Times New Roman" w:cs="Times New Roman"/>
          <w:sz w:val="24"/>
          <w:szCs w:val="24"/>
        </w:rPr>
        <w:t xml:space="preserve"> presenta fortalezas, pero </w:t>
      </w:r>
      <w:r w:rsidR="00AA684F" w:rsidRPr="001E6CC9">
        <w:rPr>
          <w:rFonts w:ascii="Times New Roman" w:hAnsi="Times New Roman" w:cs="Times New Roman"/>
          <w:sz w:val="24"/>
          <w:szCs w:val="24"/>
        </w:rPr>
        <w:t>requiere robustecer sus estímulos y contactos para transformar la intención en acción.</w:t>
      </w:r>
      <w:r w:rsidR="00A54E63" w:rsidRPr="001E6CC9">
        <w:rPr>
          <w:rFonts w:ascii="Times New Roman" w:hAnsi="Times New Roman" w:cs="Times New Roman"/>
          <w:sz w:val="24"/>
          <w:szCs w:val="24"/>
        </w:rPr>
        <w:t>}</w:t>
      </w:r>
    </w:p>
    <w:p w14:paraId="2D190B6C" w14:textId="7979E1F3" w:rsidR="00A54E63" w:rsidRPr="00A54E63" w:rsidRDefault="00A54E63" w:rsidP="00A54E63">
      <w:pPr>
        <w:spacing w:line="480" w:lineRule="auto"/>
        <w:ind w:left="708"/>
        <w:rPr>
          <w:rFonts w:ascii="Times New Roman" w:hAnsi="Times New Roman" w:cs="Times New Roman"/>
          <w:sz w:val="24"/>
          <w:szCs w:val="24"/>
        </w:rPr>
      </w:pPr>
      <w:r w:rsidRPr="001E6CC9">
        <w:rPr>
          <w:rFonts w:ascii="Times New Roman" w:hAnsi="Times New Roman" w:cs="Times New Roman"/>
          <w:sz w:val="24"/>
          <w:szCs w:val="24"/>
        </w:rPr>
        <w:t>Respondiendo al cuarto objetivo específico, Analizar</w:t>
      </w:r>
      <w:r w:rsidRPr="00A54E63">
        <w:rPr>
          <w:rFonts w:ascii="Times New Roman" w:hAnsi="Times New Roman" w:cs="Times New Roman"/>
          <w:sz w:val="24"/>
          <w:szCs w:val="24"/>
        </w:rPr>
        <w:t xml:space="preserve"> la relación entre el marketing relacional y la lealtad de acción</w:t>
      </w:r>
      <w:r>
        <w:rPr>
          <w:rFonts w:ascii="Times New Roman" w:hAnsi="Times New Roman" w:cs="Times New Roman"/>
          <w:sz w:val="24"/>
          <w:szCs w:val="24"/>
        </w:rPr>
        <w:t xml:space="preserve">, </w:t>
      </w:r>
      <w:r w:rsidR="00912CC8">
        <w:rPr>
          <w:rFonts w:ascii="Times New Roman" w:hAnsi="Times New Roman" w:cs="Times New Roman"/>
          <w:sz w:val="24"/>
          <w:szCs w:val="24"/>
        </w:rPr>
        <w:t>l</w:t>
      </w:r>
      <w:r w:rsidRPr="00A54E63">
        <w:rPr>
          <w:rFonts w:ascii="Times New Roman" w:hAnsi="Times New Roman" w:cs="Times New Roman"/>
          <w:sz w:val="24"/>
          <w:szCs w:val="24"/>
        </w:rPr>
        <w:t xml:space="preserve">a relación significativa entre marketing relacional y lealtad de acción </w:t>
      </w:r>
      <w:r w:rsidR="004B4327">
        <w:rPr>
          <w:rFonts w:ascii="Times New Roman" w:hAnsi="Times New Roman" w:cs="Times New Roman"/>
          <w:sz w:val="24"/>
          <w:szCs w:val="24"/>
        </w:rPr>
        <w:t xml:space="preserve">(p-valor&lt;0.05; rho = 0.783) </w:t>
      </w:r>
      <w:r w:rsidRPr="00A54E63">
        <w:rPr>
          <w:rFonts w:ascii="Times New Roman" w:hAnsi="Times New Roman" w:cs="Times New Roman"/>
          <w:sz w:val="24"/>
          <w:szCs w:val="24"/>
        </w:rPr>
        <w:t xml:space="preserve">es coherente con estudios como los de Romero-Orozco et al. (2025), quienes confirmaron que una adecuada gestión relacional incrementa la repetición de visita y recomendación. De igual forma, García y Ríos (2024) reportaron que la percepción positiva del servicio se traduce en recomendaciones activas, semejante a lo encontrado en </w:t>
      </w:r>
      <w:proofErr w:type="spellStart"/>
      <w:r w:rsidRPr="00A54E63">
        <w:rPr>
          <w:rFonts w:ascii="Times New Roman" w:hAnsi="Times New Roman" w:cs="Times New Roman"/>
          <w:sz w:val="24"/>
          <w:szCs w:val="24"/>
        </w:rPr>
        <w:t>Charly’s</w:t>
      </w:r>
      <w:proofErr w:type="spellEnd"/>
      <w:r w:rsidRPr="00A54E63">
        <w:rPr>
          <w:rFonts w:ascii="Times New Roman" w:hAnsi="Times New Roman" w:cs="Times New Roman"/>
          <w:sz w:val="24"/>
          <w:szCs w:val="24"/>
        </w:rPr>
        <w:t>. Los estudios nacionales de Lazo y Osco (2024) y Monteza (2024) también evidenciaron que la satisfacción y la confianza fortalecen el comportamiento repetitivo, reafirmando consonancia con tus hallazgos.</w:t>
      </w:r>
    </w:p>
    <w:p w14:paraId="5CF18723" w14:textId="42700553" w:rsidR="00A54E63" w:rsidRPr="00A54E63" w:rsidRDefault="00CB6314" w:rsidP="00A54E63">
      <w:pPr>
        <w:spacing w:line="480" w:lineRule="auto"/>
        <w:ind w:left="708"/>
        <w:rPr>
          <w:rFonts w:ascii="Times New Roman" w:hAnsi="Times New Roman" w:cs="Times New Roman"/>
          <w:sz w:val="24"/>
          <w:szCs w:val="24"/>
        </w:rPr>
      </w:pPr>
      <w:r>
        <w:rPr>
          <w:rFonts w:ascii="Times New Roman" w:hAnsi="Times New Roman" w:cs="Times New Roman"/>
          <w:sz w:val="24"/>
          <w:szCs w:val="24"/>
        </w:rPr>
        <w:t xml:space="preserve">El fundamento teórico, argumenta que </w:t>
      </w:r>
      <w:r w:rsidR="00A54E63" w:rsidRPr="00A54E63">
        <w:rPr>
          <w:rFonts w:ascii="Times New Roman" w:hAnsi="Times New Roman" w:cs="Times New Roman"/>
          <w:sz w:val="24"/>
          <w:szCs w:val="24"/>
        </w:rPr>
        <w:t>la fase de acción propuesta por Oliver explica que la intención se manifiesta en conductas observables cuando el cliente encuentra razones suficientes para mantener su elección. El Modelo de Dick y Basu también sustenta este resultado al identificar la “lealtad verdadera” cuando la actitud positiva se combina con la conducta de repetición</w:t>
      </w:r>
      <w:r w:rsidR="009A121D">
        <w:rPr>
          <w:rFonts w:ascii="Times New Roman" w:hAnsi="Times New Roman" w:cs="Times New Roman"/>
          <w:sz w:val="24"/>
          <w:szCs w:val="24"/>
        </w:rPr>
        <w:t>; mientras que d</w:t>
      </w:r>
      <w:r w:rsidR="00A54E63" w:rsidRPr="00A54E63">
        <w:rPr>
          <w:rFonts w:ascii="Times New Roman" w:hAnsi="Times New Roman" w:cs="Times New Roman"/>
          <w:sz w:val="24"/>
          <w:szCs w:val="24"/>
        </w:rPr>
        <w:t xml:space="preserve">esde la perspectiva de Grönroos, la calidad del servicio actúa como catalizador para que la intención se transforme en acción. En este marco, los hallazgos indican que </w:t>
      </w:r>
      <w:proofErr w:type="spellStart"/>
      <w:r w:rsidR="00A54E63" w:rsidRPr="00A54E63">
        <w:rPr>
          <w:rFonts w:ascii="Times New Roman" w:hAnsi="Times New Roman" w:cs="Times New Roman"/>
          <w:sz w:val="24"/>
          <w:szCs w:val="24"/>
        </w:rPr>
        <w:t>Charly’s</w:t>
      </w:r>
      <w:proofErr w:type="spellEnd"/>
      <w:r w:rsidR="00A54E63" w:rsidRPr="00A54E63">
        <w:rPr>
          <w:rFonts w:ascii="Times New Roman" w:hAnsi="Times New Roman" w:cs="Times New Roman"/>
          <w:sz w:val="24"/>
          <w:szCs w:val="24"/>
        </w:rPr>
        <w:t xml:space="preserve"> requiere mantener consistencia operativa para sostener la conducta de retorno en el tiempo.</w:t>
      </w:r>
    </w:p>
    <w:p w14:paraId="3A463588" w14:textId="36414570" w:rsidR="00A54E63" w:rsidRDefault="00912CC8" w:rsidP="00AA684F">
      <w:pPr>
        <w:spacing w:line="480" w:lineRule="auto"/>
        <w:ind w:left="708"/>
        <w:rPr>
          <w:rFonts w:ascii="Times New Roman" w:hAnsi="Times New Roman" w:cs="Times New Roman"/>
          <w:sz w:val="24"/>
          <w:szCs w:val="24"/>
        </w:rPr>
      </w:pPr>
      <w:r w:rsidRPr="00912CC8">
        <w:rPr>
          <w:rFonts w:ascii="Times New Roman" w:hAnsi="Times New Roman" w:cs="Times New Roman"/>
          <w:sz w:val="24"/>
          <w:szCs w:val="24"/>
        </w:rPr>
        <w:lastRenderedPageBreak/>
        <w:t xml:space="preserve">Al integrar todos los resultados, es evidente que el marketing relacional </w:t>
      </w:r>
      <w:r w:rsidR="009A121D">
        <w:rPr>
          <w:rFonts w:ascii="Times New Roman" w:hAnsi="Times New Roman" w:cs="Times New Roman"/>
          <w:sz w:val="24"/>
          <w:szCs w:val="24"/>
        </w:rPr>
        <w:t xml:space="preserve">se vincula con </w:t>
      </w:r>
      <w:r w:rsidRPr="00912CC8">
        <w:rPr>
          <w:rFonts w:ascii="Times New Roman" w:hAnsi="Times New Roman" w:cs="Times New Roman"/>
          <w:sz w:val="24"/>
          <w:szCs w:val="24"/>
        </w:rPr>
        <w:t>cada etapa de la lealtad: cognitiva, afectiva, conativa y de acción.</w:t>
      </w:r>
      <w:r>
        <w:rPr>
          <w:rFonts w:ascii="Times New Roman" w:hAnsi="Times New Roman" w:cs="Times New Roman"/>
          <w:sz w:val="24"/>
          <w:szCs w:val="24"/>
        </w:rPr>
        <w:t xml:space="preserve"> </w:t>
      </w:r>
      <w:r w:rsidRPr="00912CC8">
        <w:rPr>
          <w:rFonts w:ascii="Times New Roman" w:hAnsi="Times New Roman" w:cs="Times New Roman"/>
          <w:sz w:val="24"/>
          <w:szCs w:val="24"/>
        </w:rPr>
        <w:t>No obstante, algunos matices revelan diferencias entre estudios</w:t>
      </w:r>
      <w:r w:rsidR="007C1B66">
        <w:rPr>
          <w:rFonts w:ascii="Times New Roman" w:hAnsi="Times New Roman" w:cs="Times New Roman"/>
          <w:sz w:val="24"/>
          <w:szCs w:val="24"/>
        </w:rPr>
        <w:t>, tal es el caso de</w:t>
      </w:r>
      <w:r w:rsidRPr="00912CC8">
        <w:rPr>
          <w:rFonts w:ascii="Times New Roman" w:hAnsi="Times New Roman" w:cs="Times New Roman"/>
          <w:sz w:val="24"/>
          <w:szCs w:val="24"/>
        </w:rPr>
        <w:t xml:space="preserve"> Pesantez (2024) </w:t>
      </w:r>
      <w:r w:rsidR="007C1B66">
        <w:rPr>
          <w:rFonts w:ascii="Times New Roman" w:hAnsi="Times New Roman" w:cs="Times New Roman"/>
          <w:sz w:val="24"/>
          <w:szCs w:val="24"/>
        </w:rPr>
        <w:t xml:space="preserve">quien </w:t>
      </w:r>
      <w:r w:rsidRPr="00912CC8">
        <w:rPr>
          <w:rFonts w:ascii="Times New Roman" w:hAnsi="Times New Roman" w:cs="Times New Roman"/>
          <w:sz w:val="24"/>
          <w:szCs w:val="24"/>
        </w:rPr>
        <w:t xml:space="preserve">identificó debilidades en horarios y promociones, mientras que en </w:t>
      </w:r>
      <w:proofErr w:type="spellStart"/>
      <w:r w:rsidRPr="00912CC8">
        <w:rPr>
          <w:rFonts w:ascii="Times New Roman" w:hAnsi="Times New Roman" w:cs="Times New Roman"/>
          <w:sz w:val="24"/>
          <w:szCs w:val="24"/>
        </w:rPr>
        <w:t>Charly’s</w:t>
      </w:r>
      <w:proofErr w:type="spellEnd"/>
      <w:r w:rsidRPr="00912CC8">
        <w:rPr>
          <w:rFonts w:ascii="Times New Roman" w:hAnsi="Times New Roman" w:cs="Times New Roman"/>
          <w:sz w:val="24"/>
          <w:szCs w:val="24"/>
        </w:rPr>
        <w:t xml:space="preserve"> los puntos críticos están más vinculados con la ausencia de estrategias estructuradas. Del mismo modo, López (2024) reportó coeficientes casi perfectos en marketing experiencial, superiores a los evidenciados en </w:t>
      </w:r>
      <w:proofErr w:type="spellStart"/>
      <w:r w:rsidRPr="00912CC8">
        <w:rPr>
          <w:rFonts w:ascii="Times New Roman" w:hAnsi="Times New Roman" w:cs="Times New Roman"/>
          <w:sz w:val="24"/>
          <w:szCs w:val="24"/>
        </w:rPr>
        <w:t>Charly’s</w:t>
      </w:r>
      <w:proofErr w:type="spellEnd"/>
      <w:r w:rsidRPr="00912CC8">
        <w:rPr>
          <w:rFonts w:ascii="Times New Roman" w:hAnsi="Times New Roman" w:cs="Times New Roman"/>
          <w:sz w:val="24"/>
          <w:szCs w:val="24"/>
        </w:rPr>
        <w:t>, lo que sugiere que la experiencia emocional todavía no se explota plenamente. Estos contrastes muestran que, aunque la relación es significativa, el nivel de madurez del marketing relacional puede variar ampliamente entre restaurantes, resaltando la necesidad de intervenciones específicas.</w:t>
      </w:r>
    </w:p>
    <w:p w14:paraId="22705A0F" w14:textId="1349EB44" w:rsidR="007C1B66" w:rsidRPr="007C1B66" w:rsidRDefault="003513DE" w:rsidP="007C1B66">
      <w:pPr>
        <w:spacing w:line="480" w:lineRule="auto"/>
        <w:ind w:left="708"/>
        <w:rPr>
          <w:rFonts w:ascii="Times New Roman" w:hAnsi="Times New Roman" w:cs="Times New Roman"/>
          <w:sz w:val="24"/>
          <w:szCs w:val="24"/>
        </w:rPr>
      </w:pPr>
      <w:r w:rsidRPr="001E6CC9">
        <w:rPr>
          <w:rFonts w:ascii="Times New Roman" w:hAnsi="Times New Roman" w:cs="Times New Roman"/>
          <w:sz w:val="24"/>
          <w:szCs w:val="24"/>
        </w:rPr>
        <w:t xml:space="preserve">Es de mencionar que </w:t>
      </w:r>
      <w:r w:rsidR="007C1B66" w:rsidRPr="001E6CC9">
        <w:rPr>
          <w:rFonts w:ascii="Times New Roman" w:hAnsi="Times New Roman" w:cs="Times New Roman"/>
          <w:sz w:val="24"/>
          <w:szCs w:val="24"/>
        </w:rPr>
        <w:t>la investigación present</w:t>
      </w:r>
      <w:r w:rsidRPr="001E6CC9">
        <w:rPr>
          <w:rFonts w:ascii="Times New Roman" w:hAnsi="Times New Roman" w:cs="Times New Roman"/>
          <w:sz w:val="24"/>
          <w:szCs w:val="24"/>
        </w:rPr>
        <w:t>ó</w:t>
      </w:r>
      <w:r w:rsidR="007C1B66" w:rsidRPr="001E6CC9">
        <w:rPr>
          <w:rFonts w:ascii="Times New Roman" w:hAnsi="Times New Roman" w:cs="Times New Roman"/>
          <w:sz w:val="24"/>
          <w:szCs w:val="24"/>
        </w:rPr>
        <w:t xml:space="preserve"> algunas limitaciones que deben considerarse para futuras indagaciones. </w:t>
      </w:r>
      <w:r w:rsidRPr="001E6CC9">
        <w:rPr>
          <w:rFonts w:ascii="Times New Roman" w:hAnsi="Times New Roman" w:cs="Times New Roman"/>
          <w:sz w:val="24"/>
          <w:szCs w:val="24"/>
        </w:rPr>
        <w:t>Por un lado, e</w:t>
      </w:r>
      <w:r w:rsidR="007C1B66" w:rsidRPr="001E6CC9">
        <w:rPr>
          <w:rFonts w:ascii="Times New Roman" w:hAnsi="Times New Roman" w:cs="Times New Roman"/>
          <w:sz w:val="24"/>
          <w:szCs w:val="24"/>
        </w:rPr>
        <w:t>l diseño no experimental y transversal impid</w:t>
      </w:r>
      <w:r w:rsidRPr="001E6CC9">
        <w:rPr>
          <w:rFonts w:ascii="Times New Roman" w:hAnsi="Times New Roman" w:cs="Times New Roman"/>
          <w:sz w:val="24"/>
          <w:szCs w:val="24"/>
        </w:rPr>
        <w:t xml:space="preserve">ió </w:t>
      </w:r>
      <w:r w:rsidR="007C1B66" w:rsidRPr="001E6CC9">
        <w:rPr>
          <w:rFonts w:ascii="Times New Roman" w:hAnsi="Times New Roman" w:cs="Times New Roman"/>
          <w:sz w:val="24"/>
          <w:szCs w:val="24"/>
        </w:rPr>
        <w:t>establecer relaciones causales, por lo que solo se identific</w:t>
      </w:r>
      <w:r w:rsidRPr="001E6CC9">
        <w:rPr>
          <w:rFonts w:ascii="Times New Roman" w:hAnsi="Times New Roman" w:cs="Times New Roman"/>
          <w:sz w:val="24"/>
          <w:szCs w:val="24"/>
        </w:rPr>
        <w:t>aron</w:t>
      </w:r>
      <w:r w:rsidR="007C1B66" w:rsidRPr="001E6CC9">
        <w:rPr>
          <w:rFonts w:ascii="Times New Roman" w:hAnsi="Times New Roman" w:cs="Times New Roman"/>
          <w:sz w:val="24"/>
          <w:szCs w:val="24"/>
        </w:rPr>
        <w:t xml:space="preserve"> asociaciones en un momento específico del tiempo. Además, la recolección de datos mediante cuestionarios p</w:t>
      </w:r>
      <w:r w:rsidRPr="001E6CC9">
        <w:rPr>
          <w:rFonts w:ascii="Times New Roman" w:hAnsi="Times New Roman" w:cs="Times New Roman"/>
          <w:sz w:val="24"/>
          <w:szCs w:val="24"/>
        </w:rPr>
        <w:t>udo</w:t>
      </w:r>
      <w:r w:rsidR="007C1B66" w:rsidRPr="001E6CC9">
        <w:rPr>
          <w:rFonts w:ascii="Times New Roman" w:hAnsi="Times New Roman" w:cs="Times New Roman"/>
          <w:sz w:val="24"/>
          <w:szCs w:val="24"/>
        </w:rPr>
        <w:t xml:space="preserve"> estar influida por percepciones subjetivas de los clientes, lo que introduce sesgos de deseabilidad social. La muestra, circunscrita a clientes del restaurante </w:t>
      </w:r>
      <w:proofErr w:type="spellStart"/>
      <w:r w:rsidR="007C1B66" w:rsidRPr="001E6CC9">
        <w:rPr>
          <w:rFonts w:ascii="Times New Roman" w:hAnsi="Times New Roman" w:cs="Times New Roman"/>
          <w:sz w:val="24"/>
          <w:szCs w:val="24"/>
        </w:rPr>
        <w:t>Charly’s</w:t>
      </w:r>
      <w:proofErr w:type="spellEnd"/>
      <w:r w:rsidR="007C1B66" w:rsidRPr="001E6CC9">
        <w:rPr>
          <w:rFonts w:ascii="Times New Roman" w:hAnsi="Times New Roman" w:cs="Times New Roman"/>
          <w:sz w:val="24"/>
          <w:szCs w:val="24"/>
        </w:rPr>
        <w:t>, limita la generalización a otros establecimientos gastronómicos</w:t>
      </w:r>
      <w:r w:rsidR="007C1B66" w:rsidRPr="007C1B66">
        <w:rPr>
          <w:rFonts w:ascii="Times New Roman" w:hAnsi="Times New Roman" w:cs="Times New Roman"/>
          <w:sz w:val="24"/>
          <w:szCs w:val="24"/>
        </w:rPr>
        <w:t xml:space="preserve"> con características diferentes. </w:t>
      </w:r>
      <w:r>
        <w:rPr>
          <w:rFonts w:ascii="Times New Roman" w:hAnsi="Times New Roman" w:cs="Times New Roman"/>
          <w:sz w:val="24"/>
          <w:szCs w:val="24"/>
        </w:rPr>
        <w:t xml:space="preserve">También, </w:t>
      </w:r>
      <w:r w:rsidR="007C1B66" w:rsidRPr="007C1B66">
        <w:rPr>
          <w:rFonts w:ascii="Times New Roman" w:hAnsi="Times New Roman" w:cs="Times New Roman"/>
          <w:sz w:val="24"/>
          <w:szCs w:val="24"/>
        </w:rPr>
        <w:t>no se incorporaron variables externas como competencia, reputación digital o calidad del ambiente, que podrían complementar la comprensión de la fidelización.</w:t>
      </w:r>
    </w:p>
    <w:p w14:paraId="04A7E682" w14:textId="3842AD7E" w:rsidR="007C1B66" w:rsidRPr="001E6CC9" w:rsidRDefault="007C1B66" w:rsidP="00AA684F">
      <w:pPr>
        <w:spacing w:line="480" w:lineRule="auto"/>
        <w:ind w:left="708"/>
        <w:rPr>
          <w:rFonts w:ascii="Times New Roman" w:hAnsi="Times New Roman" w:cs="Times New Roman"/>
          <w:sz w:val="24"/>
          <w:szCs w:val="24"/>
        </w:rPr>
      </w:pPr>
      <w:r>
        <w:rPr>
          <w:rFonts w:ascii="Times New Roman" w:hAnsi="Times New Roman" w:cs="Times New Roman"/>
          <w:sz w:val="24"/>
          <w:szCs w:val="24"/>
        </w:rPr>
        <w:lastRenderedPageBreak/>
        <w:t xml:space="preserve">En ese orden de ideas, </w:t>
      </w:r>
      <w:r w:rsidRPr="001E6CC9">
        <w:rPr>
          <w:rFonts w:ascii="Times New Roman" w:hAnsi="Times New Roman" w:cs="Times New Roman"/>
          <w:sz w:val="24"/>
          <w:szCs w:val="24"/>
        </w:rPr>
        <w:t xml:space="preserve">los resultados registrados tienen implicancias relevantes tanto para la gestión del restaurante </w:t>
      </w:r>
      <w:proofErr w:type="spellStart"/>
      <w:r w:rsidRPr="001E6CC9">
        <w:rPr>
          <w:rFonts w:ascii="Times New Roman" w:hAnsi="Times New Roman" w:cs="Times New Roman"/>
          <w:sz w:val="24"/>
          <w:szCs w:val="24"/>
        </w:rPr>
        <w:t>Charly’s</w:t>
      </w:r>
      <w:proofErr w:type="spellEnd"/>
      <w:r w:rsidRPr="001E6CC9">
        <w:rPr>
          <w:rFonts w:ascii="Times New Roman" w:hAnsi="Times New Roman" w:cs="Times New Roman"/>
          <w:sz w:val="24"/>
          <w:szCs w:val="24"/>
        </w:rPr>
        <w:t xml:space="preserve"> como para el sector gastronómico local. En primer lugar, evidencian que la fidelización no se construye únicamente desde la calidad del producto, sino mediante relaciones sostenidas basadas en confianza, satisfacción y comunicación, lo cual exige un enfoque estratégico más amplio. </w:t>
      </w:r>
    </w:p>
    <w:p w14:paraId="1FB0CD40" w14:textId="415568F2" w:rsidR="007C1B66" w:rsidRPr="001E6CC9" w:rsidRDefault="007C1B66" w:rsidP="00AA684F">
      <w:pPr>
        <w:spacing w:line="480" w:lineRule="auto"/>
        <w:ind w:left="708"/>
        <w:rPr>
          <w:rFonts w:ascii="Times New Roman" w:hAnsi="Times New Roman" w:cs="Times New Roman"/>
          <w:sz w:val="24"/>
          <w:szCs w:val="24"/>
        </w:rPr>
      </w:pPr>
      <w:r w:rsidRPr="001E6CC9">
        <w:rPr>
          <w:rFonts w:ascii="Times New Roman" w:hAnsi="Times New Roman" w:cs="Times New Roman"/>
          <w:sz w:val="24"/>
          <w:szCs w:val="24"/>
        </w:rPr>
        <w:t xml:space="preserve">Asimismo, los resultados ofrecen un insumo valioso para que </w:t>
      </w:r>
      <w:proofErr w:type="spellStart"/>
      <w:r w:rsidRPr="001E6CC9">
        <w:rPr>
          <w:rFonts w:ascii="Times New Roman" w:hAnsi="Times New Roman" w:cs="Times New Roman"/>
          <w:sz w:val="24"/>
          <w:szCs w:val="24"/>
        </w:rPr>
        <w:t>Charly’s</w:t>
      </w:r>
      <w:proofErr w:type="spellEnd"/>
      <w:r w:rsidRPr="001E6CC9">
        <w:rPr>
          <w:rFonts w:ascii="Times New Roman" w:hAnsi="Times New Roman" w:cs="Times New Roman"/>
          <w:sz w:val="24"/>
          <w:szCs w:val="24"/>
        </w:rPr>
        <w:t xml:space="preserve"> implemente programas formales de marketing relacional, incorpore herramientas tecnológicas como CRM y fortalezca experiencias emocionales que consoliden cada fase de la lealtad. A nivel académico, el estudio contribuye a la literatura nacional sobre marketing relacional en restaurantes, al demostrar empíricamente que</w:t>
      </w:r>
      <w:r w:rsidRPr="007C1B66">
        <w:rPr>
          <w:rFonts w:ascii="Times New Roman" w:hAnsi="Times New Roman" w:cs="Times New Roman"/>
          <w:sz w:val="24"/>
          <w:szCs w:val="24"/>
        </w:rPr>
        <w:t xml:space="preserve"> sus dimensiones influyen en la lealtad cognitiva, afectiva, conativa y de acción, aportando evidencia </w:t>
      </w:r>
      <w:r w:rsidRPr="001E6CC9">
        <w:rPr>
          <w:rFonts w:ascii="Times New Roman" w:hAnsi="Times New Roman" w:cs="Times New Roman"/>
          <w:sz w:val="24"/>
          <w:szCs w:val="24"/>
        </w:rPr>
        <w:t>contextualizada en un distrito competitivo como El Porvenir.</w:t>
      </w:r>
    </w:p>
    <w:p w14:paraId="00B46596" w14:textId="24BEAFF0" w:rsidR="00371311" w:rsidRPr="001E6CC9" w:rsidRDefault="00371311" w:rsidP="004D06A1">
      <w:pPr>
        <w:spacing w:line="480" w:lineRule="auto"/>
        <w:rPr>
          <w:rFonts w:ascii="Times New Roman" w:hAnsi="Times New Roman" w:cs="Times New Roman"/>
          <w:b/>
          <w:bCs/>
          <w:sz w:val="24"/>
          <w:szCs w:val="24"/>
        </w:rPr>
      </w:pPr>
      <w:r w:rsidRPr="001E6CC9">
        <w:rPr>
          <w:rFonts w:ascii="Times New Roman" w:hAnsi="Times New Roman" w:cs="Times New Roman"/>
          <w:b/>
          <w:bCs/>
          <w:sz w:val="24"/>
          <w:szCs w:val="24"/>
        </w:rPr>
        <w:t xml:space="preserve">4.2. CONCLUSIONES </w:t>
      </w:r>
    </w:p>
    <w:p w14:paraId="55DB344B" w14:textId="3F96C406" w:rsidR="005E4EB0" w:rsidRPr="001E6CC9" w:rsidRDefault="005E4EB0" w:rsidP="005E4EB0">
      <w:pPr>
        <w:spacing w:line="480" w:lineRule="auto"/>
        <w:ind w:left="708"/>
        <w:rPr>
          <w:rFonts w:ascii="Times New Roman" w:hAnsi="Times New Roman" w:cs="Times New Roman"/>
          <w:sz w:val="24"/>
          <w:szCs w:val="24"/>
        </w:rPr>
      </w:pPr>
      <w:r w:rsidRPr="001E6CC9">
        <w:rPr>
          <w:rFonts w:ascii="Times New Roman" w:hAnsi="Times New Roman" w:cs="Times New Roman"/>
          <w:sz w:val="24"/>
          <w:szCs w:val="24"/>
        </w:rPr>
        <w:t xml:space="preserve">Se determinó la relación entre el marketing relacional y la fidelización de los clientes del restaurante </w:t>
      </w:r>
      <w:proofErr w:type="spellStart"/>
      <w:r w:rsidRPr="001E6CC9">
        <w:rPr>
          <w:rFonts w:ascii="Times New Roman" w:hAnsi="Times New Roman" w:cs="Times New Roman"/>
          <w:sz w:val="24"/>
          <w:szCs w:val="24"/>
        </w:rPr>
        <w:t>Charly’s</w:t>
      </w:r>
      <w:proofErr w:type="spellEnd"/>
      <w:r w:rsidRPr="001E6CC9">
        <w:rPr>
          <w:rFonts w:ascii="Times New Roman" w:hAnsi="Times New Roman" w:cs="Times New Roman"/>
          <w:sz w:val="24"/>
          <w:szCs w:val="24"/>
        </w:rPr>
        <w:t xml:space="preserve"> en El Porvenir – Trujillo, 2025</w:t>
      </w:r>
      <w:r w:rsidR="00CE73A9" w:rsidRPr="001E6CC9">
        <w:rPr>
          <w:rFonts w:ascii="Times New Roman" w:hAnsi="Times New Roman" w:cs="Times New Roman"/>
          <w:sz w:val="24"/>
          <w:szCs w:val="24"/>
        </w:rPr>
        <w:t>, donde los valores e</w:t>
      </w:r>
      <w:r w:rsidR="009C5A36" w:rsidRPr="001E6CC9">
        <w:rPr>
          <w:rFonts w:ascii="Times New Roman" w:hAnsi="Times New Roman" w:cs="Times New Roman"/>
          <w:sz w:val="24"/>
          <w:szCs w:val="24"/>
        </w:rPr>
        <w:t xml:space="preserve">stadísticos confirmaron una asociación significativa y positiva, lo que evidencia que la confianza, satisfacción y compromiso que perciben los clientes influyen directamente en el fortalecimiento de sus distintas formas de lealtad. </w:t>
      </w:r>
    </w:p>
    <w:p w14:paraId="126F35E0" w14:textId="7C0A1FED" w:rsidR="005E4EB0" w:rsidRPr="005E4EB0" w:rsidRDefault="005E4EB0" w:rsidP="005E4EB0">
      <w:pPr>
        <w:spacing w:line="480" w:lineRule="auto"/>
        <w:ind w:left="708"/>
        <w:rPr>
          <w:rFonts w:ascii="Times New Roman" w:hAnsi="Times New Roman" w:cs="Times New Roman"/>
          <w:sz w:val="24"/>
          <w:szCs w:val="24"/>
        </w:rPr>
      </w:pPr>
      <w:r w:rsidRPr="001E6CC9">
        <w:rPr>
          <w:rFonts w:ascii="Times New Roman" w:hAnsi="Times New Roman" w:cs="Times New Roman"/>
          <w:sz w:val="24"/>
          <w:szCs w:val="24"/>
        </w:rPr>
        <w:t>Se concluyó en afirmar la relación entre el marketing relacional y la lealtad cognitiva de los clientes</w:t>
      </w:r>
      <w:r w:rsidR="00CE73A9" w:rsidRPr="001E6CC9">
        <w:rPr>
          <w:rFonts w:ascii="Times New Roman" w:hAnsi="Times New Roman" w:cs="Times New Roman"/>
          <w:sz w:val="24"/>
          <w:szCs w:val="24"/>
        </w:rPr>
        <w:t xml:space="preserve">, encontrando que cuando </w:t>
      </w:r>
      <w:proofErr w:type="spellStart"/>
      <w:r w:rsidR="00CE73A9" w:rsidRPr="001E6CC9">
        <w:rPr>
          <w:rFonts w:ascii="Times New Roman" w:hAnsi="Times New Roman" w:cs="Times New Roman"/>
          <w:sz w:val="24"/>
          <w:szCs w:val="24"/>
        </w:rPr>
        <w:t>Charly’s</w:t>
      </w:r>
      <w:proofErr w:type="spellEnd"/>
      <w:r w:rsidR="00CE73A9" w:rsidRPr="001E6CC9">
        <w:rPr>
          <w:rFonts w:ascii="Times New Roman" w:hAnsi="Times New Roman" w:cs="Times New Roman"/>
          <w:sz w:val="24"/>
          <w:szCs w:val="24"/>
        </w:rPr>
        <w:t xml:space="preserve"> brinda un servicio consistente y genera percepciones claras</w:t>
      </w:r>
      <w:r w:rsidR="00CE73A9" w:rsidRPr="00CE73A9">
        <w:rPr>
          <w:rFonts w:ascii="Times New Roman" w:hAnsi="Times New Roman" w:cs="Times New Roman"/>
          <w:sz w:val="24"/>
          <w:szCs w:val="24"/>
        </w:rPr>
        <w:t xml:space="preserve"> de valor, los clientes construyen creencias </w:t>
      </w:r>
      <w:r w:rsidR="00CE73A9" w:rsidRPr="00CE73A9">
        <w:rPr>
          <w:rFonts w:ascii="Times New Roman" w:hAnsi="Times New Roman" w:cs="Times New Roman"/>
          <w:sz w:val="24"/>
          <w:szCs w:val="24"/>
        </w:rPr>
        <w:lastRenderedPageBreak/>
        <w:t>favorables sobre la marca, lo que explica la significancia obtenida en esta dimensión</w:t>
      </w:r>
      <w:r w:rsidR="00CE73A9">
        <w:rPr>
          <w:rFonts w:ascii="Times New Roman" w:hAnsi="Times New Roman" w:cs="Times New Roman"/>
          <w:sz w:val="24"/>
          <w:szCs w:val="24"/>
        </w:rPr>
        <w:t xml:space="preserve">, por ende, esta fase de la lealtad es clave </w:t>
      </w:r>
      <w:r w:rsidR="00CE73A9" w:rsidRPr="00CE73A9">
        <w:rPr>
          <w:rFonts w:ascii="Times New Roman" w:hAnsi="Times New Roman" w:cs="Times New Roman"/>
          <w:sz w:val="24"/>
          <w:szCs w:val="24"/>
        </w:rPr>
        <w:t>porque representa el punto de partida hacia comportamientos posteriores de lealtad.</w:t>
      </w:r>
    </w:p>
    <w:p w14:paraId="4F72974F" w14:textId="370544AD" w:rsidR="005E4EB0" w:rsidRPr="005E4EB0" w:rsidRDefault="005E4EB0" w:rsidP="005E4EB0">
      <w:pPr>
        <w:spacing w:line="480" w:lineRule="auto"/>
        <w:ind w:left="708"/>
        <w:rPr>
          <w:rFonts w:ascii="Times New Roman" w:hAnsi="Times New Roman" w:cs="Times New Roman"/>
          <w:sz w:val="24"/>
          <w:szCs w:val="24"/>
        </w:rPr>
      </w:pPr>
      <w:r>
        <w:rPr>
          <w:rFonts w:ascii="Times New Roman" w:hAnsi="Times New Roman" w:cs="Times New Roman"/>
          <w:sz w:val="24"/>
          <w:szCs w:val="24"/>
        </w:rPr>
        <w:t xml:space="preserve">Se concluyó en afirmar </w:t>
      </w:r>
      <w:r w:rsidRPr="005E4EB0">
        <w:rPr>
          <w:rFonts w:ascii="Times New Roman" w:hAnsi="Times New Roman" w:cs="Times New Roman"/>
          <w:sz w:val="24"/>
          <w:szCs w:val="24"/>
        </w:rPr>
        <w:t>la relación entre el marketing relacional y la lealtad afectiva de los clientes</w:t>
      </w:r>
      <w:r w:rsidR="00B5520C">
        <w:rPr>
          <w:rFonts w:ascii="Times New Roman" w:hAnsi="Times New Roman" w:cs="Times New Roman"/>
          <w:sz w:val="24"/>
          <w:szCs w:val="24"/>
        </w:rPr>
        <w:t xml:space="preserve">, donde esta </w:t>
      </w:r>
      <w:r w:rsidR="00CE73A9" w:rsidRPr="00CE73A9">
        <w:rPr>
          <w:rFonts w:ascii="Times New Roman" w:hAnsi="Times New Roman" w:cs="Times New Roman"/>
          <w:sz w:val="24"/>
          <w:szCs w:val="24"/>
        </w:rPr>
        <w:t>asociación identificada demuestra que emociones positivas derivadas de la atención, trato diferencial y calidad percibida fortalecen el apego emocional hacia el restaurante. Este vínculo afectivo funciona como un mecanismo de retención, ya que influye en la preferencia del usuario incluso frente a alternativas competitivas.</w:t>
      </w:r>
    </w:p>
    <w:p w14:paraId="7A238FBB" w14:textId="286E8EFC" w:rsidR="005E4EB0" w:rsidRPr="005E4EB0" w:rsidRDefault="005E4EB0" w:rsidP="005E4EB0">
      <w:pPr>
        <w:spacing w:line="480" w:lineRule="auto"/>
        <w:ind w:left="708"/>
        <w:rPr>
          <w:rFonts w:ascii="Times New Roman" w:hAnsi="Times New Roman" w:cs="Times New Roman"/>
          <w:sz w:val="24"/>
          <w:szCs w:val="24"/>
        </w:rPr>
      </w:pPr>
      <w:r>
        <w:rPr>
          <w:rFonts w:ascii="Times New Roman" w:hAnsi="Times New Roman" w:cs="Times New Roman"/>
          <w:sz w:val="24"/>
          <w:szCs w:val="24"/>
        </w:rPr>
        <w:t xml:space="preserve">Se concluyó en afirmar </w:t>
      </w:r>
      <w:r w:rsidRPr="005E4EB0">
        <w:rPr>
          <w:rFonts w:ascii="Times New Roman" w:hAnsi="Times New Roman" w:cs="Times New Roman"/>
          <w:sz w:val="24"/>
          <w:szCs w:val="24"/>
        </w:rPr>
        <w:t>la relación entre el marketing relacional y la lealtad conativa de los clientes</w:t>
      </w:r>
      <w:r w:rsidR="00B5520C">
        <w:rPr>
          <w:rFonts w:ascii="Times New Roman" w:hAnsi="Times New Roman" w:cs="Times New Roman"/>
          <w:sz w:val="24"/>
          <w:szCs w:val="24"/>
        </w:rPr>
        <w:t xml:space="preserve">, es decir, </w:t>
      </w:r>
      <w:r w:rsidR="00B5520C" w:rsidRPr="00B5520C">
        <w:rPr>
          <w:rFonts w:ascii="Times New Roman" w:hAnsi="Times New Roman" w:cs="Times New Roman"/>
          <w:sz w:val="24"/>
          <w:szCs w:val="24"/>
        </w:rPr>
        <w:t>a medida que el restaurante consolida prácticas adecuadas de comunicación, cumplimiento de promesas y servicio consistente, se fortalece la intención del cliente de seguir eligiéndolo</w:t>
      </w:r>
      <w:r w:rsidR="00B5520C">
        <w:rPr>
          <w:rFonts w:ascii="Times New Roman" w:hAnsi="Times New Roman" w:cs="Times New Roman"/>
          <w:sz w:val="24"/>
          <w:szCs w:val="24"/>
        </w:rPr>
        <w:t xml:space="preserve">, siendo una fase de la lealtad que </w:t>
      </w:r>
      <w:r w:rsidR="00B5520C" w:rsidRPr="00B5520C">
        <w:rPr>
          <w:rFonts w:ascii="Times New Roman" w:hAnsi="Times New Roman" w:cs="Times New Roman"/>
          <w:sz w:val="24"/>
          <w:szCs w:val="24"/>
        </w:rPr>
        <w:t>refleja la disposición psicológica de volver, componente esencial para el crecimiento sostenido.</w:t>
      </w:r>
    </w:p>
    <w:p w14:paraId="16650721" w14:textId="1236D94B" w:rsidR="00371311" w:rsidRPr="00B5520C" w:rsidRDefault="005E4EB0" w:rsidP="00B5520C">
      <w:pPr>
        <w:spacing w:line="480" w:lineRule="auto"/>
        <w:ind w:left="708"/>
        <w:rPr>
          <w:rFonts w:ascii="Times New Roman" w:hAnsi="Times New Roman" w:cs="Times New Roman"/>
          <w:sz w:val="24"/>
          <w:szCs w:val="24"/>
        </w:rPr>
      </w:pPr>
      <w:r>
        <w:rPr>
          <w:rFonts w:ascii="Times New Roman" w:hAnsi="Times New Roman" w:cs="Times New Roman"/>
          <w:sz w:val="24"/>
          <w:szCs w:val="24"/>
        </w:rPr>
        <w:t xml:space="preserve">Se concluyó en afirmar </w:t>
      </w:r>
      <w:r w:rsidRPr="005E4EB0">
        <w:rPr>
          <w:rFonts w:ascii="Times New Roman" w:hAnsi="Times New Roman" w:cs="Times New Roman"/>
          <w:sz w:val="24"/>
          <w:szCs w:val="24"/>
        </w:rPr>
        <w:t>la relación entre el marketing relacional y la lealtad de acción de los clientes</w:t>
      </w:r>
      <w:r w:rsidR="00B5520C">
        <w:rPr>
          <w:rFonts w:ascii="Times New Roman" w:hAnsi="Times New Roman" w:cs="Times New Roman"/>
          <w:sz w:val="24"/>
          <w:szCs w:val="24"/>
        </w:rPr>
        <w:t xml:space="preserve">, donde la </w:t>
      </w:r>
      <w:r w:rsidR="00B5520C" w:rsidRPr="00B5520C">
        <w:rPr>
          <w:rFonts w:ascii="Times New Roman" w:hAnsi="Times New Roman" w:cs="Times New Roman"/>
          <w:sz w:val="24"/>
          <w:szCs w:val="24"/>
        </w:rPr>
        <w:t>significancia estadística revela que los esfuerzos relacionales efectivamente se traducen en comportamientos observables, como repetir visitas, recomendar el restaurante y demostrar preferencia en sus decisiones de consumo. Esta lealtad activa evidencia que el marketing relacional incide no solo a nivel perceptual y emocional, sino también en decisiones concretas que impactan la rentabilidad del negocio.</w:t>
      </w:r>
    </w:p>
    <w:p w14:paraId="7C4F9682" w14:textId="768B1B02" w:rsidR="00736090" w:rsidRDefault="007F7112" w:rsidP="007652AB">
      <w:pPr>
        <w:pStyle w:val="Ttulo1"/>
        <w:spacing w:before="0" w:after="0" w:line="240" w:lineRule="auto"/>
        <w:rPr>
          <w:rFonts w:ascii="Times New Roman" w:hAnsi="Times New Roman" w:cs="Times New Roman"/>
          <w:sz w:val="24"/>
          <w:szCs w:val="24"/>
        </w:rPr>
      </w:pPr>
      <w:bookmarkStart w:id="110" w:name="_Toc5178330"/>
      <w:bookmarkStart w:id="111" w:name="_Toc147035455"/>
      <w:bookmarkStart w:id="112" w:name="_Toc214470662"/>
      <w:r w:rsidRPr="00B02CE3">
        <w:rPr>
          <w:rFonts w:ascii="Times New Roman" w:hAnsi="Times New Roman" w:cs="Times New Roman"/>
          <w:sz w:val="24"/>
          <w:szCs w:val="24"/>
        </w:rPr>
        <w:lastRenderedPageBreak/>
        <w:t>REFERENCIAS</w:t>
      </w:r>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p>
    <w:sdt>
      <w:sdtPr>
        <w:rPr>
          <w:rFonts w:ascii="Times New Roman" w:hAnsi="Times New Roman" w:cs="Times New Roman"/>
          <w:b/>
          <w:bCs/>
          <w:sz w:val="24"/>
          <w:szCs w:val="24"/>
        </w:rPr>
        <w:id w:val="-1614586682"/>
        <w:docPartObj>
          <w:docPartGallery w:val="Bibliographies"/>
          <w:docPartUnique/>
        </w:docPartObj>
      </w:sdtPr>
      <w:sdtEndPr>
        <w:rPr>
          <w:b w:val="0"/>
          <w:bCs w:val="0"/>
        </w:rPr>
      </w:sdtEndPr>
      <w:sdtContent>
        <w:p w14:paraId="06CDF9A0" w14:textId="0DB7E1F2" w:rsidR="007652AB" w:rsidRPr="00F5551D" w:rsidRDefault="007652AB" w:rsidP="00F219C4">
          <w:pPr>
            <w:rPr>
              <w:rFonts w:ascii="Times New Roman" w:hAnsi="Times New Roman" w:cs="Times New Roman"/>
              <w:sz w:val="24"/>
              <w:szCs w:val="24"/>
            </w:rPr>
          </w:pPr>
        </w:p>
        <w:sdt>
          <w:sdtPr>
            <w:rPr>
              <w:rFonts w:ascii="Times New Roman" w:hAnsi="Times New Roman" w:cs="Times New Roman"/>
              <w:sz w:val="24"/>
              <w:szCs w:val="24"/>
            </w:rPr>
            <w:id w:val="111145805"/>
            <w:bibliography/>
          </w:sdtPr>
          <w:sdtContent>
            <w:p w14:paraId="0B80EF7D" w14:textId="77777777" w:rsidR="00F5551D" w:rsidRPr="00F5551D" w:rsidRDefault="007652AB" w:rsidP="00F5551D">
              <w:pPr>
                <w:pStyle w:val="Bibliografa"/>
                <w:ind w:left="720" w:hanging="720"/>
                <w:rPr>
                  <w:rFonts w:ascii="Times New Roman" w:hAnsi="Times New Roman" w:cs="Times New Roman"/>
                  <w:noProof/>
                  <w:sz w:val="24"/>
                  <w:szCs w:val="24"/>
                </w:rPr>
              </w:pPr>
              <w:r w:rsidRPr="00F5551D">
                <w:rPr>
                  <w:rFonts w:ascii="Times New Roman" w:hAnsi="Times New Roman" w:cs="Times New Roman"/>
                  <w:sz w:val="24"/>
                  <w:szCs w:val="24"/>
                </w:rPr>
                <w:fldChar w:fldCharType="begin"/>
              </w:r>
              <w:r w:rsidRPr="00F5551D">
                <w:rPr>
                  <w:rFonts w:ascii="Times New Roman" w:hAnsi="Times New Roman" w:cs="Times New Roman"/>
                  <w:sz w:val="24"/>
                  <w:szCs w:val="24"/>
                </w:rPr>
                <w:instrText xml:space="preserve"> BIBLIOGRAPHY </w:instrText>
              </w:r>
              <w:r w:rsidRPr="00F5551D">
                <w:rPr>
                  <w:rFonts w:ascii="Times New Roman" w:hAnsi="Times New Roman" w:cs="Times New Roman"/>
                  <w:sz w:val="24"/>
                  <w:szCs w:val="24"/>
                </w:rPr>
                <w:fldChar w:fldCharType="separate"/>
              </w:r>
              <w:r w:rsidR="00F5551D" w:rsidRPr="00F5551D">
                <w:rPr>
                  <w:rFonts w:ascii="Times New Roman" w:hAnsi="Times New Roman" w:cs="Times New Roman"/>
                  <w:noProof/>
                  <w:sz w:val="24"/>
                  <w:szCs w:val="24"/>
                </w:rPr>
                <w:t xml:space="preserve">Aguilera, V., Pinillos, A., Barinotto, P., Jurado, A., &amp; Uceda, L. (2023). Marketing Experiencial y Fidelización de Clientes. </w:t>
              </w:r>
              <w:r w:rsidR="00F5551D" w:rsidRPr="00F5551D">
                <w:rPr>
                  <w:rFonts w:ascii="Times New Roman" w:hAnsi="Times New Roman" w:cs="Times New Roman"/>
                  <w:i/>
                  <w:iCs/>
                  <w:noProof/>
                  <w:sz w:val="24"/>
                  <w:szCs w:val="24"/>
                </w:rPr>
                <w:t>LACCEI International Multiconference on Entrepreneurship, Innovation and Regional Development - LEIRD 2, 1</w:t>
              </w:r>
              <w:r w:rsidR="00F5551D" w:rsidRPr="00F5551D">
                <w:rPr>
                  <w:rFonts w:ascii="Times New Roman" w:hAnsi="Times New Roman" w:cs="Times New Roman"/>
                  <w:noProof/>
                  <w:sz w:val="24"/>
                  <w:szCs w:val="24"/>
                </w:rPr>
                <w:t>(1), 1-12. https://laccei.org/LEIRD2023-VirtualEdition/papers/Contribution_171_final_a.pdf</w:t>
              </w:r>
            </w:p>
            <w:p w14:paraId="6C703D63" w14:textId="77777777" w:rsidR="00F5551D" w:rsidRPr="00F5551D" w:rsidRDefault="00F5551D" w:rsidP="00F5551D">
              <w:pPr>
                <w:pStyle w:val="Bibliografa"/>
                <w:ind w:left="720" w:hanging="720"/>
                <w:rPr>
                  <w:rFonts w:ascii="Times New Roman" w:hAnsi="Times New Roman" w:cs="Times New Roman"/>
                  <w:noProof/>
                  <w:sz w:val="24"/>
                  <w:szCs w:val="24"/>
                </w:rPr>
              </w:pPr>
              <w:r w:rsidRPr="00F5551D">
                <w:rPr>
                  <w:rFonts w:ascii="Times New Roman" w:hAnsi="Times New Roman" w:cs="Times New Roman"/>
                  <w:noProof/>
                  <w:sz w:val="24"/>
                  <w:szCs w:val="24"/>
                </w:rPr>
                <w:t xml:space="preserve">Agyeiwaah, E., Dayour, F., &amp; Yong, J. (2022). How does employee commitment impact customers' attitudinal loyalty? </w:t>
              </w:r>
              <w:r w:rsidRPr="00F5551D">
                <w:rPr>
                  <w:rFonts w:ascii="Times New Roman" w:hAnsi="Times New Roman" w:cs="Times New Roman"/>
                  <w:i/>
                  <w:iCs/>
                  <w:noProof/>
                  <w:sz w:val="24"/>
                  <w:szCs w:val="24"/>
                </w:rPr>
                <w:t>Journal of Hospitality and Tourism Insights , 5</w:t>
              </w:r>
              <w:r w:rsidRPr="00F5551D">
                <w:rPr>
                  <w:rFonts w:ascii="Times New Roman" w:hAnsi="Times New Roman" w:cs="Times New Roman"/>
                  <w:noProof/>
                  <w:sz w:val="24"/>
                  <w:szCs w:val="24"/>
                </w:rPr>
                <w:t>(2), 350-376. https://doi.org/https://doi.org/10.1108/JHTI-09-2020-0169</w:t>
              </w:r>
            </w:p>
            <w:p w14:paraId="28EFFAE6" w14:textId="77777777" w:rsidR="00F5551D" w:rsidRPr="00F5551D" w:rsidRDefault="00F5551D" w:rsidP="00F5551D">
              <w:pPr>
                <w:pStyle w:val="Bibliografa"/>
                <w:ind w:left="720" w:hanging="720"/>
                <w:rPr>
                  <w:rFonts w:ascii="Times New Roman" w:hAnsi="Times New Roman" w:cs="Times New Roman"/>
                  <w:noProof/>
                  <w:sz w:val="24"/>
                  <w:szCs w:val="24"/>
                </w:rPr>
              </w:pPr>
              <w:r w:rsidRPr="00F5551D">
                <w:rPr>
                  <w:rFonts w:ascii="Times New Roman" w:hAnsi="Times New Roman" w:cs="Times New Roman"/>
                  <w:noProof/>
                  <w:sz w:val="24"/>
                  <w:szCs w:val="24"/>
                </w:rPr>
                <w:t xml:space="preserve">Ahmad, M., &amp; Asfaq, M. (2020). A Study of Customer Orientation and Customer Commitment in the Food Sector of Pakistan. </w:t>
              </w:r>
              <w:r w:rsidRPr="00F5551D">
                <w:rPr>
                  <w:rFonts w:ascii="Times New Roman" w:hAnsi="Times New Roman" w:cs="Times New Roman"/>
                  <w:i/>
                  <w:iCs/>
                  <w:noProof/>
                  <w:sz w:val="24"/>
                  <w:szCs w:val="24"/>
                </w:rPr>
                <w:t>Spring, 8</w:t>
              </w:r>
              <w:r w:rsidRPr="00F5551D">
                <w:rPr>
                  <w:rFonts w:ascii="Times New Roman" w:hAnsi="Times New Roman" w:cs="Times New Roman"/>
                  <w:noProof/>
                  <w:sz w:val="24"/>
                  <w:szCs w:val="24"/>
                </w:rPr>
                <w:t>(2). https://nja.pastic.gov.pk/LJB/index.php/LJB/article/view/168</w:t>
              </w:r>
            </w:p>
            <w:p w14:paraId="19790DD1" w14:textId="77777777" w:rsidR="00F5551D" w:rsidRPr="00F5551D" w:rsidRDefault="00F5551D" w:rsidP="00F5551D">
              <w:pPr>
                <w:pStyle w:val="Bibliografa"/>
                <w:ind w:left="720" w:hanging="720"/>
                <w:rPr>
                  <w:rFonts w:ascii="Times New Roman" w:hAnsi="Times New Roman" w:cs="Times New Roman"/>
                  <w:noProof/>
                  <w:sz w:val="24"/>
                  <w:szCs w:val="24"/>
                </w:rPr>
              </w:pPr>
              <w:r w:rsidRPr="00F5551D">
                <w:rPr>
                  <w:rFonts w:ascii="Times New Roman" w:hAnsi="Times New Roman" w:cs="Times New Roman"/>
                  <w:noProof/>
                  <w:sz w:val="24"/>
                  <w:szCs w:val="24"/>
                </w:rPr>
                <w:t xml:space="preserve">Akhgari, M., &amp; Bruning, E. (2024). How Attitudes Translate to Loyalty: An Integrative Model in Service Relationship Marketing. </w:t>
              </w:r>
              <w:r w:rsidRPr="00F5551D">
                <w:rPr>
                  <w:rFonts w:ascii="Times New Roman" w:hAnsi="Times New Roman" w:cs="Times New Roman"/>
                  <w:i/>
                  <w:iCs/>
                  <w:noProof/>
                  <w:sz w:val="24"/>
                  <w:szCs w:val="24"/>
                </w:rPr>
                <w:t>Journal of Relationship Marketing , 23</w:t>
              </w:r>
              <w:r w:rsidRPr="00F5551D">
                <w:rPr>
                  <w:rFonts w:ascii="Times New Roman" w:hAnsi="Times New Roman" w:cs="Times New Roman"/>
                  <w:noProof/>
                  <w:sz w:val="24"/>
                  <w:szCs w:val="24"/>
                </w:rPr>
                <w:t>(4). https://doi.org/https://doi.org/10.1080/15332667.2024.2368323</w:t>
              </w:r>
            </w:p>
            <w:p w14:paraId="5413D09C" w14:textId="77777777" w:rsidR="00F5551D" w:rsidRPr="00F5551D" w:rsidRDefault="00F5551D" w:rsidP="00F5551D">
              <w:pPr>
                <w:pStyle w:val="Bibliografa"/>
                <w:ind w:left="720" w:hanging="720"/>
                <w:rPr>
                  <w:rFonts w:ascii="Times New Roman" w:hAnsi="Times New Roman" w:cs="Times New Roman"/>
                  <w:noProof/>
                  <w:sz w:val="24"/>
                  <w:szCs w:val="24"/>
                </w:rPr>
              </w:pPr>
              <w:r w:rsidRPr="00F5551D">
                <w:rPr>
                  <w:rFonts w:ascii="Times New Roman" w:hAnsi="Times New Roman" w:cs="Times New Roman"/>
                  <w:noProof/>
                  <w:sz w:val="24"/>
                  <w:szCs w:val="24"/>
                </w:rPr>
                <w:t xml:space="preserve">Anyadighibe, J., Awara, N., Cohbham, A., &amp; Ekom, B. (2023). AKSU JOURNAL OF MANAGEMENT SCIENCES (AKSUJOMAS). </w:t>
              </w:r>
              <w:r w:rsidRPr="00F5551D">
                <w:rPr>
                  <w:rFonts w:ascii="Times New Roman" w:hAnsi="Times New Roman" w:cs="Times New Roman"/>
                  <w:i/>
                  <w:iCs/>
                  <w:noProof/>
                  <w:sz w:val="24"/>
                  <w:szCs w:val="24"/>
                </w:rPr>
                <w:t>Relationship marketing and customer loyalty of deposit money banks: a post - covid-19 pandemic survey in Calabar, Nigeria, 8</w:t>
              </w:r>
              <w:r w:rsidRPr="00F5551D">
                <w:rPr>
                  <w:rFonts w:ascii="Times New Roman" w:hAnsi="Times New Roman" w:cs="Times New Roman"/>
                  <w:noProof/>
                  <w:sz w:val="24"/>
                  <w:szCs w:val="24"/>
                </w:rPr>
                <w:t>(1-2). https://aksujomas.org.ng/articles/23/12/relationship-marketing-and-customer-loyalty-of-deposit-money-banks-a-post-covid-19-pandemic-survey-in-calabar-nigeria/aksujomas_08_01_02_10.pdf</w:t>
              </w:r>
            </w:p>
            <w:p w14:paraId="1736C7AB" w14:textId="77777777" w:rsidR="00F5551D" w:rsidRPr="00F5551D" w:rsidRDefault="00F5551D" w:rsidP="00F5551D">
              <w:pPr>
                <w:pStyle w:val="Bibliografa"/>
                <w:ind w:left="720" w:hanging="720"/>
                <w:rPr>
                  <w:rFonts w:ascii="Times New Roman" w:hAnsi="Times New Roman" w:cs="Times New Roman"/>
                  <w:noProof/>
                  <w:sz w:val="24"/>
                  <w:szCs w:val="24"/>
                  <w:lang w:val="en-US"/>
                </w:rPr>
              </w:pPr>
              <w:r w:rsidRPr="00F5551D">
                <w:rPr>
                  <w:rFonts w:ascii="Times New Roman" w:hAnsi="Times New Roman" w:cs="Times New Roman"/>
                  <w:noProof/>
                  <w:sz w:val="24"/>
                  <w:szCs w:val="24"/>
                  <w:lang w:val="en-US"/>
                </w:rPr>
                <w:t xml:space="preserve">Arias, J., &amp; Covinos, M. (2021). </w:t>
              </w:r>
              <w:r w:rsidRPr="00F5551D">
                <w:rPr>
                  <w:rFonts w:ascii="Times New Roman" w:hAnsi="Times New Roman" w:cs="Times New Roman"/>
                  <w:i/>
                  <w:iCs/>
                  <w:noProof/>
                  <w:sz w:val="24"/>
                  <w:szCs w:val="24"/>
                  <w:lang w:val="en-US"/>
                </w:rPr>
                <w:t>Diseño y metodología de la investigación (Primera ed.).</w:t>
              </w:r>
              <w:r w:rsidRPr="00F5551D">
                <w:rPr>
                  <w:rFonts w:ascii="Times New Roman" w:hAnsi="Times New Roman" w:cs="Times New Roman"/>
                  <w:noProof/>
                  <w:sz w:val="24"/>
                  <w:szCs w:val="24"/>
                  <w:lang w:val="en-US"/>
                </w:rPr>
                <w:t xml:space="preserve"> Arequipa, Perú: Enfoques Consulting EIRL. http://hdl.handle.net/20.500.12390/2260</w:t>
              </w:r>
            </w:p>
            <w:p w14:paraId="2B969A2D" w14:textId="77777777" w:rsidR="00F5551D" w:rsidRPr="00F5551D" w:rsidRDefault="00F5551D" w:rsidP="00F5551D">
              <w:pPr>
                <w:pStyle w:val="Bibliografa"/>
                <w:ind w:left="720" w:hanging="720"/>
                <w:rPr>
                  <w:rFonts w:ascii="Times New Roman" w:hAnsi="Times New Roman" w:cs="Times New Roman"/>
                  <w:noProof/>
                  <w:sz w:val="24"/>
                  <w:szCs w:val="24"/>
                </w:rPr>
              </w:pPr>
              <w:r w:rsidRPr="00F5551D">
                <w:rPr>
                  <w:rFonts w:ascii="Times New Roman" w:hAnsi="Times New Roman" w:cs="Times New Roman"/>
                  <w:noProof/>
                  <w:sz w:val="24"/>
                  <w:szCs w:val="24"/>
                </w:rPr>
                <w:t xml:space="preserve">Arslan, K. (2020). The importance of creating customer loyalty in achieving sustainable competitive advantage. </w:t>
              </w:r>
              <w:r w:rsidRPr="00F5551D">
                <w:rPr>
                  <w:rFonts w:ascii="Times New Roman" w:hAnsi="Times New Roman" w:cs="Times New Roman"/>
                  <w:i/>
                  <w:iCs/>
                  <w:noProof/>
                  <w:sz w:val="24"/>
                  <w:szCs w:val="24"/>
                </w:rPr>
                <w:t>Eurasian Journal of Business and Management, 8</w:t>
              </w:r>
              <w:r w:rsidRPr="00F5551D">
                <w:rPr>
                  <w:rFonts w:ascii="Times New Roman" w:hAnsi="Times New Roman" w:cs="Times New Roman"/>
                  <w:noProof/>
                  <w:sz w:val="24"/>
                  <w:szCs w:val="24"/>
                </w:rPr>
                <w:t>(1), 11-20. https://doi.org/10.15604/ejbm.2020.08.01.002</w:t>
              </w:r>
            </w:p>
            <w:p w14:paraId="4BA58CE2" w14:textId="77777777" w:rsidR="00F5551D" w:rsidRPr="00F5551D" w:rsidRDefault="00F5551D" w:rsidP="00F5551D">
              <w:pPr>
                <w:pStyle w:val="Bibliografa"/>
                <w:ind w:left="720" w:hanging="720"/>
                <w:rPr>
                  <w:rFonts w:ascii="Times New Roman" w:hAnsi="Times New Roman" w:cs="Times New Roman"/>
                  <w:noProof/>
                  <w:sz w:val="24"/>
                  <w:szCs w:val="24"/>
                </w:rPr>
              </w:pPr>
              <w:r w:rsidRPr="00F5551D">
                <w:rPr>
                  <w:rFonts w:ascii="Times New Roman" w:hAnsi="Times New Roman" w:cs="Times New Roman"/>
                  <w:noProof/>
                  <w:sz w:val="24"/>
                  <w:szCs w:val="24"/>
                </w:rPr>
                <w:lastRenderedPageBreak/>
                <w:t xml:space="preserve">Badruddoza, M. (2024). Perspectives of Digital Marketing for the Restaurant Industry. </w:t>
              </w:r>
              <w:r w:rsidRPr="00F5551D">
                <w:rPr>
                  <w:rFonts w:ascii="Times New Roman" w:hAnsi="Times New Roman" w:cs="Times New Roman"/>
                  <w:i/>
                  <w:iCs/>
                  <w:noProof/>
                  <w:sz w:val="24"/>
                  <w:szCs w:val="24"/>
                </w:rPr>
                <w:t>Advancements in Socialized and Digital Media Communications, 1</w:t>
              </w:r>
              <w:r w:rsidRPr="00F5551D">
                <w:rPr>
                  <w:rFonts w:ascii="Times New Roman" w:hAnsi="Times New Roman" w:cs="Times New Roman"/>
                  <w:noProof/>
                  <w:sz w:val="24"/>
                  <w:szCs w:val="24"/>
                </w:rPr>
                <w:t>(1), 1-17. https://doi.org/10.4018/979-8-3693-0855-4.ch009</w:t>
              </w:r>
            </w:p>
            <w:p w14:paraId="291AA075" w14:textId="77777777" w:rsidR="00F5551D" w:rsidRPr="00F5551D" w:rsidRDefault="00F5551D" w:rsidP="00F5551D">
              <w:pPr>
                <w:pStyle w:val="Bibliografa"/>
                <w:ind w:left="720" w:hanging="720"/>
                <w:rPr>
                  <w:rFonts w:ascii="Times New Roman" w:hAnsi="Times New Roman" w:cs="Times New Roman"/>
                  <w:noProof/>
                  <w:sz w:val="24"/>
                  <w:szCs w:val="24"/>
                </w:rPr>
              </w:pPr>
              <w:r w:rsidRPr="00F5551D">
                <w:rPr>
                  <w:rFonts w:ascii="Times New Roman" w:hAnsi="Times New Roman" w:cs="Times New Roman"/>
                  <w:noProof/>
                  <w:sz w:val="24"/>
                  <w:szCs w:val="24"/>
                </w:rPr>
                <w:t xml:space="preserve">Bălan, C. (2025). Relationship Between Relationship Marketing and Customer Relationship Management. </w:t>
              </w:r>
              <w:r w:rsidRPr="00F5551D">
                <w:rPr>
                  <w:rFonts w:ascii="Times New Roman" w:hAnsi="Times New Roman" w:cs="Times New Roman"/>
                  <w:i/>
                  <w:iCs/>
                  <w:noProof/>
                  <w:sz w:val="24"/>
                  <w:szCs w:val="24"/>
                </w:rPr>
                <w:t>Springer, Cham, 1</w:t>
              </w:r>
              <w:r w:rsidRPr="00F5551D">
                <w:rPr>
                  <w:rFonts w:ascii="Times New Roman" w:hAnsi="Times New Roman" w:cs="Times New Roman"/>
                  <w:noProof/>
                  <w:sz w:val="24"/>
                  <w:szCs w:val="24"/>
                </w:rPr>
                <w:t>(1). https://doi.org/https://doi.org/10.1007/978-3-031-93875-7_5</w:t>
              </w:r>
            </w:p>
            <w:p w14:paraId="7D8A609F" w14:textId="77777777" w:rsidR="00F5551D" w:rsidRPr="00F5551D" w:rsidRDefault="00F5551D" w:rsidP="00F5551D">
              <w:pPr>
                <w:pStyle w:val="Bibliografa"/>
                <w:ind w:left="720" w:hanging="720"/>
                <w:rPr>
                  <w:rFonts w:ascii="Times New Roman" w:hAnsi="Times New Roman" w:cs="Times New Roman"/>
                  <w:noProof/>
                  <w:sz w:val="24"/>
                  <w:szCs w:val="24"/>
                </w:rPr>
              </w:pPr>
              <w:r w:rsidRPr="00F5551D">
                <w:rPr>
                  <w:rFonts w:ascii="Times New Roman" w:hAnsi="Times New Roman" w:cs="Times New Roman"/>
                  <w:noProof/>
                  <w:sz w:val="24"/>
                  <w:szCs w:val="24"/>
                </w:rPr>
                <w:t xml:space="preserve">Baratuaipere, S., &amp; Hamilton-Ibama, E. (2022). Relationship Marketing and Customer Satisfaction of Deposit Money Banks in Port Harcourt, Rivers State. </w:t>
              </w:r>
              <w:r w:rsidRPr="00F5551D">
                <w:rPr>
                  <w:rFonts w:ascii="Times New Roman" w:hAnsi="Times New Roman" w:cs="Times New Roman"/>
                  <w:i/>
                  <w:iCs/>
                  <w:noProof/>
                  <w:sz w:val="24"/>
                  <w:szCs w:val="24"/>
                </w:rPr>
                <w:t>RIK International Journal of Business and Management (RIK-IJBM), 6</w:t>
              </w:r>
              <w:r w:rsidRPr="00F5551D">
                <w:rPr>
                  <w:rFonts w:ascii="Times New Roman" w:hAnsi="Times New Roman" w:cs="Times New Roman"/>
                  <w:noProof/>
                  <w:sz w:val="24"/>
                  <w:szCs w:val="24"/>
                </w:rPr>
                <w:t>(1), 58-77. https://www.researchgate.net/profile/Lolia-Hamilton-Ibama/publication/361102876_Relationship_Marketing_and_Customer_Satisfaction_of_Deposit_Money_Banks_in_Port_Harcourt_Rivers_State/links/629d164e55273755ebd51b52/Relationship-Marketing-and-Customer-Satisf</w:t>
              </w:r>
            </w:p>
            <w:p w14:paraId="40A9B5D6" w14:textId="77777777" w:rsidR="00F5551D" w:rsidRPr="00F5551D" w:rsidRDefault="00F5551D" w:rsidP="00F5551D">
              <w:pPr>
                <w:pStyle w:val="Bibliografa"/>
                <w:ind w:left="720" w:hanging="720"/>
                <w:rPr>
                  <w:rFonts w:ascii="Times New Roman" w:hAnsi="Times New Roman" w:cs="Times New Roman"/>
                  <w:noProof/>
                  <w:sz w:val="24"/>
                  <w:szCs w:val="24"/>
                </w:rPr>
              </w:pPr>
              <w:r w:rsidRPr="00F5551D">
                <w:rPr>
                  <w:rFonts w:ascii="Times New Roman" w:hAnsi="Times New Roman" w:cs="Times New Roman"/>
                  <w:noProof/>
                  <w:sz w:val="24"/>
                  <w:szCs w:val="24"/>
                </w:rPr>
                <w:t xml:space="preserve">Caja, F. (2022). Marketing relacional como estrategia de fidelización de clientes en una industria panadera. </w:t>
              </w:r>
              <w:r w:rsidRPr="00F5551D">
                <w:rPr>
                  <w:rFonts w:ascii="Times New Roman" w:hAnsi="Times New Roman" w:cs="Times New Roman"/>
                  <w:i/>
                  <w:iCs/>
                  <w:noProof/>
                  <w:sz w:val="24"/>
                  <w:szCs w:val="24"/>
                </w:rPr>
                <w:t>IROCAMM, 5</w:t>
              </w:r>
              <w:r w:rsidRPr="00F5551D">
                <w:rPr>
                  <w:rFonts w:ascii="Times New Roman" w:hAnsi="Times New Roman" w:cs="Times New Roman"/>
                  <w:noProof/>
                  <w:sz w:val="24"/>
                  <w:szCs w:val="24"/>
                </w:rPr>
                <w:t>(2), 39-51. https://revistascientificas.us.es/index.php/IROCAMM/article/view/18440/19137</w:t>
              </w:r>
            </w:p>
            <w:p w14:paraId="49B1B92B" w14:textId="77777777" w:rsidR="00F5551D" w:rsidRPr="00F5551D" w:rsidRDefault="00F5551D" w:rsidP="00F5551D">
              <w:pPr>
                <w:pStyle w:val="Bibliografa"/>
                <w:ind w:left="720" w:hanging="720"/>
                <w:rPr>
                  <w:rFonts w:ascii="Times New Roman" w:hAnsi="Times New Roman" w:cs="Times New Roman"/>
                  <w:noProof/>
                  <w:sz w:val="24"/>
                  <w:szCs w:val="24"/>
                </w:rPr>
              </w:pPr>
              <w:r w:rsidRPr="00F5551D">
                <w:rPr>
                  <w:rFonts w:ascii="Times New Roman" w:hAnsi="Times New Roman" w:cs="Times New Roman"/>
                  <w:noProof/>
                  <w:sz w:val="24"/>
                  <w:szCs w:val="24"/>
                </w:rPr>
                <w:t xml:space="preserve">Corvo, P., Migliavada, R., &amp; Zocchi, D. (2022). Nuevas tendencias en alimentación y restauración. En C. Facioni, G. Di Francesco, &amp; P. Corvo, </w:t>
              </w:r>
              <w:r w:rsidRPr="00F5551D">
                <w:rPr>
                  <w:rFonts w:ascii="Times New Roman" w:hAnsi="Times New Roman" w:cs="Times New Roman"/>
                  <w:i/>
                  <w:iCs/>
                  <w:noProof/>
                  <w:sz w:val="24"/>
                  <w:szCs w:val="24"/>
                </w:rPr>
                <w:t>studios italianos sobre alimentación y calidad de vida. Serie de investigación de indicadores sociales</w:t>
              </w:r>
              <w:r w:rsidRPr="00F5551D">
                <w:rPr>
                  <w:rFonts w:ascii="Times New Roman" w:hAnsi="Times New Roman" w:cs="Times New Roman"/>
                  <w:noProof/>
                  <w:sz w:val="24"/>
                  <w:szCs w:val="24"/>
                </w:rPr>
                <w:t xml:space="preserve"> (Vol. 85). https://doi.org/https://doi.org/10.1007/978-3-030-97806-8_3</w:t>
              </w:r>
            </w:p>
            <w:p w14:paraId="42198C13" w14:textId="77777777" w:rsidR="00F5551D" w:rsidRPr="00F5551D" w:rsidRDefault="00F5551D" w:rsidP="00F5551D">
              <w:pPr>
                <w:pStyle w:val="Bibliografa"/>
                <w:ind w:left="720" w:hanging="720"/>
                <w:rPr>
                  <w:rFonts w:ascii="Times New Roman" w:hAnsi="Times New Roman" w:cs="Times New Roman"/>
                  <w:noProof/>
                  <w:sz w:val="24"/>
                  <w:szCs w:val="24"/>
                </w:rPr>
              </w:pPr>
              <w:r w:rsidRPr="00F5551D">
                <w:rPr>
                  <w:rFonts w:ascii="Times New Roman" w:hAnsi="Times New Roman" w:cs="Times New Roman"/>
                  <w:noProof/>
                  <w:sz w:val="24"/>
                  <w:szCs w:val="24"/>
                </w:rPr>
                <w:t xml:space="preserve">Damaschi, G., Aboueldahab, A., &amp; D´Addario, M. (2025). Decomposing Brand Loyalty: An Examination of Loyalty Subcomponents, Product Price Range, Consumer Personality, and Willingness to Pay. </w:t>
              </w:r>
              <w:r w:rsidRPr="00F5551D">
                <w:rPr>
                  <w:rFonts w:ascii="Times New Roman" w:hAnsi="Times New Roman" w:cs="Times New Roman"/>
                  <w:i/>
                  <w:iCs/>
                  <w:noProof/>
                  <w:sz w:val="24"/>
                  <w:szCs w:val="24"/>
                </w:rPr>
                <w:t>Behav. Sci., 15</w:t>
              </w:r>
              <w:r w:rsidRPr="00F5551D">
                <w:rPr>
                  <w:rFonts w:ascii="Times New Roman" w:hAnsi="Times New Roman" w:cs="Times New Roman"/>
                  <w:noProof/>
                  <w:sz w:val="24"/>
                  <w:szCs w:val="24"/>
                </w:rPr>
                <w:t>(2). https://doi.org/https://doi.org/10.3390/bs15020189</w:t>
              </w:r>
            </w:p>
            <w:p w14:paraId="691F8C7E" w14:textId="77777777" w:rsidR="00F5551D" w:rsidRPr="00F5551D" w:rsidRDefault="00F5551D" w:rsidP="00F5551D">
              <w:pPr>
                <w:pStyle w:val="Bibliografa"/>
                <w:ind w:left="720" w:hanging="720"/>
                <w:rPr>
                  <w:rFonts w:ascii="Times New Roman" w:hAnsi="Times New Roman" w:cs="Times New Roman"/>
                  <w:noProof/>
                  <w:sz w:val="24"/>
                  <w:szCs w:val="24"/>
                </w:rPr>
              </w:pPr>
              <w:r w:rsidRPr="00F5551D">
                <w:rPr>
                  <w:rFonts w:ascii="Times New Roman" w:hAnsi="Times New Roman" w:cs="Times New Roman"/>
                  <w:noProof/>
                  <w:sz w:val="24"/>
                  <w:szCs w:val="24"/>
                </w:rPr>
                <w:t xml:space="preserve">Dandis, A., Haj, M., Griffin, D., Robin, R., &amp; Kyawt, A. (2022). Customer Lifetime Value: The Effect of Relational Benefits, Brand Experiences, Quality, Satisfaction, Trust, and Commitment in the Fast-Food Restaurants. </w:t>
              </w:r>
              <w:r w:rsidRPr="00F5551D">
                <w:rPr>
                  <w:rFonts w:ascii="Times New Roman" w:hAnsi="Times New Roman" w:cs="Times New Roman"/>
                  <w:i/>
                  <w:iCs/>
                  <w:noProof/>
                  <w:sz w:val="24"/>
                  <w:szCs w:val="24"/>
                </w:rPr>
                <w:t>The TQM Journal, 1</w:t>
              </w:r>
              <w:r w:rsidRPr="00F5551D">
                <w:rPr>
                  <w:rFonts w:ascii="Times New Roman" w:hAnsi="Times New Roman" w:cs="Times New Roman"/>
                  <w:noProof/>
                  <w:sz w:val="24"/>
                  <w:szCs w:val="24"/>
                </w:rPr>
                <w:t xml:space="preserve">(1), 1-30. </w:t>
              </w:r>
              <w:r w:rsidRPr="00F5551D">
                <w:rPr>
                  <w:rFonts w:ascii="Times New Roman" w:hAnsi="Times New Roman" w:cs="Times New Roman"/>
                  <w:noProof/>
                  <w:sz w:val="24"/>
                  <w:szCs w:val="24"/>
                </w:rPr>
                <w:lastRenderedPageBreak/>
                <w:t>https://www.emerald.com/tqm/article-abstract/35/8/2526/459162/Customer-lifetime-value-the-effect-of-relational?redirectedFrom=fulltext</w:t>
              </w:r>
            </w:p>
            <w:p w14:paraId="7A5DA492" w14:textId="77777777" w:rsidR="00F5551D" w:rsidRPr="00F5551D" w:rsidRDefault="00F5551D" w:rsidP="00F5551D">
              <w:pPr>
                <w:pStyle w:val="Bibliografa"/>
                <w:ind w:left="720" w:hanging="720"/>
                <w:rPr>
                  <w:rFonts w:ascii="Times New Roman" w:hAnsi="Times New Roman" w:cs="Times New Roman"/>
                  <w:noProof/>
                  <w:sz w:val="24"/>
                  <w:szCs w:val="24"/>
                </w:rPr>
              </w:pPr>
              <w:r w:rsidRPr="00F5551D">
                <w:rPr>
                  <w:rFonts w:ascii="Times New Roman" w:hAnsi="Times New Roman" w:cs="Times New Roman"/>
                  <w:noProof/>
                  <w:sz w:val="24"/>
                  <w:szCs w:val="24"/>
                </w:rPr>
                <w:t xml:space="preserve">Dogan, M. (2023). The Effect of Relationship Marketing Practices on Customer Loyalty in the Food Service Industry: A Qualitative Study on Senior Sales and Marketing Professionals. </w:t>
              </w:r>
              <w:r w:rsidRPr="00F5551D">
                <w:rPr>
                  <w:rFonts w:ascii="Times New Roman" w:hAnsi="Times New Roman" w:cs="Times New Roman"/>
                  <w:i/>
                  <w:iCs/>
                  <w:noProof/>
                  <w:sz w:val="24"/>
                  <w:szCs w:val="24"/>
                </w:rPr>
                <w:t>Journal of Tourism and Gastronomy Studies, 11</w:t>
              </w:r>
              <w:r w:rsidRPr="00F5551D">
                <w:rPr>
                  <w:rFonts w:ascii="Times New Roman" w:hAnsi="Times New Roman" w:cs="Times New Roman"/>
                  <w:noProof/>
                  <w:sz w:val="24"/>
                  <w:szCs w:val="24"/>
                </w:rPr>
                <w:t>(2), 1516-1536. https://doi.org/http://dx.doi.org/10.21325/jotags.2023.1254</w:t>
              </w:r>
            </w:p>
            <w:p w14:paraId="757F7D55" w14:textId="77777777" w:rsidR="00F5551D" w:rsidRPr="00F5551D" w:rsidRDefault="00F5551D" w:rsidP="00F5551D">
              <w:pPr>
                <w:pStyle w:val="Bibliografa"/>
                <w:ind w:left="720" w:hanging="720"/>
                <w:rPr>
                  <w:rFonts w:ascii="Times New Roman" w:hAnsi="Times New Roman" w:cs="Times New Roman"/>
                  <w:noProof/>
                  <w:sz w:val="24"/>
                  <w:szCs w:val="24"/>
                </w:rPr>
              </w:pPr>
              <w:r w:rsidRPr="00F5551D">
                <w:rPr>
                  <w:rFonts w:ascii="Times New Roman" w:hAnsi="Times New Roman" w:cs="Times New Roman"/>
                  <w:noProof/>
                  <w:sz w:val="24"/>
                  <w:szCs w:val="24"/>
                </w:rPr>
                <w:t xml:space="preserve">Elo, J. (2023). </w:t>
              </w:r>
              <w:r w:rsidRPr="00F5551D">
                <w:rPr>
                  <w:rFonts w:ascii="Times New Roman" w:hAnsi="Times New Roman" w:cs="Times New Roman"/>
                  <w:i/>
                  <w:iCs/>
                  <w:noProof/>
                  <w:sz w:val="24"/>
                  <w:szCs w:val="24"/>
                </w:rPr>
                <w:t>How an Organisation Can Connect Customer Relationship Development and Environmental Friendliness: Food Preparation and Consumption in Small and Medium-Sized Restaurants and Food Service Companies [Tesis de maestría].</w:t>
              </w:r>
              <w:r w:rsidRPr="00F5551D">
                <w:rPr>
                  <w:rFonts w:ascii="Times New Roman" w:hAnsi="Times New Roman" w:cs="Times New Roman"/>
                  <w:noProof/>
                  <w:sz w:val="24"/>
                  <w:szCs w:val="24"/>
                </w:rPr>
                <w:t xml:space="preserve"> Universidad Laurea. https://www.theseus.fi/handle/10024/792006</w:t>
              </w:r>
            </w:p>
            <w:p w14:paraId="36F80F4E" w14:textId="77777777" w:rsidR="00F5551D" w:rsidRPr="00F5551D" w:rsidRDefault="00F5551D" w:rsidP="00F5551D">
              <w:pPr>
                <w:pStyle w:val="Bibliografa"/>
                <w:ind w:left="720" w:hanging="720"/>
                <w:rPr>
                  <w:rFonts w:ascii="Times New Roman" w:hAnsi="Times New Roman" w:cs="Times New Roman"/>
                  <w:noProof/>
                  <w:sz w:val="24"/>
                  <w:szCs w:val="24"/>
                </w:rPr>
              </w:pPr>
              <w:r w:rsidRPr="00F5551D">
                <w:rPr>
                  <w:rFonts w:ascii="Times New Roman" w:hAnsi="Times New Roman" w:cs="Times New Roman"/>
                  <w:noProof/>
                  <w:sz w:val="24"/>
                  <w:szCs w:val="24"/>
                </w:rPr>
                <w:t xml:space="preserve">Fung, K., Yang, Y., &amp; Li, X. (2024). Fifteen Years of Research on Customer Loyalty Formation: A Meta-Analytic Structural Equation Model. </w:t>
              </w:r>
              <w:r w:rsidRPr="00F5551D">
                <w:rPr>
                  <w:rFonts w:ascii="Times New Roman" w:hAnsi="Times New Roman" w:cs="Times New Roman"/>
                  <w:i/>
                  <w:iCs/>
                  <w:noProof/>
                  <w:sz w:val="24"/>
                  <w:szCs w:val="24"/>
                </w:rPr>
                <w:t>Cornell Hospitality Quarterly, 66</w:t>
              </w:r>
              <w:r w:rsidRPr="00F5551D">
                <w:rPr>
                  <w:rFonts w:ascii="Times New Roman" w:hAnsi="Times New Roman" w:cs="Times New Roman"/>
                  <w:noProof/>
                  <w:sz w:val="24"/>
                  <w:szCs w:val="24"/>
                </w:rPr>
                <w:t>(2). https://doi.org/https://doi.org/10.1177/19389655241276506</w:t>
              </w:r>
            </w:p>
            <w:p w14:paraId="656FECB0" w14:textId="77777777" w:rsidR="00F5551D" w:rsidRPr="00F5551D" w:rsidRDefault="00F5551D" w:rsidP="00F5551D">
              <w:pPr>
                <w:pStyle w:val="Bibliografa"/>
                <w:ind w:left="720" w:hanging="720"/>
                <w:rPr>
                  <w:rFonts w:ascii="Times New Roman" w:hAnsi="Times New Roman" w:cs="Times New Roman"/>
                  <w:noProof/>
                  <w:sz w:val="24"/>
                  <w:szCs w:val="24"/>
                </w:rPr>
              </w:pPr>
              <w:r w:rsidRPr="00F5551D">
                <w:rPr>
                  <w:rFonts w:ascii="Times New Roman" w:hAnsi="Times New Roman" w:cs="Times New Roman"/>
                  <w:noProof/>
                  <w:sz w:val="24"/>
                  <w:szCs w:val="24"/>
                </w:rPr>
                <w:t xml:space="preserve">Gansser, O., Bobow-Thies, S., &amp; Krol, B. (2021). Creating trust and commitment in B2B services. </w:t>
              </w:r>
              <w:r w:rsidRPr="00F5551D">
                <w:rPr>
                  <w:rFonts w:ascii="Times New Roman" w:hAnsi="Times New Roman" w:cs="Times New Roman"/>
                  <w:i/>
                  <w:iCs/>
                  <w:noProof/>
                  <w:sz w:val="24"/>
                  <w:szCs w:val="24"/>
                </w:rPr>
                <w:t>Industrial Marketing Management, 97</w:t>
              </w:r>
              <w:r w:rsidRPr="00F5551D">
                <w:rPr>
                  <w:rFonts w:ascii="Times New Roman" w:hAnsi="Times New Roman" w:cs="Times New Roman"/>
                  <w:noProof/>
                  <w:sz w:val="24"/>
                  <w:szCs w:val="24"/>
                </w:rPr>
                <w:t>, 274-285. https://doi.org/https://doi.org/10.1016/j.indmarman.2021.07.005</w:t>
              </w:r>
            </w:p>
            <w:p w14:paraId="11D81579" w14:textId="77777777" w:rsidR="00F5551D" w:rsidRPr="00F5551D" w:rsidRDefault="00F5551D" w:rsidP="00F5551D">
              <w:pPr>
                <w:pStyle w:val="Bibliografa"/>
                <w:ind w:left="720" w:hanging="720"/>
                <w:rPr>
                  <w:rFonts w:ascii="Times New Roman" w:hAnsi="Times New Roman" w:cs="Times New Roman"/>
                  <w:noProof/>
                  <w:sz w:val="24"/>
                  <w:szCs w:val="24"/>
                </w:rPr>
              </w:pPr>
              <w:r w:rsidRPr="00F5551D">
                <w:rPr>
                  <w:rFonts w:ascii="Times New Roman" w:hAnsi="Times New Roman" w:cs="Times New Roman"/>
                  <w:noProof/>
                  <w:sz w:val="24"/>
                  <w:szCs w:val="24"/>
                </w:rPr>
                <w:t xml:space="preserve">García, N., &amp; Ríos, J. (2024). </w:t>
              </w:r>
              <w:r w:rsidRPr="00F5551D">
                <w:rPr>
                  <w:rFonts w:ascii="Times New Roman" w:hAnsi="Times New Roman" w:cs="Times New Roman"/>
                  <w:i/>
                  <w:iCs/>
                  <w:noProof/>
                  <w:sz w:val="24"/>
                  <w:szCs w:val="24"/>
                </w:rPr>
                <w:t>Estrategias de marketing para generar fidelización de clientes en el restaurante La H hamburguesería de Pereira [Trabajo de investigación de grado].</w:t>
              </w:r>
              <w:r w:rsidRPr="00F5551D">
                <w:rPr>
                  <w:rFonts w:ascii="Times New Roman" w:hAnsi="Times New Roman" w:cs="Times New Roman"/>
                  <w:noProof/>
                  <w:sz w:val="24"/>
                  <w:szCs w:val="24"/>
                </w:rPr>
                <w:t xml:space="preserve"> Universidad Católica de Pereira. https://repositorio.ucp.edu.co/entities/publication/03170ea7-5025-40fc-9057-0ff31eb88fe3 </w:t>
              </w:r>
            </w:p>
            <w:p w14:paraId="29BC8E43" w14:textId="77777777" w:rsidR="00F5551D" w:rsidRPr="00F5551D" w:rsidRDefault="00F5551D" w:rsidP="00F5551D">
              <w:pPr>
                <w:pStyle w:val="Bibliografa"/>
                <w:ind w:left="720" w:hanging="720"/>
                <w:rPr>
                  <w:rFonts w:ascii="Times New Roman" w:hAnsi="Times New Roman" w:cs="Times New Roman"/>
                  <w:noProof/>
                  <w:sz w:val="24"/>
                  <w:szCs w:val="24"/>
                </w:rPr>
              </w:pPr>
              <w:r w:rsidRPr="00F5551D">
                <w:rPr>
                  <w:rFonts w:ascii="Times New Roman" w:hAnsi="Times New Roman" w:cs="Times New Roman"/>
                  <w:noProof/>
                  <w:sz w:val="24"/>
                  <w:szCs w:val="24"/>
                </w:rPr>
                <w:t xml:space="preserve">Gun, I., &amp; Soyuk, S. (2025). The serial mediation effect of perceived quality and customer satisfaction on the relationship between trust and repurchase intention: a research on private health insurance owners. </w:t>
              </w:r>
              <w:r w:rsidRPr="00F5551D">
                <w:rPr>
                  <w:rFonts w:ascii="Times New Roman" w:hAnsi="Times New Roman" w:cs="Times New Roman"/>
                  <w:i/>
                  <w:iCs/>
                  <w:noProof/>
                  <w:sz w:val="24"/>
                  <w:szCs w:val="24"/>
                </w:rPr>
                <w:t>BMC Health Services Research , 25</w:t>
              </w:r>
              <w:r w:rsidRPr="00F5551D">
                <w:rPr>
                  <w:rFonts w:ascii="Times New Roman" w:hAnsi="Times New Roman" w:cs="Times New Roman"/>
                  <w:noProof/>
                  <w:sz w:val="24"/>
                  <w:szCs w:val="24"/>
                </w:rPr>
                <w:t>(27), 1-17. https://doi.org/https://doi.org/10.1186/s12913-025-12269-9</w:t>
              </w:r>
            </w:p>
            <w:p w14:paraId="41AA68DF" w14:textId="77777777" w:rsidR="00F5551D" w:rsidRPr="00F5551D" w:rsidRDefault="00F5551D" w:rsidP="00F5551D">
              <w:pPr>
                <w:pStyle w:val="Bibliografa"/>
                <w:ind w:left="720" w:hanging="720"/>
                <w:rPr>
                  <w:rFonts w:ascii="Times New Roman" w:hAnsi="Times New Roman" w:cs="Times New Roman"/>
                  <w:noProof/>
                  <w:sz w:val="24"/>
                  <w:szCs w:val="24"/>
                  <w:lang w:val="en-US"/>
                </w:rPr>
              </w:pPr>
              <w:r w:rsidRPr="00F5551D">
                <w:rPr>
                  <w:rFonts w:ascii="Times New Roman" w:hAnsi="Times New Roman" w:cs="Times New Roman"/>
                  <w:noProof/>
                  <w:sz w:val="24"/>
                  <w:szCs w:val="24"/>
                  <w:lang w:val="en-US"/>
                </w:rPr>
                <w:t xml:space="preserve">Hernández, R., &amp; Mendoza, C. (2023). </w:t>
              </w:r>
              <w:r w:rsidRPr="00F5551D">
                <w:rPr>
                  <w:rFonts w:ascii="Times New Roman" w:hAnsi="Times New Roman" w:cs="Times New Roman"/>
                  <w:i/>
                  <w:iCs/>
                  <w:noProof/>
                  <w:sz w:val="24"/>
                  <w:szCs w:val="24"/>
                  <w:lang w:val="en-US"/>
                </w:rPr>
                <w:t>Metodología de la Investigación. Las Rutas Cuantitativas, Cualitativas y Mixtas</w:t>
              </w:r>
              <w:r w:rsidRPr="00F5551D">
                <w:rPr>
                  <w:rFonts w:ascii="Times New Roman" w:hAnsi="Times New Roman" w:cs="Times New Roman"/>
                  <w:noProof/>
                  <w:sz w:val="24"/>
                  <w:szCs w:val="24"/>
                  <w:lang w:val="en-US"/>
                </w:rPr>
                <w:t xml:space="preserve"> (Segunda Edición ed.). McGraw-Hill Interamericana Editores.</w:t>
              </w:r>
            </w:p>
            <w:p w14:paraId="41860642" w14:textId="77777777" w:rsidR="00F5551D" w:rsidRPr="00F5551D" w:rsidRDefault="00F5551D" w:rsidP="00F5551D">
              <w:pPr>
                <w:pStyle w:val="Bibliografa"/>
                <w:ind w:left="720" w:hanging="720"/>
                <w:rPr>
                  <w:rFonts w:ascii="Times New Roman" w:hAnsi="Times New Roman" w:cs="Times New Roman"/>
                  <w:noProof/>
                  <w:sz w:val="24"/>
                  <w:szCs w:val="24"/>
                </w:rPr>
              </w:pPr>
              <w:r w:rsidRPr="00F5551D">
                <w:rPr>
                  <w:rFonts w:ascii="Times New Roman" w:hAnsi="Times New Roman" w:cs="Times New Roman"/>
                  <w:noProof/>
                  <w:sz w:val="24"/>
                  <w:szCs w:val="24"/>
                </w:rPr>
                <w:lastRenderedPageBreak/>
                <w:t xml:space="preserve">Hernández-Mogollón, J., Alves, H., &amp; Campón-Cerro, A. (2022). Integrating transactional and relationship marketing: a new approach to understanding destination loyalty. </w:t>
              </w:r>
              <w:r w:rsidRPr="00F5551D">
                <w:rPr>
                  <w:rFonts w:ascii="Times New Roman" w:hAnsi="Times New Roman" w:cs="Times New Roman"/>
                  <w:i/>
                  <w:iCs/>
                  <w:noProof/>
                  <w:sz w:val="24"/>
                  <w:szCs w:val="24"/>
                </w:rPr>
                <w:t>International Review on Public and Nonprofit Marketing, 18</w:t>
              </w:r>
              <w:r w:rsidRPr="00F5551D">
                <w:rPr>
                  <w:rFonts w:ascii="Times New Roman" w:hAnsi="Times New Roman" w:cs="Times New Roman"/>
                  <w:noProof/>
                  <w:sz w:val="24"/>
                  <w:szCs w:val="24"/>
                </w:rPr>
                <w:t>(1), 3-26. https://doi.org/https://doi.org/10.1007/s12208-020-00258-z</w:t>
              </w:r>
            </w:p>
            <w:p w14:paraId="4DAAE43F" w14:textId="77777777" w:rsidR="00F5551D" w:rsidRPr="00F5551D" w:rsidRDefault="00F5551D" w:rsidP="00F5551D">
              <w:pPr>
                <w:pStyle w:val="Bibliografa"/>
                <w:ind w:left="720" w:hanging="720"/>
                <w:rPr>
                  <w:rFonts w:ascii="Times New Roman" w:hAnsi="Times New Roman" w:cs="Times New Roman"/>
                  <w:noProof/>
                  <w:sz w:val="24"/>
                  <w:szCs w:val="24"/>
                </w:rPr>
              </w:pPr>
              <w:r w:rsidRPr="00F5551D">
                <w:rPr>
                  <w:rFonts w:ascii="Times New Roman" w:hAnsi="Times New Roman" w:cs="Times New Roman"/>
                  <w:noProof/>
                  <w:sz w:val="24"/>
                  <w:szCs w:val="24"/>
                </w:rPr>
                <w:t xml:space="preserve">Jalal, A., &amp; Noboa, F. (2022). Interconnectedness of trust-commitment-export performance dimensions: A model of the contingent effect of calculative commitment. </w:t>
              </w:r>
              <w:r w:rsidRPr="00F5551D">
                <w:rPr>
                  <w:rFonts w:ascii="Times New Roman" w:hAnsi="Times New Roman" w:cs="Times New Roman"/>
                  <w:i/>
                  <w:iCs/>
                  <w:noProof/>
                  <w:sz w:val="24"/>
                  <w:szCs w:val="24"/>
                </w:rPr>
                <w:t>ogent Business &amp; Management, 9</w:t>
              </w:r>
              <w:r w:rsidRPr="00F5551D">
                <w:rPr>
                  <w:rFonts w:ascii="Times New Roman" w:hAnsi="Times New Roman" w:cs="Times New Roman"/>
                  <w:noProof/>
                  <w:sz w:val="24"/>
                  <w:szCs w:val="24"/>
                </w:rPr>
                <w:t>(1). https://doi.org/https://doi.org/10.1080/23311975.2022.2088461</w:t>
              </w:r>
            </w:p>
            <w:p w14:paraId="30032FA9" w14:textId="77777777" w:rsidR="00F5551D" w:rsidRPr="00F5551D" w:rsidRDefault="00F5551D" w:rsidP="00F5551D">
              <w:pPr>
                <w:pStyle w:val="Bibliografa"/>
                <w:ind w:left="720" w:hanging="720"/>
                <w:rPr>
                  <w:rFonts w:ascii="Times New Roman" w:hAnsi="Times New Roman" w:cs="Times New Roman"/>
                  <w:noProof/>
                  <w:sz w:val="24"/>
                  <w:szCs w:val="24"/>
                </w:rPr>
              </w:pPr>
              <w:r w:rsidRPr="00F5551D">
                <w:rPr>
                  <w:rFonts w:ascii="Times New Roman" w:hAnsi="Times New Roman" w:cs="Times New Roman"/>
                  <w:noProof/>
                  <w:sz w:val="24"/>
                  <w:szCs w:val="24"/>
                </w:rPr>
                <w:t xml:space="preserve">Kabir, S. (2025). Unlocking the Power of Relationship Marketing Dimensions in Accelerating Destination Loyalty: Mediating Effects of Destination Experience. </w:t>
              </w:r>
              <w:r w:rsidRPr="00F5551D">
                <w:rPr>
                  <w:rFonts w:ascii="Times New Roman" w:hAnsi="Times New Roman" w:cs="Times New Roman"/>
                  <w:i/>
                  <w:iCs/>
                  <w:noProof/>
                  <w:sz w:val="24"/>
                  <w:szCs w:val="24"/>
                </w:rPr>
                <w:t>Journal of Relationship Marketing , 24</w:t>
              </w:r>
              <w:r w:rsidRPr="00F5551D">
                <w:rPr>
                  <w:rFonts w:ascii="Times New Roman" w:hAnsi="Times New Roman" w:cs="Times New Roman"/>
                  <w:noProof/>
                  <w:sz w:val="24"/>
                  <w:szCs w:val="24"/>
                </w:rPr>
                <w:t>(2). https://doi.org/https://doi.org/10.1080/15332667.2024.2405304</w:t>
              </w:r>
            </w:p>
            <w:p w14:paraId="05483A05" w14:textId="77777777" w:rsidR="00F5551D" w:rsidRPr="00F5551D" w:rsidRDefault="00F5551D" w:rsidP="00F5551D">
              <w:pPr>
                <w:pStyle w:val="Bibliografa"/>
                <w:ind w:left="720" w:hanging="720"/>
                <w:rPr>
                  <w:rFonts w:ascii="Times New Roman" w:hAnsi="Times New Roman" w:cs="Times New Roman"/>
                  <w:noProof/>
                  <w:sz w:val="24"/>
                  <w:szCs w:val="24"/>
                </w:rPr>
              </w:pPr>
              <w:r w:rsidRPr="00F5551D">
                <w:rPr>
                  <w:rFonts w:ascii="Times New Roman" w:hAnsi="Times New Roman" w:cs="Times New Roman"/>
                  <w:noProof/>
                  <w:sz w:val="24"/>
                  <w:szCs w:val="24"/>
                </w:rPr>
                <w:t xml:space="preserve">Lazo, Y., &amp; Osco, E. (2024). </w:t>
              </w:r>
              <w:r w:rsidRPr="00F5551D">
                <w:rPr>
                  <w:rFonts w:ascii="Times New Roman" w:hAnsi="Times New Roman" w:cs="Times New Roman"/>
                  <w:i/>
                  <w:iCs/>
                  <w:noProof/>
                  <w:sz w:val="24"/>
                  <w:szCs w:val="24"/>
                </w:rPr>
                <w:t>Marketing relacional y fidelización de clientes en las empresas del rubro gastronómico turístico del distrito de Chilca, 2022 [Tesis de pre grado].</w:t>
              </w:r>
              <w:r w:rsidRPr="00F5551D">
                <w:rPr>
                  <w:rFonts w:ascii="Times New Roman" w:hAnsi="Times New Roman" w:cs="Times New Roman"/>
                  <w:noProof/>
                  <w:sz w:val="24"/>
                  <w:szCs w:val="24"/>
                </w:rPr>
                <w:t xml:space="preserve"> Universidad Peruana Los Andes. https://repositorio.upla.edu.pe/handle/20.500.12848/8559</w:t>
              </w:r>
            </w:p>
            <w:p w14:paraId="3EE67A34" w14:textId="77777777" w:rsidR="00F5551D" w:rsidRPr="00F5551D" w:rsidRDefault="00F5551D" w:rsidP="00F5551D">
              <w:pPr>
                <w:pStyle w:val="Bibliografa"/>
                <w:ind w:left="720" w:hanging="720"/>
                <w:rPr>
                  <w:rFonts w:ascii="Times New Roman" w:hAnsi="Times New Roman" w:cs="Times New Roman"/>
                  <w:noProof/>
                  <w:sz w:val="24"/>
                  <w:szCs w:val="24"/>
                </w:rPr>
              </w:pPr>
              <w:r w:rsidRPr="00F5551D">
                <w:rPr>
                  <w:rFonts w:ascii="Times New Roman" w:hAnsi="Times New Roman" w:cs="Times New Roman"/>
                  <w:noProof/>
                  <w:sz w:val="24"/>
                  <w:szCs w:val="24"/>
                </w:rPr>
                <w:t xml:space="preserve">Lee, S., &amp; Han, H. (2022). Food delivery application quality in customer brand loyalty formation: Identifying its antecedent and outcomes. </w:t>
              </w:r>
              <w:r w:rsidRPr="00F5551D">
                <w:rPr>
                  <w:rFonts w:ascii="Times New Roman" w:hAnsi="Times New Roman" w:cs="Times New Roman"/>
                  <w:i/>
                  <w:iCs/>
                  <w:noProof/>
                  <w:sz w:val="24"/>
                  <w:szCs w:val="24"/>
                </w:rPr>
                <w:t>International Journal of Hospitality Management, 107</w:t>
              </w:r>
              <w:r w:rsidRPr="00F5551D">
                <w:rPr>
                  <w:rFonts w:ascii="Times New Roman" w:hAnsi="Times New Roman" w:cs="Times New Roman"/>
                  <w:noProof/>
                  <w:sz w:val="24"/>
                  <w:szCs w:val="24"/>
                </w:rPr>
                <w:t>(1). https://doi.org/https://doi.org/10.1016/j.ijhm.2022.103292</w:t>
              </w:r>
            </w:p>
            <w:p w14:paraId="2AEAF30F" w14:textId="77777777" w:rsidR="00F5551D" w:rsidRPr="00F5551D" w:rsidRDefault="00F5551D" w:rsidP="00F5551D">
              <w:pPr>
                <w:pStyle w:val="Bibliografa"/>
                <w:ind w:left="720" w:hanging="720"/>
                <w:rPr>
                  <w:rFonts w:ascii="Times New Roman" w:hAnsi="Times New Roman" w:cs="Times New Roman"/>
                  <w:noProof/>
                  <w:sz w:val="24"/>
                  <w:szCs w:val="24"/>
                </w:rPr>
              </w:pPr>
              <w:r w:rsidRPr="00F5551D">
                <w:rPr>
                  <w:rFonts w:ascii="Times New Roman" w:hAnsi="Times New Roman" w:cs="Times New Roman"/>
                  <w:noProof/>
                  <w:sz w:val="24"/>
                  <w:szCs w:val="24"/>
                </w:rPr>
                <w:t xml:space="preserve">Lequenaqué, M., &amp; Méndez, S. (2023). Marketing relacional y fidelización de clientes en Piura . </w:t>
              </w:r>
              <w:r w:rsidRPr="00F5551D">
                <w:rPr>
                  <w:rFonts w:ascii="Times New Roman" w:hAnsi="Times New Roman" w:cs="Times New Roman"/>
                  <w:i/>
                  <w:iCs/>
                  <w:noProof/>
                  <w:sz w:val="24"/>
                  <w:szCs w:val="24"/>
                </w:rPr>
                <w:t>Rev. Horizonte Empresarial, 10</w:t>
              </w:r>
              <w:r w:rsidRPr="00F5551D">
                <w:rPr>
                  <w:rFonts w:ascii="Times New Roman" w:hAnsi="Times New Roman" w:cs="Times New Roman"/>
                  <w:noProof/>
                  <w:sz w:val="24"/>
                  <w:szCs w:val="24"/>
                </w:rPr>
                <w:t>(2), 139-150. https://doi.org/https://revistas.uss.edu.pe/index.php/EMP/article/view/2670/3013</w:t>
              </w:r>
            </w:p>
            <w:p w14:paraId="127B5BF2" w14:textId="77777777" w:rsidR="00F5551D" w:rsidRPr="00F5551D" w:rsidRDefault="00F5551D" w:rsidP="00F5551D">
              <w:pPr>
                <w:pStyle w:val="Bibliografa"/>
                <w:ind w:left="720" w:hanging="720"/>
                <w:rPr>
                  <w:rFonts w:ascii="Times New Roman" w:hAnsi="Times New Roman" w:cs="Times New Roman"/>
                  <w:noProof/>
                  <w:sz w:val="24"/>
                  <w:szCs w:val="24"/>
                </w:rPr>
              </w:pPr>
              <w:r w:rsidRPr="00F5551D">
                <w:rPr>
                  <w:rFonts w:ascii="Times New Roman" w:hAnsi="Times New Roman" w:cs="Times New Roman"/>
                  <w:noProof/>
                  <w:sz w:val="24"/>
                  <w:szCs w:val="24"/>
                </w:rPr>
                <w:t xml:space="preserve">López, A. (2024). Marketing experiencial: incidencia en la fidelización de clientes en restaurantes- parroquia Santa Marianita Manta. </w:t>
              </w:r>
              <w:r w:rsidRPr="00F5551D">
                <w:rPr>
                  <w:rFonts w:ascii="Times New Roman" w:hAnsi="Times New Roman" w:cs="Times New Roman"/>
                  <w:i/>
                  <w:iCs/>
                  <w:noProof/>
                  <w:sz w:val="24"/>
                  <w:szCs w:val="24"/>
                </w:rPr>
                <w:t>Universidad Laica Eloy Alfaro de Manabí,, 1</w:t>
              </w:r>
              <w:r w:rsidRPr="00F5551D">
                <w:rPr>
                  <w:rFonts w:ascii="Times New Roman" w:hAnsi="Times New Roman" w:cs="Times New Roman"/>
                  <w:noProof/>
                  <w:sz w:val="24"/>
                  <w:szCs w:val="24"/>
                </w:rPr>
                <w:t>(1), 1-19. https://repositorio.uleam.edu.ec/handle/123456789/6823</w:t>
              </w:r>
            </w:p>
            <w:p w14:paraId="2183100F" w14:textId="77777777" w:rsidR="00F5551D" w:rsidRPr="00F5551D" w:rsidRDefault="00F5551D" w:rsidP="00F5551D">
              <w:pPr>
                <w:pStyle w:val="Bibliografa"/>
                <w:ind w:left="720" w:hanging="720"/>
                <w:rPr>
                  <w:rFonts w:ascii="Times New Roman" w:hAnsi="Times New Roman" w:cs="Times New Roman"/>
                  <w:noProof/>
                  <w:sz w:val="24"/>
                  <w:szCs w:val="24"/>
                </w:rPr>
              </w:pPr>
              <w:r w:rsidRPr="00F5551D">
                <w:rPr>
                  <w:rFonts w:ascii="Times New Roman" w:hAnsi="Times New Roman" w:cs="Times New Roman"/>
                  <w:noProof/>
                  <w:sz w:val="24"/>
                  <w:szCs w:val="24"/>
                </w:rPr>
                <w:t xml:space="preserve">Luna, M., &amp; Ramirez, P. (2024). </w:t>
              </w:r>
              <w:r w:rsidRPr="00F5551D">
                <w:rPr>
                  <w:rFonts w:ascii="Times New Roman" w:hAnsi="Times New Roman" w:cs="Times New Roman"/>
                  <w:i/>
                  <w:iCs/>
                  <w:noProof/>
                  <w:sz w:val="24"/>
                  <w:szCs w:val="24"/>
                </w:rPr>
                <w:t xml:space="preserve">Relación entre marketing sensorial y lealtad de marca en consumidores de restaurantes de 25 a 44 años, Lima Metropolitana [Tesis de </w:t>
              </w:r>
              <w:r w:rsidRPr="00F5551D">
                <w:rPr>
                  <w:rFonts w:ascii="Times New Roman" w:hAnsi="Times New Roman" w:cs="Times New Roman"/>
                  <w:i/>
                  <w:iCs/>
                  <w:noProof/>
                  <w:sz w:val="24"/>
                  <w:szCs w:val="24"/>
                </w:rPr>
                <w:lastRenderedPageBreak/>
                <w:t>licenciatura].</w:t>
              </w:r>
              <w:r w:rsidRPr="00F5551D">
                <w:rPr>
                  <w:rFonts w:ascii="Times New Roman" w:hAnsi="Times New Roman" w:cs="Times New Roman"/>
                  <w:noProof/>
                  <w:sz w:val="24"/>
                  <w:szCs w:val="24"/>
                </w:rPr>
                <w:t xml:space="preserve"> Universidad de Ciencias Aplicadas. https://repositorioacademico.upc.edu.pe/bitstream/handle/10757/674092/Ramirez_RM.pdf?sequence=15&amp;isAllowed=y</w:t>
              </w:r>
            </w:p>
            <w:p w14:paraId="3C0BCB51" w14:textId="77777777" w:rsidR="00F5551D" w:rsidRPr="00F5551D" w:rsidRDefault="00F5551D" w:rsidP="00F5551D">
              <w:pPr>
                <w:pStyle w:val="Bibliografa"/>
                <w:ind w:left="720" w:hanging="720"/>
                <w:rPr>
                  <w:rFonts w:ascii="Times New Roman" w:hAnsi="Times New Roman" w:cs="Times New Roman"/>
                  <w:noProof/>
                  <w:sz w:val="24"/>
                  <w:szCs w:val="24"/>
                </w:rPr>
              </w:pPr>
              <w:r w:rsidRPr="00F5551D">
                <w:rPr>
                  <w:rFonts w:ascii="Times New Roman" w:hAnsi="Times New Roman" w:cs="Times New Roman"/>
                  <w:noProof/>
                  <w:sz w:val="24"/>
                  <w:szCs w:val="24"/>
                </w:rPr>
                <w:t xml:space="preserve">Ly, B. (2025). Understanding customer loyalty in digital services: insights from food delivery in emerging markets. </w:t>
              </w:r>
              <w:r w:rsidRPr="00F5551D">
                <w:rPr>
                  <w:rFonts w:ascii="Times New Roman" w:hAnsi="Times New Roman" w:cs="Times New Roman"/>
                  <w:i/>
                  <w:iCs/>
                  <w:noProof/>
                  <w:sz w:val="24"/>
                  <w:szCs w:val="24"/>
                </w:rPr>
                <w:t>Journal of Innovation and Entrepreneurship, 14</w:t>
              </w:r>
              <w:r w:rsidRPr="00F5551D">
                <w:rPr>
                  <w:rFonts w:ascii="Times New Roman" w:hAnsi="Times New Roman" w:cs="Times New Roman"/>
                  <w:noProof/>
                  <w:sz w:val="24"/>
                  <w:szCs w:val="24"/>
                </w:rPr>
                <w:t>(77), 1-18. https://doi.org/https://doi.org/10.1186/s13731-025-00552-2</w:t>
              </w:r>
            </w:p>
            <w:p w14:paraId="2B83C149" w14:textId="77777777" w:rsidR="00F5551D" w:rsidRPr="00F5551D" w:rsidRDefault="00F5551D" w:rsidP="00F5551D">
              <w:pPr>
                <w:pStyle w:val="Bibliografa"/>
                <w:ind w:left="720" w:hanging="720"/>
                <w:rPr>
                  <w:rFonts w:ascii="Times New Roman" w:hAnsi="Times New Roman" w:cs="Times New Roman"/>
                  <w:noProof/>
                  <w:sz w:val="24"/>
                  <w:szCs w:val="24"/>
                </w:rPr>
              </w:pPr>
              <w:r w:rsidRPr="00F5551D">
                <w:rPr>
                  <w:rFonts w:ascii="Times New Roman" w:hAnsi="Times New Roman" w:cs="Times New Roman"/>
                  <w:noProof/>
                  <w:sz w:val="24"/>
                  <w:szCs w:val="24"/>
                </w:rPr>
                <w:t xml:space="preserve">Mendez, K., &amp; Guevara, C. (2024). </w:t>
              </w:r>
              <w:r w:rsidRPr="00F5551D">
                <w:rPr>
                  <w:rFonts w:ascii="Times New Roman" w:hAnsi="Times New Roman" w:cs="Times New Roman"/>
                  <w:i/>
                  <w:iCs/>
                  <w:noProof/>
                  <w:sz w:val="24"/>
                  <w:szCs w:val="24"/>
                </w:rPr>
                <w:t>Marketing digital y fidelización de clientes en restaurantes turísticos de la ciudad de Cajamarca en el año 2024 [Tesis de licenciatura].</w:t>
              </w:r>
              <w:r w:rsidRPr="00F5551D">
                <w:rPr>
                  <w:rFonts w:ascii="Times New Roman" w:hAnsi="Times New Roman" w:cs="Times New Roman"/>
                  <w:noProof/>
                  <w:sz w:val="24"/>
                  <w:szCs w:val="24"/>
                </w:rPr>
                <w:t xml:space="preserve"> Universidad Privada del Norte. https://repositorio.upn.edu.pe/handle/11537/41762</w:t>
              </w:r>
            </w:p>
            <w:p w14:paraId="789AE5B5" w14:textId="77777777" w:rsidR="00F5551D" w:rsidRPr="00F5551D" w:rsidRDefault="00F5551D" w:rsidP="00F5551D">
              <w:pPr>
                <w:pStyle w:val="Bibliografa"/>
                <w:ind w:left="720" w:hanging="720"/>
                <w:rPr>
                  <w:rFonts w:ascii="Times New Roman" w:hAnsi="Times New Roman" w:cs="Times New Roman"/>
                  <w:noProof/>
                  <w:sz w:val="24"/>
                  <w:szCs w:val="24"/>
                </w:rPr>
              </w:pPr>
              <w:r w:rsidRPr="00F5551D">
                <w:rPr>
                  <w:rFonts w:ascii="Times New Roman" w:hAnsi="Times New Roman" w:cs="Times New Roman"/>
                  <w:noProof/>
                  <w:sz w:val="24"/>
                  <w:szCs w:val="24"/>
                </w:rPr>
                <w:t xml:space="preserve">Méndez, S., Senmache, M., Chuquitucto, L., Otiniano, M., &amp; Alburuqueque, E. (2023). Relationship marketing and customer loyalty of a gastronomic company in Peru. </w:t>
              </w:r>
              <w:r w:rsidRPr="00F5551D">
                <w:rPr>
                  <w:rFonts w:ascii="Times New Roman" w:hAnsi="Times New Roman" w:cs="Times New Roman"/>
                  <w:i/>
                  <w:iCs/>
                  <w:noProof/>
                  <w:sz w:val="24"/>
                  <w:szCs w:val="24"/>
                </w:rPr>
                <w:t>LACCEI INternational Munticonference on Entrepreneurship, 1</w:t>
              </w:r>
              <w:r w:rsidRPr="00F5551D">
                <w:rPr>
                  <w:rFonts w:ascii="Times New Roman" w:hAnsi="Times New Roman" w:cs="Times New Roman"/>
                  <w:noProof/>
                  <w:sz w:val="24"/>
                  <w:szCs w:val="24"/>
                </w:rPr>
                <w:t>(1), 1-8. https://laccei.org/LEIRD2023-VirtualEdition/papers/Contribution_277_final_a.pdf</w:t>
              </w:r>
            </w:p>
            <w:p w14:paraId="696B48F0" w14:textId="77777777" w:rsidR="00F5551D" w:rsidRPr="00F5551D" w:rsidRDefault="00F5551D" w:rsidP="00F5551D">
              <w:pPr>
                <w:pStyle w:val="Bibliografa"/>
                <w:ind w:left="720" w:hanging="720"/>
                <w:rPr>
                  <w:rFonts w:ascii="Times New Roman" w:hAnsi="Times New Roman" w:cs="Times New Roman"/>
                  <w:noProof/>
                  <w:sz w:val="24"/>
                  <w:szCs w:val="24"/>
                </w:rPr>
              </w:pPr>
              <w:r w:rsidRPr="00F5551D">
                <w:rPr>
                  <w:rFonts w:ascii="Times New Roman" w:hAnsi="Times New Roman" w:cs="Times New Roman"/>
                  <w:noProof/>
                  <w:sz w:val="24"/>
                  <w:szCs w:val="24"/>
                </w:rPr>
                <w:t xml:space="preserve">Minaya, B., &amp; Apolinario, Y. (2022). </w:t>
              </w:r>
              <w:r w:rsidRPr="00F5551D">
                <w:rPr>
                  <w:rFonts w:ascii="Times New Roman" w:hAnsi="Times New Roman" w:cs="Times New Roman"/>
                  <w:i/>
                  <w:iCs/>
                  <w:noProof/>
                  <w:sz w:val="24"/>
                  <w:szCs w:val="24"/>
                </w:rPr>
                <w:t>Análisis de la influencia de las tácticas del marketing relacional en la lealtad de clientes de café-restaurantes en Lima Moderna [Tesis de licenciatura].</w:t>
              </w:r>
              <w:r w:rsidRPr="00F5551D">
                <w:rPr>
                  <w:rFonts w:ascii="Times New Roman" w:hAnsi="Times New Roman" w:cs="Times New Roman"/>
                  <w:noProof/>
                  <w:sz w:val="24"/>
                  <w:szCs w:val="24"/>
                </w:rPr>
                <w:t xml:space="preserve"> Pontifica Universidad Católica del Perú. https://tesis.pucp.edu.pe/items/9e38f0c7-d6fa-45f4-83aa-2b0a9b0d8c3f</w:t>
              </w:r>
            </w:p>
            <w:p w14:paraId="53DA0683" w14:textId="77777777" w:rsidR="00F5551D" w:rsidRPr="00F5551D" w:rsidRDefault="00F5551D" w:rsidP="00F5551D">
              <w:pPr>
                <w:pStyle w:val="Bibliografa"/>
                <w:ind w:left="720" w:hanging="720"/>
                <w:rPr>
                  <w:rFonts w:ascii="Times New Roman" w:hAnsi="Times New Roman" w:cs="Times New Roman"/>
                  <w:noProof/>
                  <w:sz w:val="24"/>
                  <w:szCs w:val="24"/>
                </w:rPr>
              </w:pPr>
              <w:r w:rsidRPr="00F5551D">
                <w:rPr>
                  <w:rFonts w:ascii="Times New Roman" w:hAnsi="Times New Roman" w:cs="Times New Roman"/>
                  <w:noProof/>
                  <w:sz w:val="24"/>
                  <w:szCs w:val="24"/>
                </w:rPr>
                <w:t xml:space="preserve">Monteza, M. (2024). </w:t>
              </w:r>
              <w:r w:rsidRPr="00F5551D">
                <w:rPr>
                  <w:rFonts w:ascii="Times New Roman" w:hAnsi="Times New Roman" w:cs="Times New Roman"/>
                  <w:i/>
                  <w:iCs/>
                  <w:noProof/>
                  <w:sz w:val="24"/>
                  <w:szCs w:val="24"/>
                </w:rPr>
                <w:t>Marketing relacional y fidelización del cliente de Fame Café S.A.C., Ventanilla - 2024 [Tesis de licenciatura].</w:t>
              </w:r>
              <w:r w:rsidRPr="00F5551D">
                <w:rPr>
                  <w:rFonts w:ascii="Times New Roman" w:hAnsi="Times New Roman" w:cs="Times New Roman"/>
                  <w:noProof/>
                  <w:sz w:val="24"/>
                  <w:szCs w:val="24"/>
                </w:rPr>
                <w:t xml:space="preserve"> Universidad Tecnológica del Perú . https://repositorio.utp.edu.pe/handle/20.500.12867/11260</w:t>
              </w:r>
            </w:p>
            <w:p w14:paraId="6E38BBEF" w14:textId="77777777" w:rsidR="00F5551D" w:rsidRPr="00F5551D" w:rsidRDefault="00F5551D" w:rsidP="00F5551D">
              <w:pPr>
                <w:pStyle w:val="Bibliografa"/>
                <w:ind w:left="720" w:hanging="720"/>
                <w:rPr>
                  <w:rFonts w:ascii="Times New Roman" w:hAnsi="Times New Roman" w:cs="Times New Roman"/>
                  <w:noProof/>
                  <w:sz w:val="24"/>
                  <w:szCs w:val="24"/>
                </w:rPr>
              </w:pPr>
              <w:r w:rsidRPr="00F5551D">
                <w:rPr>
                  <w:rFonts w:ascii="Times New Roman" w:hAnsi="Times New Roman" w:cs="Times New Roman"/>
                  <w:noProof/>
                  <w:sz w:val="24"/>
                  <w:szCs w:val="24"/>
                </w:rPr>
                <w:t xml:space="preserve">Ngoc, D., Nguyen-Ohuoc, D., Hanh, T., Tran, M., Trong, T., &amp; Johson, L. (2022). How does quality of mobile food delivery services influence customer loyalty? Gronroos’s service quality perspective. </w:t>
              </w:r>
              <w:r w:rsidRPr="00F5551D">
                <w:rPr>
                  <w:rFonts w:ascii="Times New Roman" w:hAnsi="Times New Roman" w:cs="Times New Roman"/>
                  <w:i/>
                  <w:iCs/>
                  <w:noProof/>
                  <w:sz w:val="24"/>
                  <w:szCs w:val="24"/>
                </w:rPr>
                <w:t>International Journal of Contemporary Hospitality Management, 34</w:t>
              </w:r>
              <w:r w:rsidRPr="00F5551D">
                <w:rPr>
                  <w:rFonts w:ascii="Times New Roman" w:hAnsi="Times New Roman" w:cs="Times New Roman"/>
                  <w:noProof/>
                  <w:sz w:val="24"/>
                  <w:szCs w:val="24"/>
                </w:rPr>
                <w:t>(11), 4178–4205. https://doi.org/https://doi.org/10.1108/IJCHM-08-2021-1039</w:t>
              </w:r>
            </w:p>
            <w:p w14:paraId="118EB2B1" w14:textId="77777777" w:rsidR="00F5551D" w:rsidRPr="00F5551D" w:rsidRDefault="00F5551D" w:rsidP="00F5551D">
              <w:pPr>
                <w:pStyle w:val="Bibliografa"/>
                <w:ind w:left="720" w:hanging="720"/>
                <w:rPr>
                  <w:rFonts w:ascii="Times New Roman" w:hAnsi="Times New Roman" w:cs="Times New Roman"/>
                  <w:noProof/>
                  <w:sz w:val="24"/>
                  <w:szCs w:val="24"/>
                </w:rPr>
              </w:pPr>
              <w:r w:rsidRPr="00F5551D">
                <w:rPr>
                  <w:rFonts w:ascii="Times New Roman" w:hAnsi="Times New Roman" w:cs="Times New Roman"/>
                  <w:noProof/>
                  <w:sz w:val="24"/>
                  <w:szCs w:val="24"/>
                </w:rPr>
                <w:t xml:space="preserve">Panduro-Ramirez, J., Gallegos, M., &amp; Villar-Guevara, M. (2024). The Role of Relationship Marketing and Brand Love Among Banking Consumers in an Emerging Market Context. </w:t>
              </w:r>
              <w:r w:rsidRPr="00F5551D">
                <w:rPr>
                  <w:rFonts w:ascii="Times New Roman" w:hAnsi="Times New Roman" w:cs="Times New Roman"/>
                  <w:i/>
                  <w:iCs/>
                  <w:noProof/>
                  <w:sz w:val="24"/>
                  <w:szCs w:val="24"/>
                </w:rPr>
                <w:t>Administrative Sciences, 14</w:t>
              </w:r>
              <w:r w:rsidRPr="00F5551D">
                <w:rPr>
                  <w:rFonts w:ascii="Times New Roman" w:hAnsi="Times New Roman" w:cs="Times New Roman"/>
                  <w:noProof/>
                  <w:sz w:val="24"/>
                  <w:szCs w:val="24"/>
                </w:rPr>
                <w:t>(12). https://doi.org/https://www.mdpi.com/2076-3387/14/12/343</w:t>
              </w:r>
            </w:p>
            <w:p w14:paraId="2A69F550" w14:textId="77777777" w:rsidR="00F5551D" w:rsidRPr="00F5551D" w:rsidRDefault="00F5551D" w:rsidP="00F5551D">
              <w:pPr>
                <w:pStyle w:val="Bibliografa"/>
                <w:ind w:left="720" w:hanging="720"/>
                <w:rPr>
                  <w:rFonts w:ascii="Times New Roman" w:hAnsi="Times New Roman" w:cs="Times New Roman"/>
                  <w:noProof/>
                  <w:sz w:val="24"/>
                  <w:szCs w:val="24"/>
                </w:rPr>
              </w:pPr>
              <w:r w:rsidRPr="00F5551D">
                <w:rPr>
                  <w:rFonts w:ascii="Times New Roman" w:hAnsi="Times New Roman" w:cs="Times New Roman"/>
                  <w:noProof/>
                  <w:sz w:val="24"/>
                  <w:szCs w:val="24"/>
                </w:rPr>
                <w:lastRenderedPageBreak/>
                <w:t xml:space="preserve">Pesantez, J. (2024). </w:t>
              </w:r>
              <w:r w:rsidRPr="00F5551D">
                <w:rPr>
                  <w:rFonts w:ascii="Times New Roman" w:hAnsi="Times New Roman" w:cs="Times New Roman"/>
                  <w:i/>
                  <w:iCs/>
                  <w:noProof/>
                  <w:sz w:val="24"/>
                  <w:szCs w:val="24"/>
                </w:rPr>
                <w:t>Marketing relacional para la fidelización de los clientes del restaurante Farola Gastropub en la ciudad de Riobamba [Tesis de licenciatura].</w:t>
              </w:r>
              <w:r w:rsidRPr="00F5551D">
                <w:rPr>
                  <w:rFonts w:ascii="Times New Roman" w:hAnsi="Times New Roman" w:cs="Times New Roman"/>
                  <w:noProof/>
                  <w:sz w:val="24"/>
                  <w:szCs w:val="24"/>
                </w:rPr>
                <w:t xml:space="preserve"> Escuela Superior Politécnica de Chimborazo. https://dspace.espoch.edu.ec/items/5d04c9f3-e138-4f7e-a30f-19e1645e3ed1</w:t>
              </w:r>
            </w:p>
            <w:p w14:paraId="3DF4BCB4" w14:textId="77777777" w:rsidR="00F5551D" w:rsidRPr="00F5551D" w:rsidRDefault="00F5551D" w:rsidP="00F5551D">
              <w:pPr>
                <w:pStyle w:val="Bibliografa"/>
                <w:ind w:left="720" w:hanging="720"/>
                <w:rPr>
                  <w:rFonts w:ascii="Times New Roman" w:hAnsi="Times New Roman" w:cs="Times New Roman"/>
                  <w:noProof/>
                  <w:sz w:val="24"/>
                  <w:szCs w:val="24"/>
                </w:rPr>
              </w:pPr>
              <w:r w:rsidRPr="00F5551D">
                <w:rPr>
                  <w:rFonts w:ascii="Times New Roman" w:hAnsi="Times New Roman" w:cs="Times New Roman"/>
                  <w:noProof/>
                  <w:sz w:val="24"/>
                  <w:szCs w:val="24"/>
                </w:rPr>
                <w:t xml:space="preserve">Petzer, D., &amp; Roberts-Lombard, M. (2021). Delight and Commitment—Revisiting the Satisfaction-Loyalty Link. </w:t>
              </w:r>
              <w:r w:rsidRPr="00F5551D">
                <w:rPr>
                  <w:rFonts w:ascii="Times New Roman" w:hAnsi="Times New Roman" w:cs="Times New Roman"/>
                  <w:i/>
                  <w:iCs/>
                  <w:noProof/>
                  <w:sz w:val="24"/>
                  <w:szCs w:val="24"/>
                </w:rPr>
                <w:t>Journal of Relationship Marketing , 20</w:t>
              </w:r>
              <w:r w:rsidRPr="00F5551D">
                <w:rPr>
                  <w:rFonts w:ascii="Times New Roman" w:hAnsi="Times New Roman" w:cs="Times New Roman"/>
                  <w:noProof/>
                  <w:sz w:val="24"/>
                  <w:szCs w:val="24"/>
                </w:rPr>
                <w:t>(4), 282-318. https://doi.org/https://doi.org/10.1080/15332667.2020.1855068</w:t>
              </w:r>
            </w:p>
            <w:p w14:paraId="70F81988" w14:textId="77777777" w:rsidR="00F5551D" w:rsidRPr="00F5551D" w:rsidRDefault="00F5551D" w:rsidP="00F5551D">
              <w:pPr>
                <w:pStyle w:val="Bibliografa"/>
                <w:ind w:left="720" w:hanging="720"/>
                <w:rPr>
                  <w:rFonts w:ascii="Times New Roman" w:hAnsi="Times New Roman" w:cs="Times New Roman"/>
                  <w:noProof/>
                  <w:sz w:val="24"/>
                  <w:szCs w:val="24"/>
                </w:rPr>
              </w:pPr>
              <w:r w:rsidRPr="00F5551D">
                <w:rPr>
                  <w:rFonts w:ascii="Times New Roman" w:hAnsi="Times New Roman" w:cs="Times New Roman"/>
                  <w:noProof/>
                  <w:sz w:val="24"/>
                  <w:szCs w:val="24"/>
                </w:rPr>
                <w:t xml:space="preserve">Produce Empresarial. (2025). </w:t>
              </w:r>
              <w:r w:rsidRPr="00F5551D">
                <w:rPr>
                  <w:rFonts w:ascii="Times New Roman" w:hAnsi="Times New Roman" w:cs="Times New Roman"/>
                  <w:i/>
                  <w:iCs/>
                  <w:noProof/>
                  <w:sz w:val="24"/>
                  <w:szCs w:val="24"/>
                </w:rPr>
                <w:t>Análisis Sectorial Desempeño e importancia del Sector Restaurantes y afines en la economía nacional: 2019-2024.</w:t>
              </w:r>
              <w:r w:rsidRPr="00F5551D">
                <w:rPr>
                  <w:rFonts w:ascii="Times New Roman" w:hAnsi="Times New Roman" w:cs="Times New Roman"/>
                  <w:noProof/>
                  <w:sz w:val="24"/>
                  <w:szCs w:val="24"/>
                </w:rPr>
                <w:t xml:space="preserve"> Oficina General de Evaluación de Impacto y Estudios Económicos. https://www.producempresarial.pe/wp-content/uploads/2025/02/234-Sector-restaurantes-y-afines-2024.pdf</w:t>
              </w:r>
            </w:p>
            <w:p w14:paraId="78F875EE" w14:textId="77777777" w:rsidR="00F5551D" w:rsidRPr="00F5551D" w:rsidRDefault="00F5551D" w:rsidP="00F5551D">
              <w:pPr>
                <w:pStyle w:val="Bibliografa"/>
                <w:ind w:left="720" w:hanging="720"/>
                <w:rPr>
                  <w:rFonts w:ascii="Times New Roman" w:hAnsi="Times New Roman" w:cs="Times New Roman"/>
                  <w:noProof/>
                  <w:sz w:val="24"/>
                  <w:szCs w:val="24"/>
                </w:rPr>
              </w:pPr>
              <w:r w:rsidRPr="00F5551D">
                <w:rPr>
                  <w:rFonts w:ascii="Times New Roman" w:hAnsi="Times New Roman" w:cs="Times New Roman"/>
                  <w:noProof/>
                  <w:sz w:val="24"/>
                  <w:szCs w:val="24"/>
                </w:rPr>
                <w:t xml:space="preserve">Romero-Orozco, B., Sánchez-Rodríguez, N., &amp; Mendoza-Flores, J. (2025). Marketing Digital y Lealtad del Cliente en Pymes Restauranteras de Ciudad Victoria, Tamaulipas. </w:t>
              </w:r>
              <w:r w:rsidRPr="00F5551D">
                <w:rPr>
                  <w:rFonts w:ascii="Times New Roman" w:hAnsi="Times New Roman" w:cs="Times New Roman"/>
                  <w:i/>
                  <w:iCs/>
                  <w:noProof/>
                  <w:sz w:val="24"/>
                  <w:szCs w:val="24"/>
                </w:rPr>
                <w:t>VinculaTégica EFAN , 11</w:t>
              </w:r>
              <w:r w:rsidRPr="00F5551D">
                <w:rPr>
                  <w:rFonts w:ascii="Times New Roman" w:hAnsi="Times New Roman" w:cs="Times New Roman"/>
                  <w:noProof/>
                  <w:sz w:val="24"/>
                  <w:szCs w:val="24"/>
                </w:rPr>
                <w:t>(4). https://doi.org/https://doi.org/10.29105/vtga11.4-1188</w:t>
              </w:r>
            </w:p>
            <w:p w14:paraId="6ED131A8" w14:textId="77777777" w:rsidR="00F5551D" w:rsidRPr="00F5551D" w:rsidRDefault="00F5551D" w:rsidP="00F5551D">
              <w:pPr>
                <w:pStyle w:val="Bibliografa"/>
                <w:ind w:left="720" w:hanging="720"/>
                <w:rPr>
                  <w:rFonts w:ascii="Times New Roman" w:hAnsi="Times New Roman" w:cs="Times New Roman"/>
                  <w:noProof/>
                  <w:sz w:val="24"/>
                  <w:szCs w:val="24"/>
                </w:rPr>
              </w:pPr>
              <w:r w:rsidRPr="00F5551D">
                <w:rPr>
                  <w:rFonts w:ascii="Times New Roman" w:hAnsi="Times New Roman" w:cs="Times New Roman"/>
                  <w:noProof/>
                  <w:sz w:val="24"/>
                  <w:szCs w:val="24"/>
                </w:rPr>
                <w:t xml:space="preserve">Schiebler, T., Lee, N., &amp; Brodbeck, F. (2025). Expectancy-disconfirmation and consumer satisfaction: A meta-analysis. </w:t>
              </w:r>
              <w:r w:rsidRPr="00F5551D">
                <w:rPr>
                  <w:rFonts w:ascii="Times New Roman" w:hAnsi="Times New Roman" w:cs="Times New Roman"/>
                  <w:i/>
                  <w:iCs/>
                  <w:noProof/>
                  <w:sz w:val="24"/>
                  <w:szCs w:val="24"/>
                </w:rPr>
                <w:t>J. of the Acad. Mark. Sci. , 1</w:t>
              </w:r>
              <w:r w:rsidRPr="00F5551D">
                <w:rPr>
                  <w:rFonts w:ascii="Times New Roman" w:hAnsi="Times New Roman" w:cs="Times New Roman"/>
                  <w:noProof/>
                  <w:sz w:val="24"/>
                  <w:szCs w:val="24"/>
                </w:rPr>
                <w:t>(1). https://doi.org/https://doi.org/10.1007/s11747-024-01078-x</w:t>
              </w:r>
            </w:p>
            <w:p w14:paraId="6A6AE028" w14:textId="77777777" w:rsidR="00F5551D" w:rsidRPr="00F5551D" w:rsidRDefault="00F5551D" w:rsidP="00F5551D">
              <w:pPr>
                <w:pStyle w:val="Bibliografa"/>
                <w:ind w:left="720" w:hanging="720"/>
                <w:rPr>
                  <w:rFonts w:ascii="Times New Roman" w:hAnsi="Times New Roman" w:cs="Times New Roman"/>
                  <w:noProof/>
                  <w:sz w:val="24"/>
                  <w:szCs w:val="24"/>
                </w:rPr>
              </w:pPr>
              <w:r w:rsidRPr="00F5551D">
                <w:rPr>
                  <w:rFonts w:ascii="Times New Roman" w:hAnsi="Times New Roman" w:cs="Times New Roman"/>
                  <w:noProof/>
                  <w:sz w:val="24"/>
                  <w:szCs w:val="24"/>
                </w:rPr>
                <w:t xml:space="preserve">Seduram, L., Mamun, A., &amp; Shaari, H. (2022). Predicting Smartphone Brand Loyalty Using Four-Stage Loyalty Model. </w:t>
              </w:r>
              <w:r w:rsidRPr="00F5551D">
                <w:rPr>
                  <w:rFonts w:ascii="Times New Roman" w:hAnsi="Times New Roman" w:cs="Times New Roman"/>
                  <w:i/>
                  <w:iCs/>
                  <w:noProof/>
                  <w:sz w:val="24"/>
                  <w:szCs w:val="24"/>
                </w:rPr>
                <w:t>SAGE Open, 1</w:t>
              </w:r>
              <w:r w:rsidRPr="00F5551D">
                <w:rPr>
                  <w:rFonts w:ascii="Times New Roman" w:hAnsi="Times New Roman" w:cs="Times New Roman"/>
                  <w:noProof/>
                  <w:sz w:val="24"/>
                  <w:szCs w:val="24"/>
                </w:rPr>
                <w:t>(1). https://doi.org/https://doi.org/10.1177/21582440221099295</w:t>
              </w:r>
            </w:p>
            <w:p w14:paraId="21264E8D" w14:textId="77777777" w:rsidR="00F5551D" w:rsidRPr="00F5551D" w:rsidRDefault="00F5551D" w:rsidP="00F5551D">
              <w:pPr>
                <w:pStyle w:val="Bibliografa"/>
                <w:ind w:left="720" w:hanging="720"/>
                <w:rPr>
                  <w:rFonts w:ascii="Times New Roman" w:hAnsi="Times New Roman" w:cs="Times New Roman"/>
                  <w:noProof/>
                  <w:sz w:val="24"/>
                  <w:szCs w:val="24"/>
                </w:rPr>
              </w:pPr>
              <w:r w:rsidRPr="00F5551D">
                <w:rPr>
                  <w:rFonts w:ascii="Times New Roman" w:hAnsi="Times New Roman" w:cs="Times New Roman"/>
                  <w:noProof/>
                  <w:sz w:val="24"/>
                  <w:szCs w:val="24"/>
                </w:rPr>
                <w:t xml:space="preserve">Singh, S., Singh, G., &amp; Dhir, S. (2024). Impact of digital marketing on the competitiveness of the restaurant industry. </w:t>
              </w:r>
              <w:r w:rsidRPr="00F5551D">
                <w:rPr>
                  <w:rFonts w:ascii="Times New Roman" w:hAnsi="Times New Roman" w:cs="Times New Roman"/>
                  <w:i/>
                  <w:iCs/>
                  <w:noProof/>
                  <w:sz w:val="24"/>
                  <w:szCs w:val="24"/>
                </w:rPr>
                <w:t>Journal of Foodservice Business Research, 27</w:t>
              </w:r>
              <w:r w:rsidRPr="00F5551D">
                <w:rPr>
                  <w:rFonts w:ascii="Times New Roman" w:hAnsi="Times New Roman" w:cs="Times New Roman"/>
                  <w:noProof/>
                  <w:sz w:val="24"/>
                  <w:szCs w:val="24"/>
                </w:rPr>
                <w:t>(2). https://doi.org/https://doi.org/10.1080/15378020.2022.2077088</w:t>
              </w:r>
            </w:p>
            <w:p w14:paraId="55A03FE7" w14:textId="77777777" w:rsidR="00F5551D" w:rsidRPr="00F5551D" w:rsidRDefault="00F5551D" w:rsidP="00F5551D">
              <w:pPr>
                <w:pStyle w:val="Bibliografa"/>
                <w:ind w:left="720" w:hanging="720"/>
                <w:rPr>
                  <w:rFonts w:ascii="Times New Roman" w:hAnsi="Times New Roman" w:cs="Times New Roman"/>
                  <w:noProof/>
                  <w:sz w:val="24"/>
                  <w:szCs w:val="24"/>
                </w:rPr>
              </w:pPr>
              <w:r w:rsidRPr="00F5551D">
                <w:rPr>
                  <w:rFonts w:ascii="Times New Roman" w:hAnsi="Times New Roman" w:cs="Times New Roman"/>
                  <w:noProof/>
                  <w:sz w:val="24"/>
                  <w:szCs w:val="24"/>
                </w:rPr>
                <w:t xml:space="preserve">Singh, V., Sharma, M., Jayapriya, K., Kiran, B., Naveen, R., &amp; Kumar, B. (2023). Service Quality, Customer Satisfaction And Customer Loyalty: A Comprehensive Literature Review. </w:t>
              </w:r>
              <w:r w:rsidRPr="00F5551D">
                <w:rPr>
                  <w:rFonts w:ascii="Times New Roman" w:hAnsi="Times New Roman" w:cs="Times New Roman"/>
                  <w:i/>
                  <w:iCs/>
                  <w:noProof/>
                  <w:sz w:val="24"/>
                  <w:szCs w:val="24"/>
                </w:rPr>
                <w:t>Journal of Survey in Fisheries Sciences, 10</w:t>
              </w:r>
              <w:r w:rsidRPr="00F5551D">
                <w:rPr>
                  <w:rFonts w:ascii="Times New Roman" w:hAnsi="Times New Roman" w:cs="Times New Roman"/>
                  <w:noProof/>
                  <w:sz w:val="24"/>
                  <w:szCs w:val="24"/>
                </w:rPr>
                <w:t>(4S). https://www.researchgate.net/profile/Vikas-Singh-</w:t>
              </w:r>
              <w:r w:rsidRPr="00F5551D">
                <w:rPr>
                  <w:rFonts w:ascii="Times New Roman" w:hAnsi="Times New Roman" w:cs="Times New Roman"/>
                  <w:noProof/>
                  <w:sz w:val="24"/>
                  <w:szCs w:val="24"/>
                </w:rPr>
                <w:lastRenderedPageBreak/>
                <w:t>49/publication/371809524_Service_Quality_Customer_Satisfaction_And_Customer_Loyalty_A_Comprehensive_Literature_Review/links/64965cd18de7ed28ba5231c4/Service-Quality-Customer-Satisfaction-And-Customer-Loyalt</w:t>
              </w:r>
            </w:p>
            <w:p w14:paraId="7FC06219" w14:textId="77777777" w:rsidR="00F5551D" w:rsidRPr="00F5551D" w:rsidRDefault="00F5551D" w:rsidP="00F5551D">
              <w:pPr>
                <w:pStyle w:val="Bibliografa"/>
                <w:ind w:left="720" w:hanging="720"/>
                <w:rPr>
                  <w:rFonts w:ascii="Times New Roman" w:hAnsi="Times New Roman" w:cs="Times New Roman"/>
                  <w:noProof/>
                  <w:sz w:val="24"/>
                  <w:szCs w:val="24"/>
                </w:rPr>
              </w:pPr>
              <w:r w:rsidRPr="00F5551D">
                <w:rPr>
                  <w:rFonts w:ascii="Times New Roman" w:hAnsi="Times New Roman" w:cs="Times New Roman"/>
                  <w:noProof/>
                  <w:sz w:val="24"/>
                  <w:szCs w:val="24"/>
                </w:rPr>
                <w:t xml:space="preserve">Statista . (27 de Febrero de 2024). </w:t>
              </w:r>
              <w:r w:rsidRPr="00F5551D">
                <w:rPr>
                  <w:rFonts w:ascii="Times New Roman" w:hAnsi="Times New Roman" w:cs="Times New Roman"/>
                  <w:i/>
                  <w:iCs/>
                  <w:noProof/>
                  <w:sz w:val="24"/>
                  <w:szCs w:val="24"/>
                </w:rPr>
                <w:t>Restaurants and food service in GCC - statistics &amp; facts</w:t>
              </w:r>
              <w:r w:rsidRPr="00F5551D">
                <w:rPr>
                  <w:rFonts w:ascii="Times New Roman" w:hAnsi="Times New Roman" w:cs="Times New Roman"/>
                  <w:noProof/>
                  <w:sz w:val="24"/>
                  <w:szCs w:val="24"/>
                </w:rPr>
                <w:t>. Sitio web de Statista: https://www.statista.com/topics/8291/restaurants-and-food-service-in-gcc/#topicOverview</w:t>
              </w:r>
            </w:p>
            <w:p w14:paraId="1280497A" w14:textId="77777777" w:rsidR="00F5551D" w:rsidRPr="00F5551D" w:rsidRDefault="00F5551D" w:rsidP="00F5551D">
              <w:pPr>
                <w:pStyle w:val="Bibliografa"/>
                <w:ind w:left="720" w:hanging="720"/>
                <w:rPr>
                  <w:rFonts w:ascii="Times New Roman" w:hAnsi="Times New Roman" w:cs="Times New Roman"/>
                  <w:noProof/>
                  <w:sz w:val="24"/>
                  <w:szCs w:val="24"/>
                </w:rPr>
              </w:pPr>
              <w:r w:rsidRPr="00F5551D">
                <w:rPr>
                  <w:rFonts w:ascii="Times New Roman" w:hAnsi="Times New Roman" w:cs="Times New Roman"/>
                  <w:noProof/>
                  <w:sz w:val="24"/>
                  <w:szCs w:val="24"/>
                </w:rPr>
                <w:t xml:space="preserve">Statista. (6 de Mayo de 2025). </w:t>
              </w:r>
              <w:r w:rsidRPr="00F5551D">
                <w:rPr>
                  <w:rFonts w:ascii="Times New Roman" w:hAnsi="Times New Roman" w:cs="Times New Roman"/>
                  <w:i/>
                  <w:iCs/>
                  <w:noProof/>
                  <w:sz w:val="24"/>
                  <w:szCs w:val="24"/>
                </w:rPr>
                <w:t>Global grill and barbecue market - statistics &amp; facts</w:t>
              </w:r>
              <w:r w:rsidRPr="00F5551D">
                <w:rPr>
                  <w:rFonts w:ascii="Times New Roman" w:hAnsi="Times New Roman" w:cs="Times New Roman"/>
                  <w:noProof/>
                  <w:sz w:val="24"/>
                  <w:szCs w:val="24"/>
                </w:rPr>
                <w:t>. Sitio web de Statista: https://www.statista.com/topics/8496/global-grill-and-barbecue-market/#topicOverview</w:t>
              </w:r>
            </w:p>
            <w:p w14:paraId="5E8F927A" w14:textId="77777777" w:rsidR="00F5551D" w:rsidRPr="00F5551D" w:rsidRDefault="00F5551D" w:rsidP="00F5551D">
              <w:pPr>
                <w:pStyle w:val="Bibliografa"/>
                <w:ind w:left="720" w:hanging="720"/>
                <w:rPr>
                  <w:rFonts w:ascii="Times New Roman" w:hAnsi="Times New Roman" w:cs="Times New Roman"/>
                  <w:noProof/>
                  <w:sz w:val="24"/>
                  <w:szCs w:val="24"/>
                </w:rPr>
              </w:pPr>
              <w:r w:rsidRPr="00F5551D">
                <w:rPr>
                  <w:rFonts w:ascii="Times New Roman" w:hAnsi="Times New Roman" w:cs="Times New Roman"/>
                  <w:noProof/>
                  <w:sz w:val="24"/>
                  <w:szCs w:val="24"/>
                </w:rPr>
                <w:t xml:space="preserve">Tjzumaue, B. (2023). Buyer / Seller Relationship in the Services Sector at the Bottom of the Pyramid: A Commitment-Trust Theory Perspective. </w:t>
              </w:r>
              <w:r w:rsidRPr="00F5551D">
                <w:rPr>
                  <w:rFonts w:ascii="Times New Roman" w:hAnsi="Times New Roman" w:cs="Times New Roman"/>
                  <w:i/>
                  <w:iCs/>
                  <w:noProof/>
                  <w:sz w:val="24"/>
                  <w:szCs w:val="24"/>
                </w:rPr>
                <w:t>International Journal of Innovation and Economic Development, 9</w:t>
              </w:r>
              <w:r w:rsidRPr="00F5551D">
                <w:rPr>
                  <w:rFonts w:ascii="Times New Roman" w:hAnsi="Times New Roman" w:cs="Times New Roman"/>
                  <w:noProof/>
                  <w:sz w:val="24"/>
                  <w:szCs w:val="24"/>
                </w:rPr>
                <w:t>(5), 6-27. https://doi.org/https://doi.org/10.18775/ijied.1849-7551-7020.2015.95.2002</w:t>
              </w:r>
            </w:p>
            <w:p w14:paraId="44F34543" w14:textId="77777777" w:rsidR="00F5551D" w:rsidRPr="00F5551D" w:rsidRDefault="00F5551D" w:rsidP="00F5551D">
              <w:pPr>
                <w:pStyle w:val="Bibliografa"/>
                <w:ind w:left="720" w:hanging="720"/>
                <w:rPr>
                  <w:rFonts w:ascii="Times New Roman" w:hAnsi="Times New Roman" w:cs="Times New Roman"/>
                  <w:noProof/>
                  <w:sz w:val="24"/>
                  <w:szCs w:val="24"/>
                </w:rPr>
              </w:pPr>
              <w:r w:rsidRPr="00F5551D">
                <w:rPr>
                  <w:rFonts w:ascii="Times New Roman" w:hAnsi="Times New Roman" w:cs="Times New Roman"/>
                  <w:noProof/>
                  <w:sz w:val="24"/>
                  <w:szCs w:val="24"/>
                </w:rPr>
                <w:t xml:space="preserve">Tuychiev, E., Mamadiyorov, F., &amp; Davronov, A. (2025). Capabilities of Restaurants To Attract Loyal Customers. </w:t>
              </w:r>
              <w:r w:rsidRPr="00F5551D">
                <w:rPr>
                  <w:rFonts w:ascii="Times New Roman" w:hAnsi="Times New Roman" w:cs="Times New Roman"/>
                  <w:i/>
                  <w:iCs/>
                  <w:noProof/>
                  <w:sz w:val="24"/>
                  <w:szCs w:val="24"/>
                </w:rPr>
                <w:t>Journal of Innovations on Tourism Management and Finance, 6</w:t>
              </w:r>
              <w:r w:rsidRPr="00F5551D">
                <w:rPr>
                  <w:rFonts w:ascii="Times New Roman" w:hAnsi="Times New Roman" w:cs="Times New Roman"/>
                  <w:noProof/>
                  <w:sz w:val="24"/>
                  <w:szCs w:val="24"/>
                </w:rPr>
                <w:t>(3), 658-670. http://eprints.umsida.ac.id/16103/</w:t>
              </w:r>
            </w:p>
            <w:p w14:paraId="43B4E73E" w14:textId="77777777" w:rsidR="00F5551D" w:rsidRPr="00F5551D" w:rsidRDefault="00F5551D" w:rsidP="00F5551D">
              <w:pPr>
                <w:pStyle w:val="Bibliografa"/>
                <w:ind w:left="720" w:hanging="720"/>
                <w:rPr>
                  <w:rFonts w:ascii="Times New Roman" w:hAnsi="Times New Roman" w:cs="Times New Roman"/>
                  <w:noProof/>
                  <w:sz w:val="24"/>
                  <w:szCs w:val="24"/>
                </w:rPr>
              </w:pPr>
              <w:r w:rsidRPr="00F5551D">
                <w:rPr>
                  <w:rFonts w:ascii="Times New Roman" w:hAnsi="Times New Roman" w:cs="Times New Roman"/>
                  <w:noProof/>
                  <w:sz w:val="24"/>
                  <w:szCs w:val="24"/>
                </w:rPr>
                <w:t xml:space="preserve">Vidrio-Barón, S., Rebolledo-Mendoza, A., &amp; Galindo-Salvador, S. (2020). Calidad del servicio hotelero, lealtad e intención de compra. </w:t>
              </w:r>
              <w:r w:rsidRPr="00F5551D">
                <w:rPr>
                  <w:rFonts w:ascii="Times New Roman" w:hAnsi="Times New Roman" w:cs="Times New Roman"/>
                  <w:i/>
                  <w:iCs/>
                  <w:noProof/>
                  <w:sz w:val="24"/>
                  <w:szCs w:val="24"/>
                </w:rPr>
                <w:t>Investigación administrativa, 49</w:t>
              </w:r>
              <w:r w:rsidRPr="00F5551D">
                <w:rPr>
                  <w:rFonts w:ascii="Times New Roman" w:hAnsi="Times New Roman" w:cs="Times New Roman"/>
                  <w:noProof/>
                  <w:sz w:val="24"/>
                  <w:szCs w:val="24"/>
                </w:rPr>
                <w:t>(125). https://doi.org/https://doi.org/10.35426/iav49n125.02</w:t>
              </w:r>
            </w:p>
            <w:p w14:paraId="0E180F71" w14:textId="77777777" w:rsidR="00F5551D" w:rsidRPr="00F5551D" w:rsidRDefault="00F5551D" w:rsidP="00F5551D">
              <w:pPr>
                <w:pStyle w:val="Bibliografa"/>
                <w:ind w:left="720" w:hanging="720"/>
                <w:rPr>
                  <w:rFonts w:ascii="Times New Roman" w:hAnsi="Times New Roman" w:cs="Times New Roman"/>
                  <w:noProof/>
                  <w:sz w:val="24"/>
                  <w:szCs w:val="24"/>
                </w:rPr>
              </w:pPr>
              <w:r w:rsidRPr="00F5551D">
                <w:rPr>
                  <w:rFonts w:ascii="Times New Roman" w:hAnsi="Times New Roman" w:cs="Times New Roman"/>
                  <w:noProof/>
                  <w:sz w:val="24"/>
                  <w:szCs w:val="24"/>
                </w:rPr>
                <w:t xml:space="preserve">Vigdorowitsch, M. (2024). Differential model of customer loyalty evolution as loyalty forecasting tool. </w:t>
              </w:r>
              <w:r w:rsidRPr="00F5551D">
                <w:rPr>
                  <w:rFonts w:ascii="Times New Roman" w:hAnsi="Times New Roman" w:cs="Times New Roman"/>
                  <w:i/>
                  <w:iCs/>
                  <w:noProof/>
                  <w:sz w:val="24"/>
                  <w:szCs w:val="24"/>
                </w:rPr>
                <w:t>International Journal of Services and Operations Management, 49</w:t>
              </w:r>
              <w:r w:rsidRPr="00F5551D">
                <w:rPr>
                  <w:rFonts w:ascii="Times New Roman" w:hAnsi="Times New Roman" w:cs="Times New Roman"/>
                  <w:noProof/>
                  <w:sz w:val="24"/>
                  <w:szCs w:val="24"/>
                </w:rPr>
                <w:t>(2), 161-174. https://doi.org/https://doi.org/10.1504/IJSOM.2024.141995</w:t>
              </w:r>
            </w:p>
            <w:p w14:paraId="4C151454" w14:textId="77777777" w:rsidR="00F5551D" w:rsidRPr="00F5551D" w:rsidRDefault="00F5551D" w:rsidP="00F5551D">
              <w:pPr>
                <w:pStyle w:val="Bibliografa"/>
                <w:ind w:left="720" w:hanging="720"/>
                <w:rPr>
                  <w:rFonts w:ascii="Times New Roman" w:hAnsi="Times New Roman" w:cs="Times New Roman"/>
                  <w:noProof/>
                  <w:sz w:val="24"/>
                  <w:szCs w:val="24"/>
                </w:rPr>
              </w:pPr>
              <w:r w:rsidRPr="00F5551D">
                <w:rPr>
                  <w:rFonts w:ascii="Times New Roman" w:hAnsi="Times New Roman" w:cs="Times New Roman"/>
                  <w:noProof/>
                  <w:sz w:val="24"/>
                  <w:szCs w:val="24"/>
                </w:rPr>
                <w:t xml:space="preserve">Wagner, J., Weng, M., De Oliveira Santini, F., Tareq, R., &amp; Mohd, A. (2024). Fostering conative loyalty in tourism and hospitality loyalty programs: an eye-tracking experiment of reward timing, fairness perception, and visual attention. </w:t>
              </w:r>
              <w:r w:rsidRPr="00F5551D">
                <w:rPr>
                  <w:rFonts w:ascii="Times New Roman" w:hAnsi="Times New Roman" w:cs="Times New Roman"/>
                  <w:i/>
                  <w:iCs/>
                  <w:noProof/>
                  <w:sz w:val="24"/>
                  <w:szCs w:val="24"/>
                </w:rPr>
                <w:t>Tourism Recreation Research, 1</w:t>
              </w:r>
              <w:r w:rsidRPr="00F5551D">
                <w:rPr>
                  <w:rFonts w:ascii="Times New Roman" w:hAnsi="Times New Roman" w:cs="Times New Roman"/>
                  <w:noProof/>
                  <w:sz w:val="24"/>
                  <w:szCs w:val="24"/>
                </w:rPr>
                <w:t>(1), 1-18. https://doi.org/https://doi.org/10.1080/02508281.2024.2369487</w:t>
              </w:r>
            </w:p>
            <w:p w14:paraId="5FB9AFC8" w14:textId="77777777" w:rsidR="00F5551D" w:rsidRPr="00F5551D" w:rsidRDefault="00F5551D" w:rsidP="00F5551D">
              <w:pPr>
                <w:pStyle w:val="Bibliografa"/>
                <w:ind w:left="720" w:hanging="720"/>
                <w:rPr>
                  <w:rFonts w:ascii="Times New Roman" w:hAnsi="Times New Roman" w:cs="Times New Roman"/>
                  <w:noProof/>
                  <w:sz w:val="24"/>
                  <w:szCs w:val="24"/>
                </w:rPr>
              </w:pPr>
              <w:r w:rsidRPr="00F5551D">
                <w:rPr>
                  <w:rFonts w:ascii="Times New Roman" w:hAnsi="Times New Roman" w:cs="Times New Roman"/>
                  <w:noProof/>
                  <w:sz w:val="24"/>
                  <w:szCs w:val="24"/>
                </w:rPr>
                <w:lastRenderedPageBreak/>
                <w:t xml:space="preserve">Wilkins, S., Hazzam, J., &amp; Megicks, P. (2023). Consumers’ propensity for rollover service contracts: the influences of perceived value, convenience and trust on service loyalty. </w:t>
              </w:r>
              <w:r w:rsidRPr="00F5551D">
                <w:rPr>
                  <w:rFonts w:ascii="Times New Roman" w:hAnsi="Times New Roman" w:cs="Times New Roman"/>
                  <w:i/>
                  <w:iCs/>
                  <w:noProof/>
                  <w:sz w:val="24"/>
                  <w:szCs w:val="24"/>
                </w:rPr>
                <w:t>Journal of Strategic Marketing , 31</w:t>
              </w:r>
              <w:r w:rsidRPr="00F5551D">
                <w:rPr>
                  <w:rFonts w:ascii="Times New Roman" w:hAnsi="Times New Roman" w:cs="Times New Roman"/>
                  <w:noProof/>
                  <w:sz w:val="24"/>
                  <w:szCs w:val="24"/>
                </w:rPr>
                <w:t>, 516-531. https://doi.org/https://doi.org/10.1080/0965254X.2021.1946127</w:t>
              </w:r>
            </w:p>
            <w:p w14:paraId="7199809E" w14:textId="77777777" w:rsidR="00F5551D" w:rsidRPr="00F5551D" w:rsidRDefault="00F5551D" w:rsidP="00F5551D">
              <w:pPr>
                <w:pStyle w:val="Bibliografa"/>
                <w:ind w:left="720" w:hanging="720"/>
                <w:rPr>
                  <w:rFonts w:ascii="Times New Roman" w:hAnsi="Times New Roman" w:cs="Times New Roman"/>
                  <w:noProof/>
                  <w:sz w:val="24"/>
                  <w:szCs w:val="24"/>
                </w:rPr>
              </w:pPr>
              <w:r w:rsidRPr="00F5551D">
                <w:rPr>
                  <w:rFonts w:ascii="Times New Roman" w:hAnsi="Times New Roman" w:cs="Times New Roman"/>
                  <w:noProof/>
                  <w:sz w:val="24"/>
                  <w:szCs w:val="24"/>
                </w:rPr>
                <w:t xml:space="preserve">Wise guy Reports . (18 de Mayo de 2025). </w:t>
              </w:r>
              <w:r w:rsidRPr="00F5551D">
                <w:rPr>
                  <w:rFonts w:ascii="Times New Roman" w:hAnsi="Times New Roman" w:cs="Times New Roman"/>
                  <w:i/>
                  <w:iCs/>
                  <w:noProof/>
                  <w:sz w:val="24"/>
                  <w:szCs w:val="24"/>
                </w:rPr>
                <w:t>https://www.wiseguyreports.com/es/reports/restaurant-market</w:t>
              </w:r>
              <w:r w:rsidRPr="00F5551D">
                <w:rPr>
                  <w:rFonts w:ascii="Times New Roman" w:hAnsi="Times New Roman" w:cs="Times New Roman"/>
                  <w:noProof/>
                  <w:sz w:val="24"/>
                  <w:szCs w:val="24"/>
                </w:rPr>
                <w:t>. Sitio web de WGR : https://www.wiseguyreports.com/es/reports/restaurant-market</w:t>
              </w:r>
            </w:p>
            <w:p w14:paraId="26EE2D3E" w14:textId="5C6FFCE7" w:rsidR="007652AB" w:rsidRDefault="007652AB" w:rsidP="00F5551D">
              <w:r w:rsidRPr="00F5551D">
                <w:rPr>
                  <w:rFonts w:ascii="Times New Roman" w:hAnsi="Times New Roman" w:cs="Times New Roman"/>
                  <w:b/>
                  <w:bCs/>
                  <w:noProof/>
                  <w:sz w:val="24"/>
                  <w:szCs w:val="24"/>
                </w:rPr>
                <w:fldChar w:fldCharType="end"/>
              </w:r>
            </w:p>
          </w:sdtContent>
        </w:sdt>
      </w:sdtContent>
    </w:sdt>
    <w:p w14:paraId="363252D3" w14:textId="77777777" w:rsidR="007652AB" w:rsidRDefault="007652AB" w:rsidP="007D271C">
      <w:pPr>
        <w:spacing w:before="0" w:after="160" w:line="480" w:lineRule="auto"/>
        <w:ind w:left="851" w:hanging="851"/>
        <w:jc w:val="left"/>
        <w:rPr>
          <w:rFonts w:ascii="Times New Roman" w:hAnsi="Times New Roman" w:cs="Times New Roman"/>
          <w:sz w:val="24"/>
          <w:szCs w:val="24"/>
        </w:rPr>
      </w:pPr>
    </w:p>
    <w:p w14:paraId="761DEDB3" w14:textId="77777777" w:rsidR="007652AB" w:rsidRDefault="007652AB" w:rsidP="007D271C">
      <w:pPr>
        <w:spacing w:before="0" w:after="160" w:line="480" w:lineRule="auto"/>
        <w:ind w:left="851" w:hanging="851"/>
        <w:jc w:val="left"/>
        <w:rPr>
          <w:rFonts w:ascii="Times New Roman" w:hAnsi="Times New Roman" w:cs="Times New Roman"/>
          <w:sz w:val="24"/>
          <w:szCs w:val="24"/>
        </w:rPr>
      </w:pPr>
    </w:p>
    <w:p w14:paraId="1264E5E1" w14:textId="77777777" w:rsidR="00E31BC3" w:rsidRPr="00B02CE3" w:rsidRDefault="00E31BC3" w:rsidP="007D271C">
      <w:pPr>
        <w:spacing w:line="480" w:lineRule="auto"/>
        <w:rPr>
          <w:rFonts w:ascii="Times New Roman" w:hAnsi="Times New Roman" w:cs="Times New Roman"/>
          <w:sz w:val="24"/>
          <w:szCs w:val="24"/>
        </w:rPr>
      </w:pPr>
    </w:p>
    <w:p w14:paraId="105199CB" w14:textId="77777777" w:rsidR="00375D11" w:rsidRDefault="00375D11" w:rsidP="0007798E">
      <w:pPr>
        <w:spacing w:line="480" w:lineRule="auto"/>
        <w:ind w:firstLine="0"/>
        <w:rPr>
          <w:rFonts w:ascii="Times New Roman" w:hAnsi="Times New Roman" w:cs="Times New Roman"/>
          <w:sz w:val="24"/>
          <w:szCs w:val="24"/>
        </w:rPr>
      </w:pPr>
    </w:p>
    <w:p w14:paraId="737E040E" w14:textId="77777777" w:rsidR="003829D3" w:rsidRDefault="003829D3" w:rsidP="0007798E">
      <w:pPr>
        <w:spacing w:line="480" w:lineRule="auto"/>
        <w:ind w:firstLine="0"/>
        <w:rPr>
          <w:rFonts w:ascii="Times New Roman" w:hAnsi="Times New Roman" w:cs="Times New Roman"/>
          <w:sz w:val="24"/>
          <w:szCs w:val="24"/>
        </w:rPr>
      </w:pPr>
    </w:p>
    <w:p w14:paraId="6065BF3F" w14:textId="77777777" w:rsidR="003829D3" w:rsidRDefault="003829D3" w:rsidP="0007798E">
      <w:pPr>
        <w:spacing w:line="480" w:lineRule="auto"/>
        <w:ind w:firstLine="0"/>
        <w:rPr>
          <w:rFonts w:ascii="Times New Roman" w:hAnsi="Times New Roman" w:cs="Times New Roman"/>
          <w:sz w:val="24"/>
          <w:szCs w:val="24"/>
        </w:rPr>
      </w:pPr>
    </w:p>
    <w:p w14:paraId="04DE8536" w14:textId="5A08E619" w:rsidR="006209C9" w:rsidRPr="003829D3" w:rsidRDefault="006209C9" w:rsidP="003829D3">
      <w:pPr>
        <w:spacing w:line="480" w:lineRule="auto"/>
        <w:ind w:firstLine="0"/>
        <w:rPr>
          <w:rFonts w:ascii="Times New Roman" w:hAnsi="Times New Roman" w:cs="Times New Roman"/>
          <w:b/>
          <w:bCs/>
          <w:sz w:val="24"/>
          <w:szCs w:val="24"/>
        </w:rPr>
        <w:sectPr w:rsidR="006209C9" w:rsidRPr="003829D3" w:rsidSect="0004129B">
          <w:pgSz w:w="11907" w:h="16840" w:code="9"/>
          <w:pgMar w:top="1440" w:right="1440" w:bottom="1440" w:left="1440" w:header="709" w:footer="709" w:gutter="0"/>
          <w:cols w:space="708"/>
          <w:titlePg/>
          <w:docGrid w:linePitch="360"/>
        </w:sectPr>
      </w:pPr>
    </w:p>
    <w:p w14:paraId="10F49D9E" w14:textId="51981423" w:rsidR="003829D3" w:rsidRPr="007F7112" w:rsidRDefault="003829D3" w:rsidP="00F56FC4">
      <w:pPr>
        <w:pStyle w:val="Ttulo1"/>
        <w:ind w:firstLine="0"/>
        <w:jc w:val="both"/>
        <w:rPr>
          <w:rFonts w:ascii="Times New Roman" w:hAnsi="Times New Roman" w:cs="Times New Roman"/>
          <w:sz w:val="24"/>
          <w:szCs w:val="24"/>
        </w:rPr>
      </w:pPr>
      <w:bookmarkStart w:id="113" w:name="_Toc147035456"/>
      <w:bookmarkStart w:id="114" w:name="_Toc214470663"/>
      <w:r w:rsidRPr="007F7112">
        <w:rPr>
          <w:rFonts w:ascii="Times New Roman" w:hAnsi="Times New Roman" w:cs="Times New Roman"/>
          <w:sz w:val="24"/>
          <w:szCs w:val="24"/>
        </w:rPr>
        <w:lastRenderedPageBreak/>
        <w:t>ANEXOS</w:t>
      </w:r>
      <w:bookmarkEnd w:id="113"/>
      <w:bookmarkEnd w:id="114"/>
    </w:p>
    <w:p w14:paraId="296454C4" w14:textId="4C83E328" w:rsidR="00F042A1" w:rsidRPr="007F7112" w:rsidRDefault="00F042A1" w:rsidP="00F56FC4">
      <w:pPr>
        <w:spacing w:line="480" w:lineRule="auto"/>
        <w:ind w:firstLine="0"/>
        <w:jc w:val="left"/>
        <w:rPr>
          <w:rFonts w:ascii="Times New Roman" w:hAnsi="Times New Roman" w:cs="Times New Roman"/>
          <w:b/>
          <w:bCs/>
          <w:sz w:val="24"/>
          <w:szCs w:val="24"/>
        </w:rPr>
      </w:pPr>
      <w:r w:rsidRPr="007F7112">
        <w:rPr>
          <w:rFonts w:ascii="Times New Roman" w:hAnsi="Times New Roman" w:cs="Times New Roman"/>
          <w:b/>
          <w:bCs/>
          <w:sz w:val="24"/>
          <w:szCs w:val="24"/>
        </w:rPr>
        <w:t>Anexo nº</w:t>
      </w:r>
      <w:r w:rsidR="003829D3" w:rsidRPr="007F7112">
        <w:rPr>
          <w:rFonts w:ascii="Times New Roman" w:hAnsi="Times New Roman" w:cs="Times New Roman"/>
          <w:b/>
          <w:bCs/>
          <w:sz w:val="24"/>
          <w:szCs w:val="24"/>
        </w:rPr>
        <w:t>1</w:t>
      </w:r>
      <w:r w:rsidRPr="007F7112">
        <w:rPr>
          <w:rFonts w:ascii="Times New Roman" w:hAnsi="Times New Roman" w:cs="Times New Roman"/>
          <w:b/>
          <w:bCs/>
          <w:sz w:val="24"/>
          <w:szCs w:val="24"/>
        </w:rPr>
        <w:t>:</w:t>
      </w:r>
      <w:r w:rsidR="00F56FC4" w:rsidRPr="007F7112">
        <w:rPr>
          <w:rFonts w:ascii="Times New Roman" w:hAnsi="Times New Roman" w:cs="Times New Roman"/>
          <w:b/>
          <w:bCs/>
          <w:sz w:val="24"/>
          <w:szCs w:val="24"/>
        </w:rPr>
        <w:t xml:space="preserve">  </w:t>
      </w:r>
      <w:r w:rsidRPr="007F7112">
        <w:rPr>
          <w:rFonts w:ascii="Times New Roman" w:hAnsi="Times New Roman" w:cs="Times New Roman"/>
          <w:b/>
          <w:bCs/>
          <w:sz w:val="24"/>
          <w:szCs w:val="24"/>
        </w:rPr>
        <w:t xml:space="preserve">Matriz de consistencia </w:t>
      </w:r>
    </w:p>
    <w:tbl>
      <w:tblPr>
        <w:tblStyle w:val="Tablaconcuadrcula"/>
        <w:tblW w:w="15310" w:type="dxa"/>
        <w:tblInd w:w="-663" w:type="dxa"/>
        <w:tblLayout w:type="fixed"/>
        <w:tblLook w:val="04A0" w:firstRow="1" w:lastRow="0" w:firstColumn="1" w:lastColumn="0" w:noHBand="0" w:noVBand="1"/>
      </w:tblPr>
      <w:tblGrid>
        <w:gridCol w:w="1651"/>
        <w:gridCol w:w="1559"/>
        <w:gridCol w:w="2693"/>
        <w:gridCol w:w="2126"/>
        <w:gridCol w:w="2127"/>
        <w:gridCol w:w="2835"/>
        <w:gridCol w:w="1134"/>
        <w:gridCol w:w="1185"/>
      </w:tblGrid>
      <w:tr w:rsidR="00F042A1" w:rsidRPr="00BB495A" w14:paraId="2B630753" w14:textId="77777777" w:rsidTr="006209C9">
        <w:trPr>
          <w:trHeight w:val="139"/>
        </w:trPr>
        <w:tc>
          <w:tcPr>
            <w:tcW w:w="15310" w:type="dxa"/>
            <w:gridSpan w:val="8"/>
            <w:shd w:val="clear" w:color="auto" w:fill="D9D9D9" w:themeFill="background1" w:themeFillShade="D9"/>
            <w:vAlign w:val="center"/>
          </w:tcPr>
          <w:p w14:paraId="6CAFB296" w14:textId="77777777" w:rsidR="00F042A1" w:rsidRPr="00BB495A" w:rsidRDefault="00F042A1" w:rsidP="001A474B">
            <w:pPr>
              <w:pStyle w:val="Textoindependiente"/>
              <w:ind w:right="516"/>
              <w:jc w:val="center"/>
              <w:rPr>
                <w:b/>
                <w:sz w:val="24"/>
                <w:szCs w:val="24"/>
              </w:rPr>
            </w:pPr>
            <w:r w:rsidRPr="00BB495A">
              <w:rPr>
                <w:b/>
                <w:sz w:val="24"/>
                <w:szCs w:val="24"/>
              </w:rPr>
              <w:t>MATRIZ DE CONSISTENCIA</w:t>
            </w:r>
          </w:p>
        </w:tc>
      </w:tr>
      <w:tr w:rsidR="00F042A1" w:rsidRPr="00BB495A" w14:paraId="17C2815D" w14:textId="77777777" w:rsidTr="006209C9">
        <w:trPr>
          <w:trHeight w:val="453"/>
        </w:trPr>
        <w:tc>
          <w:tcPr>
            <w:tcW w:w="15310" w:type="dxa"/>
            <w:gridSpan w:val="8"/>
          </w:tcPr>
          <w:p w14:paraId="111CC51C" w14:textId="1096EBA1" w:rsidR="00F042A1" w:rsidRPr="00BB495A" w:rsidRDefault="00F042A1" w:rsidP="001A474B">
            <w:pPr>
              <w:pStyle w:val="Textoindependiente"/>
              <w:ind w:right="692"/>
              <w:jc w:val="both"/>
              <w:rPr>
                <w:sz w:val="24"/>
                <w:szCs w:val="24"/>
              </w:rPr>
            </w:pPr>
            <w:r w:rsidRPr="00BB495A">
              <w:rPr>
                <w:b/>
                <w:sz w:val="24"/>
                <w:szCs w:val="24"/>
              </w:rPr>
              <w:t>Título del proyecto:</w:t>
            </w:r>
            <w:r w:rsidRPr="00BB495A">
              <w:rPr>
                <w:sz w:val="24"/>
                <w:szCs w:val="24"/>
              </w:rPr>
              <w:t xml:space="preserve"> </w:t>
            </w:r>
            <w:r w:rsidRPr="00BB495A">
              <w:rPr>
                <w:color w:val="000000"/>
                <w:sz w:val="24"/>
                <w:szCs w:val="24"/>
              </w:rPr>
              <w:t xml:space="preserve">“Marketing relacional y fidelización de los clientes en restaurante de parrillas </w:t>
            </w:r>
            <w:proofErr w:type="spellStart"/>
            <w:r w:rsidRPr="00BB495A">
              <w:rPr>
                <w:color w:val="000000"/>
                <w:sz w:val="24"/>
                <w:szCs w:val="24"/>
              </w:rPr>
              <w:t>Charlys</w:t>
            </w:r>
            <w:proofErr w:type="spellEnd"/>
            <w:r w:rsidRPr="00BB495A">
              <w:rPr>
                <w:color w:val="000000"/>
                <w:sz w:val="24"/>
                <w:szCs w:val="24"/>
              </w:rPr>
              <w:t xml:space="preserve"> ubicado en El Porvenir – Trujillo 202</w:t>
            </w:r>
            <w:r w:rsidR="00CF1082">
              <w:rPr>
                <w:color w:val="000000"/>
                <w:sz w:val="24"/>
                <w:szCs w:val="24"/>
              </w:rPr>
              <w:t>5</w:t>
            </w:r>
            <w:r w:rsidRPr="00BB495A">
              <w:rPr>
                <w:color w:val="000000"/>
                <w:sz w:val="24"/>
                <w:szCs w:val="24"/>
              </w:rPr>
              <w:t xml:space="preserve">” </w:t>
            </w:r>
          </w:p>
        </w:tc>
      </w:tr>
      <w:tr w:rsidR="00F042A1" w:rsidRPr="00BB495A" w14:paraId="6C4B6992" w14:textId="77777777" w:rsidTr="006209C9">
        <w:trPr>
          <w:trHeight w:val="439"/>
        </w:trPr>
        <w:tc>
          <w:tcPr>
            <w:tcW w:w="15310" w:type="dxa"/>
            <w:gridSpan w:val="8"/>
          </w:tcPr>
          <w:p w14:paraId="1BE99D7C" w14:textId="77777777" w:rsidR="00F042A1" w:rsidRPr="00BB495A" w:rsidRDefault="00F042A1" w:rsidP="001A474B">
            <w:pPr>
              <w:pStyle w:val="Textoindependiente"/>
              <w:ind w:right="692"/>
              <w:jc w:val="both"/>
              <w:rPr>
                <w:b/>
                <w:sz w:val="24"/>
                <w:szCs w:val="24"/>
              </w:rPr>
            </w:pPr>
            <w:r w:rsidRPr="00181EFC">
              <w:rPr>
                <w:b/>
                <w:sz w:val="24"/>
                <w:szCs w:val="24"/>
                <w:lang w:val="es-PE"/>
              </w:rPr>
              <w:t>Autores:</w:t>
            </w:r>
            <w:r w:rsidRPr="00181EFC">
              <w:rPr>
                <w:sz w:val="24"/>
                <w:szCs w:val="24"/>
                <w:lang w:val="es-PE"/>
              </w:rPr>
              <w:t xml:space="preserve"> </w:t>
            </w:r>
            <w:r w:rsidRPr="00BB495A">
              <w:rPr>
                <w:color w:val="000000"/>
                <w:sz w:val="24"/>
                <w:szCs w:val="24"/>
              </w:rPr>
              <w:t xml:space="preserve">Espinoza Cortegana Nayeli Yeimi y Nureña Malca Karen Nicole </w:t>
            </w:r>
          </w:p>
        </w:tc>
      </w:tr>
      <w:tr w:rsidR="00F042A1" w14:paraId="043F8461" w14:textId="77777777" w:rsidTr="00F56FC4">
        <w:trPr>
          <w:trHeight w:val="1213"/>
        </w:trPr>
        <w:tc>
          <w:tcPr>
            <w:tcW w:w="1651" w:type="dxa"/>
            <w:shd w:val="clear" w:color="auto" w:fill="D9D9D9" w:themeFill="background1" w:themeFillShade="D9"/>
            <w:vAlign w:val="center"/>
          </w:tcPr>
          <w:p w14:paraId="241E09D7" w14:textId="77777777" w:rsidR="00F042A1" w:rsidRPr="00BB495A" w:rsidRDefault="00F042A1" w:rsidP="001A474B">
            <w:pPr>
              <w:pStyle w:val="Textoindependiente"/>
              <w:jc w:val="center"/>
              <w:rPr>
                <w:b/>
                <w:sz w:val="24"/>
                <w:szCs w:val="24"/>
              </w:rPr>
            </w:pPr>
            <w:r w:rsidRPr="00BB495A">
              <w:rPr>
                <w:b/>
                <w:sz w:val="24"/>
                <w:szCs w:val="24"/>
              </w:rPr>
              <w:t>PROBLEMA</w:t>
            </w:r>
          </w:p>
        </w:tc>
        <w:tc>
          <w:tcPr>
            <w:tcW w:w="1559" w:type="dxa"/>
            <w:shd w:val="clear" w:color="auto" w:fill="D9D9D9" w:themeFill="background1" w:themeFillShade="D9"/>
            <w:vAlign w:val="center"/>
          </w:tcPr>
          <w:p w14:paraId="2F6C4410" w14:textId="77777777" w:rsidR="00F042A1" w:rsidRPr="00BB495A" w:rsidRDefault="00F042A1" w:rsidP="001A474B">
            <w:pPr>
              <w:pStyle w:val="Textoindependiente"/>
              <w:jc w:val="center"/>
              <w:rPr>
                <w:b/>
                <w:sz w:val="24"/>
                <w:szCs w:val="24"/>
              </w:rPr>
            </w:pPr>
            <w:r w:rsidRPr="00BB495A">
              <w:rPr>
                <w:b/>
                <w:sz w:val="24"/>
                <w:szCs w:val="24"/>
              </w:rPr>
              <w:t>OBJETIVO GENERAL</w:t>
            </w:r>
          </w:p>
        </w:tc>
        <w:tc>
          <w:tcPr>
            <w:tcW w:w="2693" w:type="dxa"/>
            <w:shd w:val="clear" w:color="auto" w:fill="D9D9D9" w:themeFill="background1" w:themeFillShade="D9"/>
            <w:vAlign w:val="center"/>
          </w:tcPr>
          <w:p w14:paraId="677BF42D" w14:textId="77777777" w:rsidR="00F042A1" w:rsidRPr="00BB495A" w:rsidRDefault="00F042A1" w:rsidP="001A474B">
            <w:pPr>
              <w:pStyle w:val="Textoindependiente"/>
              <w:ind w:right="20"/>
              <w:rPr>
                <w:b/>
                <w:sz w:val="24"/>
                <w:szCs w:val="24"/>
              </w:rPr>
            </w:pPr>
            <w:r w:rsidRPr="00BB495A">
              <w:rPr>
                <w:b/>
                <w:sz w:val="24"/>
                <w:szCs w:val="24"/>
              </w:rPr>
              <w:t>OBJETIVOS ESPECÍFICOS</w:t>
            </w:r>
          </w:p>
        </w:tc>
        <w:tc>
          <w:tcPr>
            <w:tcW w:w="2126" w:type="dxa"/>
            <w:shd w:val="clear" w:color="auto" w:fill="D9D9D9" w:themeFill="background1" w:themeFillShade="D9"/>
            <w:vAlign w:val="center"/>
          </w:tcPr>
          <w:p w14:paraId="19533E70" w14:textId="77777777" w:rsidR="00F042A1" w:rsidRPr="00BB495A" w:rsidRDefault="00F042A1" w:rsidP="001A474B">
            <w:pPr>
              <w:pStyle w:val="Textoindependiente"/>
              <w:jc w:val="center"/>
              <w:rPr>
                <w:b/>
                <w:sz w:val="24"/>
                <w:szCs w:val="24"/>
              </w:rPr>
            </w:pPr>
            <w:r w:rsidRPr="00BB495A">
              <w:rPr>
                <w:b/>
                <w:sz w:val="24"/>
                <w:szCs w:val="24"/>
              </w:rPr>
              <w:t>DIMENSIONES</w:t>
            </w:r>
          </w:p>
        </w:tc>
        <w:tc>
          <w:tcPr>
            <w:tcW w:w="2127" w:type="dxa"/>
            <w:shd w:val="clear" w:color="auto" w:fill="D9D9D9" w:themeFill="background1" w:themeFillShade="D9"/>
            <w:vAlign w:val="center"/>
          </w:tcPr>
          <w:p w14:paraId="298F0B3B" w14:textId="77777777" w:rsidR="00F042A1" w:rsidRPr="00BB495A" w:rsidRDefault="00F042A1" w:rsidP="001A474B">
            <w:pPr>
              <w:pStyle w:val="Textoindependiente"/>
              <w:jc w:val="center"/>
              <w:rPr>
                <w:b/>
                <w:sz w:val="24"/>
                <w:szCs w:val="24"/>
              </w:rPr>
            </w:pPr>
            <w:r w:rsidRPr="00BB495A">
              <w:rPr>
                <w:b/>
                <w:sz w:val="24"/>
                <w:szCs w:val="24"/>
              </w:rPr>
              <w:t>HIPÓTESIS</w:t>
            </w:r>
          </w:p>
        </w:tc>
        <w:tc>
          <w:tcPr>
            <w:tcW w:w="2835" w:type="dxa"/>
            <w:shd w:val="clear" w:color="auto" w:fill="D9D9D9" w:themeFill="background1" w:themeFillShade="D9"/>
            <w:vAlign w:val="center"/>
          </w:tcPr>
          <w:p w14:paraId="6FAEA747" w14:textId="77777777" w:rsidR="00F042A1" w:rsidRPr="00BB495A" w:rsidRDefault="00F042A1" w:rsidP="001A474B">
            <w:pPr>
              <w:pStyle w:val="Textoindependiente"/>
              <w:ind w:right="23"/>
              <w:jc w:val="center"/>
              <w:rPr>
                <w:b/>
                <w:sz w:val="24"/>
                <w:szCs w:val="24"/>
              </w:rPr>
            </w:pPr>
            <w:r w:rsidRPr="00BB495A">
              <w:rPr>
                <w:b/>
                <w:sz w:val="24"/>
                <w:szCs w:val="24"/>
              </w:rPr>
              <w:t>TIPO DE INVESTIGACIÓN</w:t>
            </w:r>
          </w:p>
        </w:tc>
        <w:tc>
          <w:tcPr>
            <w:tcW w:w="1134" w:type="dxa"/>
            <w:shd w:val="clear" w:color="auto" w:fill="D9D9D9" w:themeFill="background1" w:themeFillShade="D9"/>
            <w:vAlign w:val="center"/>
          </w:tcPr>
          <w:p w14:paraId="1A544EA0" w14:textId="77777777" w:rsidR="00F042A1" w:rsidRPr="00BB495A" w:rsidRDefault="00F042A1" w:rsidP="001A474B">
            <w:pPr>
              <w:pStyle w:val="Textoindependiente"/>
              <w:ind w:right="-42"/>
              <w:jc w:val="center"/>
              <w:rPr>
                <w:b/>
                <w:sz w:val="24"/>
                <w:szCs w:val="24"/>
              </w:rPr>
            </w:pPr>
            <w:r w:rsidRPr="00BB495A">
              <w:rPr>
                <w:b/>
                <w:sz w:val="24"/>
                <w:szCs w:val="24"/>
              </w:rPr>
              <w:t>POBLACIÓN</w:t>
            </w:r>
          </w:p>
        </w:tc>
        <w:tc>
          <w:tcPr>
            <w:tcW w:w="1185" w:type="dxa"/>
            <w:shd w:val="clear" w:color="auto" w:fill="D9D9D9" w:themeFill="background1" w:themeFillShade="D9"/>
            <w:vAlign w:val="center"/>
          </w:tcPr>
          <w:p w14:paraId="2F58FF1B" w14:textId="77777777" w:rsidR="00F042A1" w:rsidRPr="00BB495A" w:rsidRDefault="00F042A1" w:rsidP="001A474B">
            <w:pPr>
              <w:pStyle w:val="Textoindependiente"/>
              <w:jc w:val="center"/>
              <w:rPr>
                <w:b/>
                <w:sz w:val="24"/>
                <w:szCs w:val="24"/>
              </w:rPr>
            </w:pPr>
            <w:r w:rsidRPr="00BB495A">
              <w:rPr>
                <w:b/>
                <w:sz w:val="24"/>
                <w:szCs w:val="24"/>
              </w:rPr>
              <w:t>MARCO MUESTRAL</w:t>
            </w:r>
          </w:p>
        </w:tc>
      </w:tr>
      <w:tr w:rsidR="00F042A1" w14:paraId="3A8AED0F" w14:textId="77777777" w:rsidTr="00F56FC4">
        <w:trPr>
          <w:trHeight w:val="1061"/>
        </w:trPr>
        <w:tc>
          <w:tcPr>
            <w:tcW w:w="1651" w:type="dxa"/>
          </w:tcPr>
          <w:p w14:paraId="3B00BB49" w14:textId="7ACBE164" w:rsidR="00F042A1" w:rsidRPr="00BB495A" w:rsidRDefault="00046ACF" w:rsidP="00046ACF">
            <w:pPr>
              <w:spacing w:before="0" w:line="240" w:lineRule="auto"/>
              <w:ind w:firstLine="0"/>
              <w:rPr>
                <w:rFonts w:ascii="Times New Roman" w:hAnsi="Times New Roman"/>
                <w:sz w:val="24"/>
                <w:szCs w:val="24"/>
              </w:rPr>
            </w:pPr>
            <w:r w:rsidRPr="00046ACF">
              <w:rPr>
                <w:rFonts w:ascii="Times New Roman" w:hAnsi="Times New Roman"/>
                <w:sz w:val="24"/>
                <w:szCs w:val="24"/>
              </w:rPr>
              <w:t xml:space="preserve">¿Cuál es la relación entre el marketing relacional y la fidelización de los clientes en el restaurante de parrillas </w:t>
            </w:r>
            <w:proofErr w:type="spellStart"/>
            <w:r w:rsidRPr="00046ACF">
              <w:rPr>
                <w:rFonts w:ascii="Times New Roman" w:hAnsi="Times New Roman"/>
                <w:sz w:val="24"/>
                <w:szCs w:val="24"/>
              </w:rPr>
              <w:t>Charly’s</w:t>
            </w:r>
            <w:proofErr w:type="spellEnd"/>
            <w:r w:rsidRPr="00046ACF">
              <w:rPr>
                <w:rFonts w:ascii="Times New Roman" w:hAnsi="Times New Roman"/>
                <w:sz w:val="24"/>
                <w:szCs w:val="24"/>
              </w:rPr>
              <w:t xml:space="preserve"> ubicado en el distrito de El Porvenir, Trujillo - 202</w:t>
            </w:r>
            <w:r w:rsidR="00CF1082">
              <w:rPr>
                <w:rFonts w:ascii="Times New Roman" w:hAnsi="Times New Roman"/>
                <w:sz w:val="24"/>
                <w:szCs w:val="24"/>
              </w:rPr>
              <w:t>5</w:t>
            </w:r>
            <w:r w:rsidRPr="00046ACF">
              <w:rPr>
                <w:rFonts w:ascii="Times New Roman" w:hAnsi="Times New Roman"/>
                <w:sz w:val="24"/>
                <w:szCs w:val="24"/>
              </w:rPr>
              <w:t>?</w:t>
            </w:r>
          </w:p>
        </w:tc>
        <w:tc>
          <w:tcPr>
            <w:tcW w:w="1559" w:type="dxa"/>
          </w:tcPr>
          <w:p w14:paraId="5C967904" w14:textId="34F08A44" w:rsidR="00F042A1" w:rsidRPr="00BB495A" w:rsidRDefault="00046ACF" w:rsidP="00046ACF">
            <w:pPr>
              <w:spacing w:before="0" w:line="240" w:lineRule="auto"/>
              <w:ind w:firstLine="0"/>
              <w:rPr>
                <w:rFonts w:ascii="Times New Roman" w:hAnsi="Times New Roman"/>
                <w:sz w:val="24"/>
                <w:szCs w:val="24"/>
              </w:rPr>
            </w:pPr>
            <w:bookmarkStart w:id="115" w:name="_Hlk214470733"/>
            <w:r w:rsidRPr="00046ACF">
              <w:rPr>
                <w:rFonts w:ascii="Times New Roman" w:hAnsi="Times New Roman"/>
                <w:sz w:val="24"/>
                <w:szCs w:val="24"/>
              </w:rPr>
              <w:t xml:space="preserve">Determinar la relación entre el marketing relacional y la fidelización de los clientes del restaurante </w:t>
            </w:r>
            <w:proofErr w:type="spellStart"/>
            <w:r w:rsidRPr="00046ACF">
              <w:rPr>
                <w:rFonts w:ascii="Times New Roman" w:hAnsi="Times New Roman"/>
                <w:sz w:val="24"/>
                <w:szCs w:val="24"/>
              </w:rPr>
              <w:t>Charly’s</w:t>
            </w:r>
            <w:proofErr w:type="spellEnd"/>
            <w:r w:rsidRPr="00046ACF">
              <w:rPr>
                <w:rFonts w:ascii="Times New Roman" w:hAnsi="Times New Roman"/>
                <w:sz w:val="24"/>
                <w:szCs w:val="24"/>
              </w:rPr>
              <w:t xml:space="preserve"> en El Porvenir – Trujillo, 202</w:t>
            </w:r>
            <w:r w:rsidR="00CF1082">
              <w:rPr>
                <w:rFonts w:ascii="Times New Roman" w:hAnsi="Times New Roman"/>
                <w:sz w:val="24"/>
                <w:szCs w:val="24"/>
              </w:rPr>
              <w:t>5</w:t>
            </w:r>
            <w:r w:rsidRPr="00046ACF">
              <w:rPr>
                <w:rFonts w:ascii="Times New Roman" w:hAnsi="Times New Roman"/>
                <w:sz w:val="24"/>
                <w:szCs w:val="24"/>
              </w:rPr>
              <w:t>.</w:t>
            </w:r>
            <w:bookmarkEnd w:id="115"/>
          </w:p>
        </w:tc>
        <w:tc>
          <w:tcPr>
            <w:tcW w:w="2693" w:type="dxa"/>
          </w:tcPr>
          <w:p w14:paraId="70662D5A" w14:textId="63369DF1" w:rsidR="00046ACF" w:rsidRPr="00046ACF" w:rsidRDefault="00046ACF" w:rsidP="00046ACF">
            <w:pPr>
              <w:spacing w:before="0" w:line="240" w:lineRule="auto"/>
              <w:ind w:firstLine="0"/>
              <w:jc w:val="left"/>
              <w:rPr>
                <w:rFonts w:ascii="Times New Roman" w:hAnsi="Times New Roman"/>
                <w:sz w:val="24"/>
                <w:szCs w:val="24"/>
              </w:rPr>
            </w:pPr>
            <w:r w:rsidRPr="00046ACF">
              <w:rPr>
                <w:rFonts w:ascii="Times New Roman" w:hAnsi="Times New Roman"/>
                <w:sz w:val="24"/>
                <w:szCs w:val="24"/>
              </w:rPr>
              <w:t>Analizar la relación entre el marketing relacional y la lealtad</w:t>
            </w:r>
            <w:r w:rsidR="00B04203">
              <w:rPr>
                <w:rFonts w:ascii="Times New Roman" w:hAnsi="Times New Roman"/>
                <w:sz w:val="24"/>
                <w:szCs w:val="24"/>
              </w:rPr>
              <w:t xml:space="preserve"> cognitiva</w:t>
            </w:r>
            <w:r w:rsidRPr="00046ACF">
              <w:rPr>
                <w:rFonts w:ascii="Times New Roman" w:hAnsi="Times New Roman"/>
                <w:sz w:val="24"/>
                <w:szCs w:val="24"/>
              </w:rPr>
              <w:t xml:space="preserve"> de los clientes. </w:t>
            </w:r>
          </w:p>
          <w:p w14:paraId="1AE6BB3A" w14:textId="13C7766C" w:rsidR="00046ACF" w:rsidRPr="00046ACF" w:rsidRDefault="00046ACF" w:rsidP="00046ACF">
            <w:pPr>
              <w:spacing w:before="0" w:line="240" w:lineRule="auto"/>
              <w:ind w:firstLine="0"/>
              <w:jc w:val="left"/>
              <w:rPr>
                <w:rFonts w:ascii="Times New Roman" w:hAnsi="Times New Roman"/>
                <w:sz w:val="24"/>
                <w:szCs w:val="24"/>
              </w:rPr>
            </w:pPr>
            <w:r w:rsidRPr="00046ACF">
              <w:rPr>
                <w:rFonts w:ascii="Times New Roman" w:hAnsi="Times New Roman"/>
                <w:sz w:val="24"/>
                <w:szCs w:val="24"/>
              </w:rPr>
              <w:t xml:space="preserve">Analizar la relación entre el marketing relacional y la lealtad </w:t>
            </w:r>
            <w:r w:rsidR="00B04203">
              <w:rPr>
                <w:rFonts w:ascii="Times New Roman" w:hAnsi="Times New Roman"/>
                <w:sz w:val="24"/>
                <w:szCs w:val="24"/>
              </w:rPr>
              <w:t>afectiva</w:t>
            </w:r>
            <w:r w:rsidRPr="00046ACF">
              <w:rPr>
                <w:rFonts w:ascii="Times New Roman" w:hAnsi="Times New Roman"/>
                <w:sz w:val="24"/>
                <w:szCs w:val="24"/>
              </w:rPr>
              <w:t xml:space="preserve"> de los clientes.</w:t>
            </w:r>
          </w:p>
          <w:p w14:paraId="20A95858" w14:textId="1D87BC05" w:rsidR="00046ACF" w:rsidRPr="00046ACF" w:rsidRDefault="00046ACF" w:rsidP="00046ACF">
            <w:pPr>
              <w:spacing w:before="0" w:line="240" w:lineRule="auto"/>
              <w:ind w:firstLine="0"/>
              <w:jc w:val="left"/>
              <w:rPr>
                <w:rFonts w:ascii="Times New Roman" w:hAnsi="Times New Roman"/>
                <w:sz w:val="24"/>
                <w:szCs w:val="24"/>
              </w:rPr>
            </w:pPr>
            <w:r w:rsidRPr="00046ACF">
              <w:rPr>
                <w:rFonts w:ascii="Times New Roman" w:hAnsi="Times New Roman"/>
                <w:sz w:val="24"/>
                <w:szCs w:val="24"/>
              </w:rPr>
              <w:t xml:space="preserve">Analizar la relación entre el marketing relacional y la lealtad </w:t>
            </w:r>
            <w:r w:rsidR="00B04203">
              <w:rPr>
                <w:rFonts w:ascii="Times New Roman" w:hAnsi="Times New Roman"/>
                <w:sz w:val="24"/>
                <w:szCs w:val="24"/>
              </w:rPr>
              <w:t>conativa</w:t>
            </w:r>
            <w:r w:rsidRPr="00046ACF">
              <w:rPr>
                <w:rFonts w:ascii="Times New Roman" w:hAnsi="Times New Roman"/>
                <w:sz w:val="24"/>
                <w:szCs w:val="24"/>
              </w:rPr>
              <w:t xml:space="preserve"> de los clientes. </w:t>
            </w:r>
          </w:p>
          <w:p w14:paraId="5711F678" w14:textId="3CF3BE4D" w:rsidR="00F042A1" w:rsidRPr="00BB495A" w:rsidRDefault="00046ACF" w:rsidP="00046ACF">
            <w:pPr>
              <w:spacing w:before="0" w:line="240" w:lineRule="auto"/>
              <w:ind w:firstLine="0"/>
              <w:jc w:val="left"/>
              <w:rPr>
                <w:rFonts w:ascii="Times New Roman" w:hAnsi="Times New Roman"/>
                <w:sz w:val="24"/>
                <w:szCs w:val="24"/>
              </w:rPr>
            </w:pPr>
            <w:bookmarkStart w:id="116" w:name="_Hlk214470043"/>
            <w:r w:rsidRPr="00046ACF">
              <w:rPr>
                <w:rFonts w:ascii="Times New Roman" w:hAnsi="Times New Roman"/>
                <w:sz w:val="24"/>
                <w:szCs w:val="24"/>
              </w:rPr>
              <w:t>Analizar la relación entre el marketing relacional y la lealtad de acción de los clientes.</w:t>
            </w:r>
            <w:bookmarkEnd w:id="116"/>
          </w:p>
        </w:tc>
        <w:tc>
          <w:tcPr>
            <w:tcW w:w="2126" w:type="dxa"/>
          </w:tcPr>
          <w:p w14:paraId="19787578" w14:textId="77777777" w:rsidR="00F042A1" w:rsidRDefault="00046ACF" w:rsidP="001A474B">
            <w:pPr>
              <w:pStyle w:val="NormalWeb"/>
              <w:widowControl w:val="0"/>
              <w:autoSpaceDE w:val="0"/>
              <w:autoSpaceDN w:val="0"/>
              <w:spacing w:before="0" w:beforeAutospacing="0" w:after="0" w:afterAutospacing="0" w:line="240" w:lineRule="auto"/>
              <w:ind w:firstLine="0"/>
              <w:textAlignment w:val="baseline"/>
              <w:rPr>
                <w:color w:val="000000"/>
              </w:rPr>
            </w:pPr>
            <w:r>
              <w:rPr>
                <w:color w:val="000000"/>
              </w:rPr>
              <w:t>Marketing relacional:</w:t>
            </w:r>
          </w:p>
          <w:p w14:paraId="4F693FA3" w14:textId="77777777" w:rsidR="00046ACF" w:rsidRDefault="00046ACF" w:rsidP="00046ACF">
            <w:pPr>
              <w:pStyle w:val="NormalWeb"/>
              <w:widowControl w:val="0"/>
              <w:numPr>
                <w:ilvl w:val="0"/>
                <w:numId w:val="17"/>
              </w:numPr>
              <w:autoSpaceDE w:val="0"/>
              <w:autoSpaceDN w:val="0"/>
              <w:spacing w:before="0" w:beforeAutospacing="0" w:after="0" w:afterAutospacing="0" w:line="240" w:lineRule="auto"/>
              <w:textAlignment w:val="baseline"/>
              <w:rPr>
                <w:color w:val="000000"/>
              </w:rPr>
            </w:pPr>
            <w:r>
              <w:rPr>
                <w:color w:val="000000"/>
              </w:rPr>
              <w:t>Compromiso</w:t>
            </w:r>
          </w:p>
          <w:p w14:paraId="2861AE06" w14:textId="5A27D1C0" w:rsidR="00046ACF" w:rsidRDefault="00046ACF" w:rsidP="00046ACF">
            <w:pPr>
              <w:pStyle w:val="NormalWeb"/>
              <w:widowControl w:val="0"/>
              <w:numPr>
                <w:ilvl w:val="0"/>
                <w:numId w:val="17"/>
              </w:numPr>
              <w:autoSpaceDE w:val="0"/>
              <w:autoSpaceDN w:val="0"/>
              <w:spacing w:before="0" w:beforeAutospacing="0" w:after="0" w:afterAutospacing="0" w:line="240" w:lineRule="auto"/>
              <w:textAlignment w:val="baseline"/>
              <w:rPr>
                <w:color w:val="000000"/>
              </w:rPr>
            </w:pPr>
            <w:r>
              <w:rPr>
                <w:color w:val="000000"/>
              </w:rPr>
              <w:t>Satisfacción</w:t>
            </w:r>
          </w:p>
          <w:p w14:paraId="17936C25" w14:textId="77777777" w:rsidR="00046ACF" w:rsidRDefault="00046ACF" w:rsidP="00046ACF">
            <w:pPr>
              <w:pStyle w:val="NormalWeb"/>
              <w:widowControl w:val="0"/>
              <w:numPr>
                <w:ilvl w:val="0"/>
                <w:numId w:val="17"/>
              </w:numPr>
              <w:autoSpaceDE w:val="0"/>
              <w:autoSpaceDN w:val="0"/>
              <w:spacing w:before="0" w:beforeAutospacing="0" w:after="0" w:afterAutospacing="0" w:line="240" w:lineRule="auto"/>
              <w:textAlignment w:val="baseline"/>
              <w:rPr>
                <w:color w:val="000000"/>
              </w:rPr>
            </w:pPr>
            <w:r>
              <w:rPr>
                <w:color w:val="000000"/>
              </w:rPr>
              <w:t>Confianza</w:t>
            </w:r>
          </w:p>
          <w:p w14:paraId="45DF1DD8" w14:textId="77777777" w:rsidR="00046ACF" w:rsidRDefault="00046ACF" w:rsidP="00046ACF">
            <w:pPr>
              <w:pStyle w:val="NormalWeb"/>
              <w:widowControl w:val="0"/>
              <w:autoSpaceDE w:val="0"/>
              <w:autoSpaceDN w:val="0"/>
              <w:spacing w:before="0" w:beforeAutospacing="0" w:after="0" w:afterAutospacing="0" w:line="240" w:lineRule="auto"/>
              <w:ind w:firstLine="0"/>
              <w:textAlignment w:val="baseline"/>
              <w:rPr>
                <w:color w:val="000000"/>
              </w:rPr>
            </w:pPr>
          </w:p>
          <w:p w14:paraId="3EB0F909" w14:textId="77777777" w:rsidR="00046ACF" w:rsidRDefault="00046ACF" w:rsidP="00046ACF">
            <w:pPr>
              <w:pStyle w:val="NormalWeb"/>
              <w:widowControl w:val="0"/>
              <w:autoSpaceDE w:val="0"/>
              <w:autoSpaceDN w:val="0"/>
              <w:spacing w:before="0" w:beforeAutospacing="0" w:after="0" w:afterAutospacing="0" w:line="240" w:lineRule="auto"/>
              <w:ind w:firstLine="0"/>
              <w:textAlignment w:val="baseline"/>
              <w:rPr>
                <w:color w:val="000000"/>
              </w:rPr>
            </w:pPr>
            <w:r>
              <w:rPr>
                <w:color w:val="000000"/>
              </w:rPr>
              <w:t>Fidelización</w:t>
            </w:r>
          </w:p>
          <w:p w14:paraId="509CCCED" w14:textId="77777777" w:rsidR="00046ACF" w:rsidRDefault="00046ACF" w:rsidP="00046ACF">
            <w:pPr>
              <w:pStyle w:val="NormalWeb"/>
              <w:widowControl w:val="0"/>
              <w:numPr>
                <w:ilvl w:val="0"/>
                <w:numId w:val="17"/>
              </w:numPr>
              <w:autoSpaceDE w:val="0"/>
              <w:autoSpaceDN w:val="0"/>
              <w:spacing w:before="0" w:beforeAutospacing="0" w:after="0" w:afterAutospacing="0" w:line="240" w:lineRule="auto"/>
              <w:textAlignment w:val="baseline"/>
              <w:rPr>
                <w:color w:val="000000"/>
              </w:rPr>
            </w:pPr>
            <w:r>
              <w:rPr>
                <w:color w:val="000000"/>
              </w:rPr>
              <w:t>Lealtad cognitiva</w:t>
            </w:r>
          </w:p>
          <w:p w14:paraId="304F7341" w14:textId="77777777" w:rsidR="00046ACF" w:rsidRDefault="00046ACF" w:rsidP="00046ACF">
            <w:pPr>
              <w:pStyle w:val="NormalWeb"/>
              <w:widowControl w:val="0"/>
              <w:numPr>
                <w:ilvl w:val="0"/>
                <w:numId w:val="17"/>
              </w:numPr>
              <w:autoSpaceDE w:val="0"/>
              <w:autoSpaceDN w:val="0"/>
              <w:spacing w:before="0" w:beforeAutospacing="0" w:after="0" w:afterAutospacing="0" w:line="240" w:lineRule="auto"/>
              <w:textAlignment w:val="baseline"/>
              <w:rPr>
                <w:color w:val="000000"/>
              </w:rPr>
            </w:pPr>
            <w:r>
              <w:rPr>
                <w:color w:val="000000"/>
              </w:rPr>
              <w:t>Lealtad afectiva</w:t>
            </w:r>
          </w:p>
          <w:p w14:paraId="0AFD43AF" w14:textId="77777777" w:rsidR="00046ACF" w:rsidRDefault="00046ACF" w:rsidP="00046ACF">
            <w:pPr>
              <w:pStyle w:val="NormalWeb"/>
              <w:widowControl w:val="0"/>
              <w:numPr>
                <w:ilvl w:val="0"/>
                <w:numId w:val="17"/>
              </w:numPr>
              <w:autoSpaceDE w:val="0"/>
              <w:autoSpaceDN w:val="0"/>
              <w:spacing w:before="0" w:beforeAutospacing="0" w:after="0" w:afterAutospacing="0" w:line="240" w:lineRule="auto"/>
              <w:textAlignment w:val="baseline"/>
              <w:rPr>
                <w:color w:val="000000"/>
              </w:rPr>
            </w:pPr>
            <w:r>
              <w:rPr>
                <w:color w:val="000000"/>
              </w:rPr>
              <w:t>Lealtad conativa</w:t>
            </w:r>
          </w:p>
          <w:p w14:paraId="4972BCC0" w14:textId="04622877" w:rsidR="00046ACF" w:rsidRPr="00BB495A" w:rsidRDefault="00046ACF" w:rsidP="00046ACF">
            <w:pPr>
              <w:pStyle w:val="NormalWeb"/>
              <w:widowControl w:val="0"/>
              <w:numPr>
                <w:ilvl w:val="0"/>
                <w:numId w:val="17"/>
              </w:numPr>
              <w:autoSpaceDE w:val="0"/>
              <w:autoSpaceDN w:val="0"/>
              <w:spacing w:before="0" w:beforeAutospacing="0" w:after="0" w:afterAutospacing="0" w:line="240" w:lineRule="auto"/>
              <w:textAlignment w:val="baseline"/>
              <w:rPr>
                <w:color w:val="000000"/>
              </w:rPr>
            </w:pPr>
            <w:r>
              <w:rPr>
                <w:color w:val="000000"/>
              </w:rPr>
              <w:t xml:space="preserve">Lealtad en acción </w:t>
            </w:r>
          </w:p>
        </w:tc>
        <w:tc>
          <w:tcPr>
            <w:tcW w:w="2127" w:type="dxa"/>
          </w:tcPr>
          <w:p w14:paraId="169C5D41" w14:textId="77777777" w:rsidR="00046ACF" w:rsidRPr="00046ACF" w:rsidRDefault="00046ACF" w:rsidP="00046ACF">
            <w:pPr>
              <w:spacing w:before="0" w:line="240" w:lineRule="auto"/>
              <w:ind w:firstLine="0"/>
              <w:rPr>
                <w:rFonts w:ascii="Times New Roman" w:hAnsi="Times New Roman"/>
                <w:sz w:val="24"/>
                <w:szCs w:val="24"/>
              </w:rPr>
            </w:pPr>
            <w:r w:rsidRPr="00046ACF">
              <w:rPr>
                <w:rFonts w:ascii="Times New Roman" w:hAnsi="Times New Roman"/>
                <w:sz w:val="24"/>
                <w:szCs w:val="24"/>
              </w:rPr>
              <w:t xml:space="preserve">H₀: No existe relación significativa entre el marketing relacional y la fidelización de los clientes del restaurante de parrillas </w:t>
            </w:r>
            <w:proofErr w:type="spellStart"/>
            <w:r w:rsidRPr="00046ACF">
              <w:rPr>
                <w:rFonts w:ascii="Times New Roman" w:hAnsi="Times New Roman"/>
                <w:sz w:val="24"/>
                <w:szCs w:val="24"/>
              </w:rPr>
              <w:t>Charly’s</w:t>
            </w:r>
            <w:proofErr w:type="spellEnd"/>
            <w:r w:rsidRPr="00046ACF">
              <w:rPr>
                <w:rFonts w:ascii="Times New Roman" w:hAnsi="Times New Roman"/>
                <w:sz w:val="24"/>
                <w:szCs w:val="24"/>
              </w:rPr>
              <w:t>.</w:t>
            </w:r>
          </w:p>
          <w:p w14:paraId="132B0BE0" w14:textId="07B23ED0" w:rsidR="00F042A1" w:rsidRDefault="00046ACF" w:rsidP="00046ACF">
            <w:pPr>
              <w:spacing w:before="0" w:line="240" w:lineRule="auto"/>
              <w:ind w:firstLine="0"/>
              <w:rPr>
                <w:rFonts w:ascii="Times New Roman" w:hAnsi="Times New Roman"/>
                <w:sz w:val="24"/>
                <w:szCs w:val="24"/>
              </w:rPr>
            </w:pPr>
            <w:r w:rsidRPr="00046ACF">
              <w:rPr>
                <w:rFonts w:ascii="Times New Roman" w:hAnsi="Times New Roman"/>
                <w:sz w:val="24"/>
                <w:szCs w:val="24"/>
              </w:rPr>
              <w:t xml:space="preserve">H₁: Existe relación significativa entre el marketing relacional y la fidelización de los clientes del restaurante de parrillas </w:t>
            </w:r>
            <w:proofErr w:type="spellStart"/>
            <w:r w:rsidRPr="00046ACF">
              <w:rPr>
                <w:rFonts w:ascii="Times New Roman" w:hAnsi="Times New Roman"/>
                <w:sz w:val="24"/>
                <w:szCs w:val="24"/>
              </w:rPr>
              <w:t>Charly’s</w:t>
            </w:r>
            <w:proofErr w:type="spellEnd"/>
            <w:r w:rsidRPr="00046ACF">
              <w:rPr>
                <w:rFonts w:ascii="Times New Roman" w:hAnsi="Times New Roman"/>
                <w:sz w:val="24"/>
                <w:szCs w:val="24"/>
              </w:rPr>
              <w:t>.</w:t>
            </w:r>
          </w:p>
          <w:p w14:paraId="65013135" w14:textId="77777777" w:rsidR="00046ACF" w:rsidRPr="00046ACF" w:rsidRDefault="00046ACF" w:rsidP="00046ACF">
            <w:pPr>
              <w:rPr>
                <w:rFonts w:ascii="Times New Roman" w:hAnsi="Times New Roman"/>
                <w:sz w:val="24"/>
                <w:szCs w:val="24"/>
              </w:rPr>
            </w:pPr>
          </w:p>
          <w:p w14:paraId="470794F1" w14:textId="77777777" w:rsidR="00046ACF" w:rsidRDefault="00046ACF" w:rsidP="00046ACF">
            <w:pPr>
              <w:rPr>
                <w:rFonts w:ascii="Times New Roman" w:hAnsi="Times New Roman"/>
                <w:sz w:val="24"/>
                <w:szCs w:val="24"/>
              </w:rPr>
            </w:pPr>
          </w:p>
          <w:p w14:paraId="06A960D8" w14:textId="5DBA02E8" w:rsidR="00046ACF" w:rsidRPr="00046ACF" w:rsidRDefault="00046ACF" w:rsidP="00046ACF">
            <w:pPr>
              <w:rPr>
                <w:rFonts w:ascii="Times New Roman" w:hAnsi="Times New Roman"/>
                <w:sz w:val="24"/>
                <w:szCs w:val="24"/>
              </w:rPr>
            </w:pPr>
          </w:p>
        </w:tc>
        <w:tc>
          <w:tcPr>
            <w:tcW w:w="2835" w:type="dxa"/>
          </w:tcPr>
          <w:p w14:paraId="30C4C0D8" w14:textId="6EAAB86C" w:rsidR="00046ACF" w:rsidRDefault="00046ACF" w:rsidP="001A474B">
            <w:pPr>
              <w:spacing w:before="0" w:line="240" w:lineRule="auto"/>
              <w:ind w:firstLine="0"/>
              <w:rPr>
                <w:rFonts w:ascii="Times New Roman" w:hAnsi="Times New Roman"/>
                <w:sz w:val="24"/>
                <w:szCs w:val="24"/>
              </w:rPr>
            </w:pPr>
            <w:r>
              <w:rPr>
                <w:rFonts w:ascii="Times New Roman" w:hAnsi="Times New Roman"/>
                <w:sz w:val="24"/>
                <w:szCs w:val="24"/>
              </w:rPr>
              <w:lastRenderedPageBreak/>
              <w:t>Enfoque</w:t>
            </w:r>
          </w:p>
          <w:p w14:paraId="7C9D4793" w14:textId="45D4A80B" w:rsidR="00046ACF" w:rsidRDefault="00046ACF" w:rsidP="001A474B">
            <w:pPr>
              <w:spacing w:before="0" w:line="240" w:lineRule="auto"/>
              <w:ind w:firstLine="0"/>
              <w:rPr>
                <w:rFonts w:ascii="Times New Roman" w:hAnsi="Times New Roman"/>
                <w:sz w:val="24"/>
                <w:szCs w:val="24"/>
              </w:rPr>
            </w:pPr>
            <w:r>
              <w:rPr>
                <w:rFonts w:ascii="Times New Roman" w:hAnsi="Times New Roman"/>
                <w:sz w:val="24"/>
                <w:szCs w:val="24"/>
              </w:rPr>
              <w:t>Cuantitativo</w:t>
            </w:r>
          </w:p>
          <w:p w14:paraId="404E254E" w14:textId="77777777" w:rsidR="00046ACF" w:rsidRDefault="00046ACF" w:rsidP="001A474B">
            <w:pPr>
              <w:spacing w:before="0" w:line="240" w:lineRule="auto"/>
              <w:ind w:firstLine="0"/>
              <w:rPr>
                <w:rFonts w:ascii="Times New Roman" w:hAnsi="Times New Roman"/>
                <w:sz w:val="24"/>
                <w:szCs w:val="24"/>
              </w:rPr>
            </w:pPr>
          </w:p>
          <w:p w14:paraId="2AF4F611" w14:textId="48A65983" w:rsidR="00F042A1" w:rsidRPr="00BB495A" w:rsidRDefault="00F042A1" w:rsidP="001A474B">
            <w:pPr>
              <w:spacing w:before="0" w:line="240" w:lineRule="auto"/>
              <w:ind w:firstLine="0"/>
              <w:rPr>
                <w:rFonts w:ascii="Times New Roman" w:hAnsi="Times New Roman"/>
                <w:sz w:val="24"/>
                <w:szCs w:val="24"/>
              </w:rPr>
            </w:pPr>
            <w:r w:rsidRPr="00BB495A">
              <w:rPr>
                <w:rFonts w:ascii="Times New Roman" w:hAnsi="Times New Roman"/>
                <w:sz w:val="24"/>
                <w:szCs w:val="24"/>
              </w:rPr>
              <w:t xml:space="preserve">Tipo de investigación:  </w:t>
            </w:r>
          </w:p>
          <w:p w14:paraId="1290BB7A" w14:textId="08127F32" w:rsidR="00F042A1" w:rsidRDefault="00046ACF" w:rsidP="001A474B">
            <w:pPr>
              <w:spacing w:before="0" w:line="240" w:lineRule="auto"/>
              <w:rPr>
                <w:rFonts w:ascii="Times New Roman" w:hAnsi="Times New Roman"/>
                <w:sz w:val="24"/>
                <w:szCs w:val="24"/>
              </w:rPr>
            </w:pPr>
            <w:r>
              <w:rPr>
                <w:rFonts w:ascii="Times New Roman" w:hAnsi="Times New Roman"/>
                <w:sz w:val="24"/>
                <w:szCs w:val="24"/>
              </w:rPr>
              <w:t>Aplicada</w:t>
            </w:r>
          </w:p>
          <w:p w14:paraId="61289EE3" w14:textId="77777777" w:rsidR="00046ACF" w:rsidRDefault="00046ACF" w:rsidP="001A474B">
            <w:pPr>
              <w:spacing w:before="0" w:line="240" w:lineRule="auto"/>
              <w:rPr>
                <w:rFonts w:ascii="Times New Roman" w:hAnsi="Times New Roman"/>
                <w:sz w:val="24"/>
                <w:szCs w:val="24"/>
              </w:rPr>
            </w:pPr>
          </w:p>
          <w:p w14:paraId="1CAD9BAF" w14:textId="0B0E2FDD" w:rsidR="00046ACF" w:rsidRDefault="00046ACF" w:rsidP="00046ACF">
            <w:pPr>
              <w:spacing w:before="0" w:line="240" w:lineRule="auto"/>
              <w:ind w:firstLine="0"/>
              <w:rPr>
                <w:rFonts w:ascii="Times New Roman" w:hAnsi="Times New Roman"/>
                <w:sz w:val="24"/>
                <w:szCs w:val="24"/>
              </w:rPr>
            </w:pPr>
            <w:r>
              <w:rPr>
                <w:rFonts w:ascii="Times New Roman" w:hAnsi="Times New Roman"/>
                <w:sz w:val="24"/>
                <w:szCs w:val="24"/>
              </w:rPr>
              <w:t xml:space="preserve">Alcance </w:t>
            </w:r>
          </w:p>
          <w:p w14:paraId="7E93AF12" w14:textId="1002960B" w:rsidR="00046ACF" w:rsidRPr="00BB495A" w:rsidRDefault="00046ACF" w:rsidP="00046ACF">
            <w:pPr>
              <w:spacing w:before="0" w:line="240" w:lineRule="auto"/>
              <w:ind w:firstLine="0"/>
              <w:rPr>
                <w:rFonts w:ascii="Times New Roman" w:hAnsi="Times New Roman"/>
                <w:sz w:val="24"/>
                <w:szCs w:val="24"/>
              </w:rPr>
            </w:pPr>
            <w:r>
              <w:rPr>
                <w:rFonts w:ascii="Times New Roman" w:hAnsi="Times New Roman"/>
                <w:sz w:val="24"/>
                <w:szCs w:val="24"/>
              </w:rPr>
              <w:t>Correlacional</w:t>
            </w:r>
          </w:p>
          <w:p w14:paraId="5574EDDE" w14:textId="77777777" w:rsidR="00F042A1" w:rsidRPr="00BB495A" w:rsidRDefault="00F042A1" w:rsidP="001A474B">
            <w:pPr>
              <w:spacing w:before="0" w:line="240" w:lineRule="auto"/>
              <w:rPr>
                <w:rFonts w:ascii="Times New Roman" w:hAnsi="Times New Roman"/>
                <w:sz w:val="24"/>
                <w:szCs w:val="24"/>
              </w:rPr>
            </w:pPr>
          </w:p>
          <w:p w14:paraId="01D6407C" w14:textId="77777777" w:rsidR="00F042A1" w:rsidRPr="00BB495A" w:rsidRDefault="00F042A1" w:rsidP="001A474B">
            <w:pPr>
              <w:spacing w:before="0" w:line="240" w:lineRule="auto"/>
              <w:ind w:firstLine="0"/>
              <w:rPr>
                <w:rFonts w:ascii="Times New Roman" w:hAnsi="Times New Roman"/>
                <w:sz w:val="24"/>
                <w:szCs w:val="24"/>
              </w:rPr>
            </w:pPr>
            <w:r w:rsidRPr="00BB495A">
              <w:rPr>
                <w:rFonts w:ascii="Times New Roman" w:hAnsi="Times New Roman"/>
                <w:sz w:val="24"/>
                <w:szCs w:val="24"/>
              </w:rPr>
              <w:t xml:space="preserve">Diseño: </w:t>
            </w:r>
          </w:p>
          <w:p w14:paraId="13747891" w14:textId="7680639A" w:rsidR="00F042A1" w:rsidRPr="00BB495A" w:rsidRDefault="00F042A1" w:rsidP="001A474B">
            <w:pPr>
              <w:spacing w:before="0" w:line="240" w:lineRule="auto"/>
              <w:ind w:firstLine="0"/>
              <w:rPr>
                <w:rFonts w:ascii="Times New Roman" w:hAnsi="Times New Roman"/>
                <w:sz w:val="24"/>
                <w:szCs w:val="24"/>
              </w:rPr>
            </w:pPr>
            <w:r w:rsidRPr="00BB495A">
              <w:rPr>
                <w:rFonts w:ascii="Times New Roman" w:hAnsi="Times New Roman"/>
                <w:sz w:val="24"/>
                <w:szCs w:val="24"/>
              </w:rPr>
              <w:t xml:space="preserve">No experimental </w:t>
            </w:r>
          </w:p>
          <w:p w14:paraId="764209E6" w14:textId="77777777" w:rsidR="00F042A1" w:rsidRPr="00BB495A" w:rsidRDefault="00F042A1" w:rsidP="001A474B">
            <w:pPr>
              <w:spacing w:before="0" w:line="240" w:lineRule="auto"/>
              <w:rPr>
                <w:rFonts w:ascii="Times New Roman" w:hAnsi="Times New Roman"/>
                <w:sz w:val="24"/>
                <w:szCs w:val="24"/>
              </w:rPr>
            </w:pPr>
          </w:p>
          <w:p w14:paraId="5E82A860" w14:textId="77777777" w:rsidR="00F042A1" w:rsidRPr="00BB495A" w:rsidRDefault="00F042A1" w:rsidP="001A474B">
            <w:pPr>
              <w:spacing w:before="0" w:line="240" w:lineRule="auto"/>
              <w:ind w:firstLine="0"/>
              <w:rPr>
                <w:rFonts w:ascii="Times New Roman" w:hAnsi="Times New Roman"/>
                <w:sz w:val="24"/>
                <w:szCs w:val="24"/>
              </w:rPr>
            </w:pPr>
            <w:r w:rsidRPr="00BB495A">
              <w:rPr>
                <w:rFonts w:ascii="Times New Roman" w:hAnsi="Times New Roman"/>
                <w:sz w:val="24"/>
                <w:szCs w:val="24"/>
              </w:rPr>
              <w:t>Técnica:</w:t>
            </w:r>
          </w:p>
          <w:p w14:paraId="55825366" w14:textId="77777777" w:rsidR="00F042A1" w:rsidRPr="00BB495A" w:rsidRDefault="00F042A1" w:rsidP="001A474B">
            <w:pPr>
              <w:spacing w:before="0" w:line="240" w:lineRule="auto"/>
              <w:rPr>
                <w:rFonts w:ascii="Times New Roman" w:hAnsi="Times New Roman"/>
                <w:sz w:val="24"/>
                <w:szCs w:val="24"/>
              </w:rPr>
            </w:pPr>
            <w:r w:rsidRPr="00BB495A">
              <w:rPr>
                <w:rFonts w:ascii="Times New Roman" w:hAnsi="Times New Roman"/>
                <w:sz w:val="24"/>
                <w:szCs w:val="24"/>
              </w:rPr>
              <w:t>Encuesta</w:t>
            </w:r>
          </w:p>
          <w:p w14:paraId="03C658CF" w14:textId="77777777" w:rsidR="00F042A1" w:rsidRPr="00BB495A" w:rsidRDefault="00F042A1" w:rsidP="001A474B">
            <w:pPr>
              <w:spacing w:before="0" w:line="240" w:lineRule="auto"/>
              <w:rPr>
                <w:rFonts w:ascii="Times New Roman" w:hAnsi="Times New Roman"/>
                <w:sz w:val="24"/>
                <w:szCs w:val="24"/>
              </w:rPr>
            </w:pPr>
          </w:p>
          <w:p w14:paraId="3354AE59" w14:textId="7653C2FD" w:rsidR="00F042A1" w:rsidRPr="00BB495A" w:rsidRDefault="00F042A1" w:rsidP="00046ACF">
            <w:pPr>
              <w:spacing w:before="0" w:line="240" w:lineRule="auto"/>
              <w:ind w:firstLine="0"/>
              <w:rPr>
                <w:color w:val="000000"/>
              </w:rPr>
            </w:pPr>
            <w:r w:rsidRPr="00BB495A">
              <w:rPr>
                <w:rFonts w:ascii="Times New Roman" w:hAnsi="Times New Roman"/>
                <w:sz w:val="24"/>
                <w:szCs w:val="24"/>
              </w:rPr>
              <w:t xml:space="preserve">Instrumento: Cuestionario </w:t>
            </w:r>
          </w:p>
          <w:p w14:paraId="52B153E3" w14:textId="77777777" w:rsidR="00F042A1" w:rsidRPr="00BB495A" w:rsidRDefault="00F042A1" w:rsidP="001A474B">
            <w:pPr>
              <w:spacing w:before="0" w:line="240" w:lineRule="auto"/>
              <w:ind w:left="291" w:hanging="284"/>
              <w:rPr>
                <w:rFonts w:ascii="Times New Roman" w:hAnsi="Times New Roman"/>
                <w:sz w:val="24"/>
                <w:szCs w:val="24"/>
              </w:rPr>
            </w:pPr>
          </w:p>
        </w:tc>
        <w:tc>
          <w:tcPr>
            <w:tcW w:w="1134" w:type="dxa"/>
          </w:tcPr>
          <w:p w14:paraId="77EC1735" w14:textId="4C0A85DF" w:rsidR="00F042A1" w:rsidRPr="00BB495A" w:rsidRDefault="00F042A1" w:rsidP="001A474B">
            <w:pPr>
              <w:spacing w:before="0" w:line="240" w:lineRule="auto"/>
              <w:ind w:firstLine="0"/>
              <w:rPr>
                <w:rFonts w:ascii="Times New Roman" w:hAnsi="Times New Roman"/>
                <w:sz w:val="24"/>
                <w:szCs w:val="24"/>
              </w:rPr>
            </w:pPr>
            <w:r w:rsidRPr="00BB495A">
              <w:rPr>
                <w:rFonts w:ascii="Times New Roman" w:hAnsi="Times New Roman"/>
                <w:sz w:val="24"/>
                <w:szCs w:val="24"/>
              </w:rPr>
              <w:t>No se conoce la población del estudio puesto que no se tiene un registro</w:t>
            </w:r>
            <w:r w:rsidR="00046ACF">
              <w:rPr>
                <w:rFonts w:ascii="Times New Roman" w:hAnsi="Times New Roman"/>
                <w:sz w:val="24"/>
                <w:szCs w:val="24"/>
              </w:rPr>
              <w:t xml:space="preserve">: Población infinita </w:t>
            </w:r>
          </w:p>
        </w:tc>
        <w:tc>
          <w:tcPr>
            <w:tcW w:w="1185" w:type="dxa"/>
          </w:tcPr>
          <w:p w14:paraId="3743541A" w14:textId="77777777" w:rsidR="00F042A1" w:rsidRPr="00BB495A" w:rsidRDefault="00F042A1" w:rsidP="001A474B">
            <w:pPr>
              <w:spacing w:before="0" w:line="240" w:lineRule="auto"/>
              <w:ind w:firstLine="0"/>
              <w:rPr>
                <w:rFonts w:ascii="Times New Roman" w:hAnsi="Times New Roman"/>
                <w:sz w:val="24"/>
                <w:szCs w:val="24"/>
              </w:rPr>
            </w:pPr>
            <w:r w:rsidRPr="00BB495A">
              <w:rPr>
                <w:rFonts w:ascii="Times New Roman" w:hAnsi="Times New Roman"/>
                <w:sz w:val="24"/>
                <w:szCs w:val="24"/>
              </w:rPr>
              <w:t>La muestra está presentada por 384 encuestados.</w:t>
            </w:r>
          </w:p>
          <w:p w14:paraId="2D7A0675" w14:textId="77777777" w:rsidR="00F042A1" w:rsidRPr="00BB495A" w:rsidRDefault="00F042A1" w:rsidP="00046ACF">
            <w:pPr>
              <w:spacing w:before="0" w:line="240" w:lineRule="auto"/>
              <w:ind w:firstLine="0"/>
              <w:rPr>
                <w:rFonts w:ascii="Times New Roman" w:hAnsi="Times New Roman"/>
                <w:sz w:val="24"/>
                <w:szCs w:val="24"/>
              </w:rPr>
            </w:pPr>
          </w:p>
          <w:p w14:paraId="3D568075" w14:textId="77777777" w:rsidR="00F042A1" w:rsidRPr="00BB495A" w:rsidRDefault="00F042A1" w:rsidP="001A474B">
            <w:pPr>
              <w:spacing w:before="0" w:line="240" w:lineRule="auto"/>
              <w:rPr>
                <w:rFonts w:ascii="Times New Roman" w:hAnsi="Times New Roman"/>
                <w:sz w:val="24"/>
                <w:szCs w:val="24"/>
              </w:rPr>
            </w:pPr>
          </w:p>
        </w:tc>
      </w:tr>
    </w:tbl>
    <w:p w14:paraId="55C59109" w14:textId="77777777" w:rsidR="00F042A1" w:rsidRDefault="00F042A1" w:rsidP="00F042A1">
      <w:pPr>
        <w:spacing w:line="480" w:lineRule="auto"/>
        <w:jc w:val="left"/>
        <w:rPr>
          <w:rFonts w:ascii="Times New Roman" w:hAnsi="Times New Roman" w:cs="Times New Roman"/>
          <w:sz w:val="24"/>
          <w:szCs w:val="24"/>
        </w:rPr>
      </w:pPr>
    </w:p>
    <w:p w14:paraId="05C2C56B" w14:textId="77777777" w:rsidR="00FB1CCD" w:rsidRDefault="00FB1CCD" w:rsidP="00F042A1">
      <w:pPr>
        <w:spacing w:line="480" w:lineRule="auto"/>
        <w:jc w:val="left"/>
        <w:rPr>
          <w:rFonts w:ascii="Times New Roman" w:hAnsi="Times New Roman" w:cs="Times New Roman"/>
          <w:sz w:val="24"/>
          <w:szCs w:val="24"/>
        </w:rPr>
      </w:pPr>
    </w:p>
    <w:p w14:paraId="653C019D" w14:textId="77777777" w:rsidR="001A474B" w:rsidRDefault="001A474B" w:rsidP="001A474B">
      <w:pPr>
        <w:spacing w:line="480" w:lineRule="auto"/>
        <w:ind w:firstLine="0"/>
        <w:jc w:val="left"/>
        <w:rPr>
          <w:rFonts w:ascii="Times New Roman" w:hAnsi="Times New Roman" w:cs="Times New Roman"/>
          <w:sz w:val="24"/>
          <w:szCs w:val="24"/>
        </w:rPr>
      </w:pPr>
    </w:p>
    <w:p w14:paraId="29376727" w14:textId="77777777" w:rsidR="005A42A8" w:rsidRDefault="005A42A8" w:rsidP="001A474B">
      <w:pPr>
        <w:spacing w:line="480" w:lineRule="auto"/>
        <w:ind w:firstLine="0"/>
        <w:jc w:val="left"/>
        <w:rPr>
          <w:rFonts w:ascii="Times New Roman" w:hAnsi="Times New Roman" w:cs="Times New Roman"/>
          <w:sz w:val="24"/>
          <w:szCs w:val="24"/>
        </w:rPr>
      </w:pPr>
    </w:p>
    <w:p w14:paraId="7158D4E2" w14:textId="77777777" w:rsidR="00424011" w:rsidRDefault="00424011" w:rsidP="001A474B">
      <w:pPr>
        <w:spacing w:line="480" w:lineRule="auto"/>
        <w:ind w:firstLine="0"/>
        <w:jc w:val="left"/>
        <w:rPr>
          <w:rFonts w:ascii="Times New Roman" w:hAnsi="Times New Roman" w:cs="Times New Roman"/>
          <w:sz w:val="24"/>
          <w:szCs w:val="24"/>
        </w:rPr>
      </w:pPr>
    </w:p>
    <w:p w14:paraId="2F725ACA" w14:textId="77777777" w:rsidR="00424011" w:rsidRDefault="00424011" w:rsidP="001A474B">
      <w:pPr>
        <w:spacing w:line="480" w:lineRule="auto"/>
        <w:ind w:firstLine="0"/>
        <w:jc w:val="left"/>
        <w:rPr>
          <w:rFonts w:ascii="Times New Roman" w:hAnsi="Times New Roman" w:cs="Times New Roman"/>
          <w:sz w:val="24"/>
          <w:szCs w:val="24"/>
        </w:rPr>
      </w:pPr>
    </w:p>
    <w:p w14:paraId="522AFA47" w14:textId="77777777" w:rsidR="005A42A8" w:rsidRDefault="005A42A8" w:rsidP="001A474B">
      <w:pPr>
        <w:spacing w:line="480" w:lineRule="auto"/>
        <w:ind w:firstLine="0"/>
        <w:jc w:val="left"/>
        <w:rPr>
          <w:rFonts w:ascii="Times New Roman" w:hAnsi="Times New Roman" w:cs="Times New Roman"/>
          <w:sz w:val="24"/>
          <w:szCs w:val="24"/>
        </w:rPr>
      </w:pPr>
    </w:p>
    <w:p w14:paraId="37689F09" w14:textId="77777777" w:rsidR="005A42A8" w:rsidRDefault="005A42A8" w:rsidP="001A474B">
      <w:pPr>
        <w:spacing w:line="480" w:lineRule="auto"/>
        <w:ind w:firstLine="0"/>
        <w:jc w:val="left"/>
        <w:rPr>
          <w:rFonts w:ascii="Times New Roman" w:hAnsi="Times New Roman" w:cs="Times New Roman"/>
          <w:sz w:val="24"/>
          <w:szCs w:val="24"/>
        </w:rPr>
      </w:pPr>
    </w:p>
    <w:p w14:paraId="5CD00017" w14:textId="0DA7462E" w:rsidR="006209C9" w:rsidRPr="00FB1CCD" w:rsidRDefault="006209C9" w:rsidP="001A474B">
      <w:pPr>
        <w:spacing w:line="480" w:lineRule="auto"/>
        <w:ind w:firstLine="0"/>
        <w:jc w:val="left"/>
        <w:rPr>
          <w:rFonts w:ascii="Times New Roman" w:hAnsi="Times New Roman" w:cs="Times New Roman"/>
          <w:b/>
          <w:bCs/>
          <w:sz w:val="24"/>
          <w:szCs w:val="24"/>
        </w:rPr>
      </w:pPr>
      <w:r w:rsidRPr="00FB1CCD">
        <w:rPr>
          <w:rFonts w:ascii="Times New Roman" w:hAnsi="Times New Roman" w:cs="Times New Roman"/>
          <w:b/>
          <w:bCs/>
          <w:sz w:val="24"/>
          <w:szCs w:val="24"/>
        </w:rPr>
        <w:lastRenderedPageBreak/>
        <w:t>Anexo nº</w:t>
      </w:r>
      <w:r w:rsidR="003829D3">
        <w:rPr>
          <w:rFonts w:ascii="Times New Roman" w:hAnsi="Times New Roman" w:cs="Times New Roman"/>
          <w:b/>
          <w:bCs/>
          <w:sz w:val="24"/>
          <w:szCs w:val="24"/>
        </w:rPr>
        <w:t>2</w:t>
      </w:r>
      <w:r w:rsidRPr="00FB1CCD">
        <w:rPr>
          <w:rFonts w:ascii="Times New Roman" w:hAnsi="Times New Roman" w:cs="Times New Roman"/>
          <w:b/>
          <w:bCs/>
          <w:sz w:val="24"/>
          <w:szCs w:val="24"/>
        </w:rPr>
        <w:t xml:space="preserve">: </w:t>
      </w:r>
    </w:p>
    <w:p w14:paraId="1C00971B" w14:textId="42F7AB40" w:rsidR="006209C9" w:rsidRPr="00FB1CCD" w:rsidRDefault="006209C9" w:rsidP="001A474B">
      <w:pPr>
        <w:pStyle w:val="Textoindependiente"/>
        <w:spacing w:before="59" w:line="480" w:lineRule="auto"/>
        <w:ind w:right="692"/>
        <w:jc w:val="both"/>
        <w:rPr>
          <w:b/>
          <w:bCs/>
        </w:rPr>
      </w:pPr>
      <w:r w:rsidRPr="00FB1CCD">
        <w:rPr>
          <w:b/>
          <w:bCs/>
          <w:sz w:val="24"/>
          <w:szCs w:val="24"/>
        </w:rPr>
        <w:t xml:space="preserve">Matriz de Operacionalización – Marketing Relacional </w:t>
      </w:r>
    </w:p>
    <w:tbl>
      <w:tblPr>
        <w:tblStyle w:val="Tablaconcuadrcula"/>
        <w:tblW w:w="0" w:type="auto"/>
        <w:jc w:val="center"/>
        <w:tblLayout w:type="fixed"/>
        <w:tblLook w:val="04A0" w:firstRow="1" w:lastRow="0" w:firstColumn="1" w:lastColumn="0" w:noHBand="0" w:noVBand="1"/>
      </w:tblPr>
      <w:tblGrid>
        <w:gridCol w:w="1413"/>
        <w:gridCol w:w="2126"/>
        <w:gridCol w:w="2268"/>
        <w:gridCol w:w="1985"/>
        <w:gridCol w:w="3843"/>
        <w:gridCol w:w="1731"/>
      </w:tblGrid>
      <w:tr w:rsidR="006209C9" w:rsidRPr="00872235" w14:paraId="0AEFF33C" w14:textId="77777777" w:rsidTr="00872235">
        <w:trPr>
          <w:trHeight w:val="645"/>
          <w:jc w:val="center"/>
        </w:trPr>
        <w:tc>
          <w:tcPr>
            <w:tcW w:w="13366" w:type="dxa"/>
            <w:gridSpan w:val="6"/>
            <w:shd w:val="clear" w:color="auto" w:fill="D9D9D9" w:themeFill="background1" w:themeFillShade="D9"/>
            <w:vAlign w:val="center"/>
          </w:tcPr>
          <w:p w14:paraId="0F5354FC" w14:textId="77777777" w:rsidR="006209C9" w:rsidRPr="00872235" w:rsidRDefault="006209C9" w:rsidP="001A474B">
            <w:pPr>
              <w:spacing w:before="0" w:line="240" w:lineRule="auto"/>
              <w:jc w:val="center"/>
              <w:rPr>
                <w:rFonts w:ascii="Times New Roman" w:hAnsi="Times New Roman"/>
                <w:b/>
                <w:sz w:val="22"/>
                <w:szCs w:val="22"/>
              </w:rPr>
            </w:pPr>
            <w:r w:rsidRPr="00872235">
              <w:rPr>
                <w:rFonts w:ascii="Times New Roman" w:hAnsi="Times New Roman"/>
                <w:b/>
                <w:sz w:val="22"/>
                <w:szCs w:val="22"/>
              </w:rPr>
              <w:t>MATRIZ DE OPERACIONALIDAD</w:t>
            </w:r>
          </w:p>
        </w:tc>
      </w:tr>
      <w:tr w:rsidR="00872235" w:rsidRPr="00872235" w14:paraId="6420382B" w14:textId="77777777" w:rsidTr="00872235">
        <w:trPr>
          <w:trHeight w:val="1333"/>
          <w:jc w:val="center"/>
        </w:trPr>
        <w:tc>
          <w:tcPr>
            <w:tcW w:w="1413" w:type="dxa"/>
            <w:shd w:val="clear" w:color="auto" w:fill="D9D9D9" w:themeFill="background1" w:themeFillShade="D9"/>
            <w:vAlign w:val="center"/>
          </w:tcPr>
          <w:p w14:paraId="3252F44D" w14:textId="77777777" w:rsidR="006209C9" w:rsidRPr="00872235" w:rsidRDefault="006209C9" w:rsidP="00872235">
            <w:pPr>
              <w:spacing w:before="0" w:line="240" w:lineRule="auto"/>
              <w:ind w:firstLine="0"/>
              <w:rPr>
                <w:rFonts w:ascii="Times New Roman" w:hAnsi="Times New Roman"/>
                <w:b/>
                <w:sz w:val="22"/>
                <w:szCs w:val="22"/>
              </w:rPr>
            </w:pPr>
            <w:r w:rsidRPr="00872235">
              <w:rPr>
                <w:rFonts w:ascii="Times New Roman" w:hAnsi="Times New Roman"/>
                <w:b/>
                <w:sz w:val="22"/>
                <w:szCs w:val="22"/>
              </w:rPr>
              <w:t>VARIABLE</w:t>
            </w:r>
          </w:p>
        </w:tc>
        <w:tc>
          <w:tcPr>
            <w:tcW w:w="2126" w:type="dxa"/>
            <w:shd w:val="clear" w:color="auto" w:fill="D9D9D9" w:themeFill="background1" w:themeFillShade="D9"/>
            <w:vAlign w:val="center"/>
          </w:tcPr>
          <w:p w14:paraId="33730DF5" w14:textId="77777777" w:rsidR="006209C9" w:rsidRPr="00872235" w:rsidRDefault="006209C9" w:rsidP="00872235">
            <w:pPr>
              <w:spacing w:before="0" w:line="240" w:lineRule="auto"/>
              <w:ind w:firstLine="0"/>
              <w:rPr>
                <w:rFonts w:ascii="Times New Roman" w:hAnsi="Times New Roman"/>
                <w:b/>
                <w:sz w:val="22"/>
                <w:szCs w:val="22"/>
              </w:rPr>
            </w:pPr>
            <w:r w:rsidRPr="00872235">
              <w:rPr>
                <w:rFonts w:ascii="Times New Roman" w:hAnsi="Times New Roman"/>
                <w:b/>
                <w:sz w:val="22"/>
                <w:szCs w:val="22"/>
              </w:rPr>
              <w:t>DEFINICIÓN</w:t>
            </w:r>
          </w:p>
          <w:p w14:paraId="5FEB3DA1" w14:textId="77777777" w:rsidR="006209C9" w:rsidRPr="00872235" w:rsidRDefault="006209C9" w:rsidP="00872235">
            <w:pPr>
              <w:spacing w:before="0" w:line="240" w:lineRule="auto"/>
              <w:ind w:firstLine="0"/>
              <w:rPr>
                <w:rFonts w:ascii="Times New Roman" w:hAnsi="Times New Roman"/>
                <w:b/>
                <w:sz w:val="22"/>
                <w:szCs w:val="22"/>
              </w:rPr>
            </w:pPr>
            <w:r w:rsidRPr="00872235">
              <w:rPr>
                <w:rFonts w:ascii="Times New Roman" w:hAnsi="Times New Roman"/>
                <w:b/>
                <w:sz w:val="22"/>
                <w:szCs w:val="22"/>
              </w:rPr>
              <w:t>CONCEPTUAL</w:t>
            </w:r>
          </w:p>
        </w:tc>
        <w:tc>
          <w:tcPr>
            <w:tcW w:w="2268" w:type="dxa"/>
            <w:shd w:val="clear" w:color="auto" w:fill="D9D9D9" w:themeFill="background1" w:themeFillShade="D9"/>
            <w:vAlign w:val="center"/>
          </w:tcPr>
          <w:p w14:paraId="5EA82A38" w14:textId="77777777" w:rsidR="006209C9" w:rsidRPr="00872235" w:rsidRDefault="006209C9" w:rsidP="00872235">
            <w:pPr>
              <w:spacing w:before="0" w:line="240" w:lineRule="auto"/>
              <w:ind w:firstLine="0"/>
              <w:rPr>
                <w:rFonts w:ascii="Times New Roman" w:hAnsi="Times New Roman"/>
                <w:b/>
                <w:sz w:val="22"/>
                <w:szCs w:val="22"/>
              </w:rPr>
            </w:pPr>
            <w:r w:rsidRPr="00872235">
              <w:rPr>
                <w:rFonts w:ascii="Times New Roman" w:hAnsi="Times New Roman"/>
                <w:b/>
                <w:sz w:val="22"/>
                <w:szCs w:val="22"/>
              </w:rPr>
              <w:t>DEFINICIÓN OPERACIONAL</w:t>
            </w:r>
          </w:p>
        </w:tc>
        <w:tc>
          <w:tcPr>
            <w:tcW w:w="1985" w:type="dxa"/>
            <w:shd w:val="clear" w:color="auto" w:fill="D9D9D9" w:themeFill="background1" w:themeFillShade="D9"/>
            <w:vAlign w:val="center"/>
          </w:tcPr>
          <w:p w14:paraId="74689349" w14:textId="77777777" w:rsidR="006209C9" w:rsidRPr="00872235" w:rsidRDefault="006209C9" w:rsidP="00872235">
            <w:pPr>
              <w:spacing w:before="0" w:line="240" w:lineRule="auto"/>
              <w:ind w:firstLine="0"/>
              <w:rPr>
                <w:rFonts w:ascii="Times New Roman" w:hAnsi="Times New Roman"/>
                <w:b/>
                <w:sz w:val="22"/>
                <w:szCs w:val="22"/>
              </w:rPr>
            </w:pPr>
            <w:r w:rsidRPr="00872235">
              <w:rPr>
                <w:rFonts w:ascii="Times New Roman" w:hAnsi="Times New Roman"/>
                <w:b/>
                <w:sz w:val="22"/>
                <w:szCs w:val="22"/>
              </w:rPr>
              <w:t>DIMENSIONES</w:t>
            </w:r>
          </w:p>
        </w:tc>
        <w:tc>
          <w:tcPr>
            <w:tcW w:w="3843" w:type="dxa"/>
            <w:shd w:val="clear" w:color="auto" w:fill="D9D9D9" w:themeFill="background1" w:themeFillShade="D9"/>
            <w:vAlign w:val="center"/>
          </w:tcPr>
          <w:p w14:paraId="6AE75BC4" w14:textId="77777777" w:rsidR="006209C9" w:rsidRPr="00872235" w:rsidRDefault="006209C9" w:rsidP="00872235">
            <w:pPr>
              <w:spacing w:before="0" w:line="240" w:lineRule="auto"/>
              <w:ind w:right="-1" w:firstLine="0"/>
              <w:jc w:val="center"/>
              <w:rPr>
                <w:rFonts w:ascii="Times New Roman" w:hAnsi="Times New Roman"/>
                <w:b/>
                <w:sz w:val="22"/>
                <w:szCs w:val="22"/>
              </w:rPr>
            </w:pPr>
            <w:r w:rsidRPr="00872235">
              <w:rPr>
                <w:rFonts w:ascii="Times New Roman" w:hAnsi="Times New Roman"/>
                <w:b/>
                <w:sz w:val="22"/>
                <w:szCs w:val="22"/>
              </w:rPr>
              <w:t>INDICADORES</w:t>
            </w:r>
          </w:p>
        </w:tc>
        <w:tc>
          <w:tcPr>
            <w:tcW w:w="1731" w:type="dxa"/>
            <w:shd w:val="clear" w:color="auto" w:fill="D9D9D9" w:themeFill="background1" w:themeFillShade="D9"/>
            <w:vAlign w:val="center"/>
          </w:tcPr>
          <w:p w14:paraId="48B85EF8" w14:textId="77777777" w:rsidR="006209C9" w:rsidRPr="00872235" w:rsidRDefault="006209C9" w:rsidP="00872235">
            <w:pPr>
              <w:spacing w:before="0" w:line="240" w:lineRule="auto"/>
              <w:ind w:firstLine="0"/>
              <w:jc w:val="center"/>
              <w:rPr>
                <w:rFonts w:ascii="Times New Roman" w:hAnsi="Times New Roman"/>
                <w:b/>
                <w:sz w:val="22"/>
                <w:szCs w:val="22"/>
              </w:rPr>
            </w:pPr>
            <w:r w:rsidRPr="00872235">
              <w:rPr>
                <w:rFonts w:ascii="Times New Roman" w:hAnsi="Times New Roman"/>
                <w:b/>
                <w:sz w:val="22"/>
                <w:szCs w:val="22"/>
              </w:rPr>
              <w:t>ESCALA DE MEDICIÓN</w:t>
            </w:r>
          </w:p>
        </w:tc>
      </w:tr>
      <w:tr w:rsidR="00872235" w:rsidRPr="00872235" w14:paraId="594DCABF" w14:textId="77777777" w:rsidTr="00806BC7">
        <w:trPr>
          <w:trHeight w:val="204"/>
          <w:jc w:val="center"/>
        </w:trPr>
        <w:tc>
          <w:tcPr>
            <w:tcW w:w="1413" w:type="dxa"/>
            <w:vMerge w:val="restart"/>
            <w:vAlign w:val="center"/>
          </w:tcPr>
          <w:p w14:paraId="4317AEED" w14:textId="77777777" w:rsidR="006C3988" w:rsidRPr="00872235" w:rsidRDefault="006C3988" w:rsidP="006C3988">
            <w:pPr>
              <w:spacing w:before="0" w:line="240" w:lineRule="auto"/>
              <w:ind w:right="654" w:firstLine="0"/>
              <w:rPr>
                <w:rFonts w:asciiTheme="minorHAnsi" w:hAnsiTheme="minorHAnsi" w:cstheme="minorHAnsi"/>
                <w:sz w:val="22"/>
                <w:szCs w:val="22"/>
              </w:rPr>
            </w:pPr>
            <w:r w:rsidRPr="00872235">
              <w:rPr>
                <w:rFonts w:asciiTheme="minorHAnsi" w:hAnsiTheme="minorHAnsi" w:cstheme="minorHAnsi"/>
                <w:sz w:val="22"/>
                <w:szCs w:val="22"/>
              </w:rPr>
              <w:t xml:space="preserve">Marketing relacional </w:t>
            </w:r>
          </w:p>
        </w:tc>
        <w:tc>
          <w:tcPr>
            <w:tcW w:w="2126" w:type="dxa"/>
            <w:vMerge w:val="restart"/>
            <w:vAlign w:val="center"/>
          </w:tcPr>
          <w:p w14:paraId="58358C14" w14:textId="778F5DD9" w:rsidR="006C3988" w:rsidRPr="00872235" w:rsidRDefault="006C3988" w:rsidP="006C3988">
            <w:pPr>
              <w:pStyle w:val="Default"/>
              <w:jc w:val="both"/>
              <w:rPr>
                <w:rFonts w:ascii="Times New Roman" w:hAnsi="Times New Roman"/>
                <w:sz w:val="22"/>
                <w:szCs w:val="22"/>
              </w:rPr>
            </w:pPr>
            <w:r w:rsidRPr="00872235">
              <w:rPr>
                <w:rFonts w:ascii="Times New Roman" w:eastAsia="Times New Roman" w:hAnsi="Times New Roman" w:cs="Times New Roman"/>
                <w:sz w:val="22"/>
                <w:szCs w:val="22"/>
              </w:rPr>
              <w:t xml:space="preserve">Es una </w:t>
            </w:r>
            <w:bookmarkStart w:id="117" w:name="_Hlk213441839"/>
            <w:r w:rsidRPr="00872235">
              <w:rPr>
                <w:rFonts w:ascii="Times New Roman" w:eastAsia="Times New Roman" w:hAnsi="Times New Roman" w:cs="Times New Roman"/>
                <w:sz w:val="22"/>
                <w:szCs w:val="22"/>
              </w:rPr>
              <w:t xml:space="preserve">orientación estratégica que reconoce que los mercados demandan enfoques donde la interacción, el cumplimiento de promesas y el valor compartido son centrales para las relaciones con los consumidores </w:t>
            </w:r>
            <w:bookmarkEnd w:id="117"/>
            <w:sdt>
              <w:sdtPr>
                <w:rPr>
                  <w:rFonts w:ascii="Times New Roman" w:eastAsia="Times New Roman" w:hAnsi="Times New Roman" w:cs="Times New Roman"/>
                  <w:sz w:val="22"/>
                  <w:szCs w:val="22"/>
                </w:rPr>
                <w:id w:val="-413856159"/>
                <w:citation/>
              </w:sdtPr>
              <w:sdtContent>
                <w:r w:rsidRPr="00872235">
                  <w:rPr>
                    <w:rFonts w:ascii="Times New Roman" w:eastAsia="Times New Roman" w:hAnsi="Times New Roman" w:cs="Times New Roman"/>
                    <w:sz w:val="22"/>
                    <w:szCs w:val="22"/>
                  </w:rPr>
                  <w:fldChar w:fldCharType="begin"/>
                </w:r>
                <w:r w:rsidRPr="00872235">
                  <w:rPr>
                    <w:rFonts w:ascii="Times New Roman" w:eastAsia="Times New Roman" w:hAnsi="Times New Roman" w:cs="Times New Roman"/>
                    <w:sz w:val="22"/>
                    <w:szCs w:val="22"/>
                  </w:rPr>
                  <w:instrText xml:space="preserve"> CITATION Băl25 \l 3082 </w:instrText>
                </w:r>
                <w:r w:rsidRPr="00872235">
                  <w:rPr>
                    <w:rFonts w:ascii="Times New Roman" w:eastAsia="Times New Roman" w:hAnsi="Times New Roman" w:cs="Times New Roman"/>
                    <w:sz w:val="22"/>
                    <w:szCs w:val="22"/>
                  </w:rPr>
                  <w:fldChar w:fldCharType="separate"/>
                </w:r>
                <w:r w:rsidR="00F5551D" w:rsidRPr="00F5551D">
                  <w:rPr>
                    <w:rFonts w:ascii="Times New Roman" w:eastAsia="Times New Roman" w:hAnsi="Times New Roman" w:cs="Times New Roman"/>
                    <w:noProof/>
                    <w:sz w:val="22"/>
                    <w:szCs w:val="22"/>
                  </w:rPr>
                  <w:t>(Bălan, 2025)</w:t>
                </w:r>
                <w:r w:rsidRPr="00872235">
                  <w:rPr>
                    <w:rFonts w:ascii="Times New Roman" w:eastAsia="Times New Roman" w:hAnsi="Times New Roman" w:cs="Times New Roman"/>
                    <w:sz w:val="22"/>
                    <w:szCs w:val="22"/>
                  </w:rPr>
                  <w:fldChar w:fldCharType="end"/>
                </w:r>
              </w:sdtContent>
            </w:sdt>
            <w:r w:rsidRPr="00872235">
              <w:rPr>
                <w:rFonts w:ascii="Times New Roman" w:eastAsia="Times New Roman" w:hAnsi="Times New Roman" w:cs="Times New Roman"/>
                <w:sz w:val="22"/>
                <w:szCs w:val="22"/>
              </w:rPr>
              <w:t>.</w:t>
            </w:r>
          </w:p>
        </w:tc>
        <w:tc>
          <w:tcPr>
            <w:tcW w:w="2268" w:type="dxa"/>
            <w:vMerge w:val="restart"/>
          </w:tcPr>
          <w:p w14:paraId="194BB33C" w14:textId="77777777" w:rsidR="006C3988" w:rsidRPr="00872235" w:rsidRDefault="006C3988" w:rsidP="006C3988">
            <w:pPr>
              <w:spacing w:before="0" w:line="240" w:lineRule="auto"/>
              <w:ind w:firstLine="0"/>
              <w:rPr>
                <w:rFonts w:ascii="Times New Roman" w:hAnsi="Times New Roman"/>
                <w:sz w:val="22"/>
                <w:szCs w:val="22"/>
              </w:rPr>
            </w:pPr>
            <w:r w:rsidRPr="00872235">
              <w:rPr>
                <w:rFonts w:ascii="Times New Roman" w:hAnsi="Times New Roman"/>
                <w:sz w:val="22"/>
                <w:szCs w:val="22"/>
              </w:rPr>
              <w:t>El desarrollo de esta investigación se aplicará en base a encuestas a los clientes del restaurante del Distrito de Trujillo.</w:t>
            </w:r>
          </w:p>
        </w:tc>
        <w:tc>
          <w:tcPr>
            <w:tcW w:w="1985" w:type="dxa"/>
            <w:vAlign w:val="center"/>
          </w:tcPr>
          <w:p w14:paraId="783F56CE" w14:textId="73F38C88" w:rsidR="006C3988" w:rsidRPr="00872235" w:rsidRDefault="006C3988" w:rsidP="00806BC7">
            <w:pPr>
              <w:spacing w:before="0" w:after="240" w:line="240" w:lineRule="auto"/>
              <w:ind w:firstLine="0"/>
              <w:jc w:val="center"/>
              <w:rPr>
                <w:rFonts w:ascii="Times New Roman" w:hAnsi="Times New Roman"/>
                <w:sz w:val="22"/>
                <w:szCs w:val="22"/>
              </w:rPr>
            </w:pPr>
            <w:r w:rsidRPr="00872235">
              <w:rPr>
                <w:rFonts w:ascii="Times New Roman" w:hAnsi="Times New Roman"/>
                <w:sz w:val="22"/>
                <w:szCs w:val="22"/>
              </w:rPr>
              <w:t>Compromiso</w:t>
            </w:r>
          </w:p>
        </w:tc>
        <w:tc>
          <w:tcPr>
            <w:tcW w:w="3843" w:type="dxa"/>
            <w:vAlign w:val="center"/>
          </w:tcPr>
          <w:p w14:paraId="1D98F14C" w14:textId="77777777" w:rsidR="006C3988" w:rsidRPr="00872235" w:rsidRDefault="006C3988" w:rsidP="006C3988">
            <w:pPr>
              <w:pStyle w:val="Default"/>
              <w:numPr>
                <w:ilvl w:val="0"/>
                <w:numId w:val="5"/>
              </w:numPr>
              <w:jc w:val="both"/>
              <w:rPr>
                <w:rFonts w:ascii="Times New Roman" w:hAnsi="Times New Roman" w:cs="Times New Roman"/>
                <w:sz w:val="22"/>
                <w:szCs w:val="22"/>
              </w:rPr>
            </w:pPr>
            <w:r w:rsidRPr="00872235">
              <w:rPr>
                <w:rFonts w:ascii="Times New Roman" w:hAnsi="Times New Roman" w:cs="Times New Roman"/>
                <w:sz w:val="22"/>
                <w:szCs w:val="22"/>
              </w:rPr>
              <w:t xml:space="preserve">Participación del cliente </w:t>
            </w:r>
          </w:p>
          <w:p w14:paraId="635CFC9B" w14:textId="77777777" w:rsidR="006C3988" w:rsidRPr="00872235" w:rsidRDefault="006C3988" w:rsidP="006C3988">
            <w:pPr>
              <w:pStyle w:val="Default"/>
              <w:numPr>
                <w:ilvl w:val="0"/>
                <w:numId w:val="5"/>
              </w:numPr>
              <w:jc w:val="both"/>
              <w:rPr>
                <w:rFonts w:ascii="Times New Roman" w:hAnsi="Times New Roman" w:cs="Times New Roman"/>
                <w:sz w:val="22"/>
                <w:szCs w:val="22"/>
              </w:rPr>
            </w:pPr>
            <w:r w:rsidRPr="00872235">
              <w:rPr>
                <w:rFonts w:ascii="Times New Roman" w:hAnsi="Times New Roman" w:cs="Times New Roman"/>
                <w:sz w:val="22"/>
                <w:szCs w:val="22"/>
              </w:rPr>
              <w:t xml:space="preserve">Interacción con el restaurante </w:t>
            </w:r>
          </w:p>
          <w:p w14:paraId="42D2CA36" w14:textId="5F7CCE20" w:rsidR="006C3988" w:rsidRPr="00872235" w:rsidRDefault="006C3988" w:rsidP="006C3988">
            <w:pPr>
              <w:pStyle w:val="Default"/>
              <w:numPr>
                <w:ilvl w:val="0"/>
                <w:numId w:val="5"/>
              </w:numPr>
              <w:jc w:val="both"/>
              <w:rPr>
                <w:rFonts w:ascii="Times New Roman" w:hAnsi="Times New Roman" w:cs="Times New Roman"/>
                <w:sz w:val="22"/>
                <w:szCs w:val="22"/>
              </w:rPr>
            </w:pPr>
            <w:r w:rsidRPr="00872235">
              <w:rPr>
                <w:rFonts w:ascii="Times New Roman" w:hAnsi="Times New Roman" w:cs="Times New Roman"/>
                <w:sz w:val="22"/>
                <w:szCs w:val="22"/>
              </w:rPr>
              <w:t xml:space="preserve">Percepción de beneficios </w:t>
            </w:r>
          </w:p>
        </w:tc>
        <w:tc>
          <w:tcPr>
            <w:tcW w:w="1731" w:type="dxa"/>
            <w:vMerge w:val="restart"/>
            <w:vAlign w:val="center"/>
          </w:tcPr>
          <w:p w14:paraId="2BA44DEA" w14:textId="3D87801E" w:rsidR="006C3988" w:rsidRPr="00872235" w:rsidRDefault="006C3988" w:rsidP="006C3988">
            <w:pPr>
              <w:spacing w:before="0" w:line="240" w:lineRule="auto"/>
              <w:ind w:right="654" w:firstLine="0"/>
              <w:jc w:val="center"/>
              <w:rPr>
                <w:rFonts w:ascii="Times New Roman" w:hAnsi="Times New Roman"/>
                <w:sz w:val="22"/>
                <w:szCs w:val="22"/>
              </w:rPr>
            </w:pPr>
            <w:r w:rsidRPr="00872235">
              <w:rPr>
                <w:rFonts w:ascii="Times New Roman" w:hAnsi="Times New Roman"/>
                <w:b/>
                <w:bCs/>
                <w:sz w:val="22"/>
                <w:szCs w:val="22"/>
              </w:rPr>
              <w:t>Ordinal en forma numérica (1 al 5)</w:t>
            </w:r>
          </w:p>
        </w:tc>
      </w:tr>
      <w:tr w:rsidR="00872235" w:rsidRPr="00872235" w14:paraId="0B749478" w14:textId="77777777" w:rsidTr="00806BC7">
        <w:trPr>
          <w:trHeight w:val="204"/>
          <w:jc w:val="center"/>
        </w:trPr>
        <w:tc>
          <w:tcPr>
            <w:tcW w:w="1413" w:type="dxa"/>
            <w:vMerge/>
            <w:vAlign w:val="center"/>
          </w:tcPr>
          <w:p w14:paraId="1867D8D5" w14:textId="77777777" w:rsidR="006C3988" w:rsidRPr="00872235" w:rsidRDefault="006C3988" w:rsidP="006C3988">
            <w:pPr>
              <w:spacing w:before="0" w:line="240" w:lineRule="auto"/>
              <w:ind w:right="654"/>
              <w:jc w:val="center"/>
              <w:rPr>
                <w:rFonts w:asciiTheme="minorHAnsi" w:hAnsiTheme="minorHAnsi" w:cstheme="minorHAnsi"/>
                <w:sz w:val="22"/>
                <w:szCs w:val="22"/>
              </w:rPr>
            </w:pPr>
          </w:p>
        </w:tc>
        <w:tc>
          <w:tcPr>
            <w:tcW w:w="2126" w:type="dxa"/>
            <w:vMerge/>
            <w:vAlign w:val="center"/>
          </w:tcPr>
          <w:p w14:paraId="62F615E1" w14:textId="77777777" w:rsidR="006C3988" w:rsidRPr="00872235" w:rsidRDefault="006C3988" w:rsidP="006C3988">
            <w:pPr>
              <w:spacing w:before="0" w:line="240" w:lineRule="auto"/>
              <w:ind w:right="654"/>
              <w:jc w:val="center"/>
              <w:rPr>
                <w:rFonts w:ascii="Times New Roman" w:hAnsi="Times New Roman"/>
                <w:sz w:val="22"/>
                <w:szCs w:val="22"/>
              </w:rPr>
            </w:pPr>
          </w:p>
        </w:tc>
        <w:tc>
          <w:tcPr>
            <w:tcW w:w="2268" w:type="dxa"/>
            <w:vMerge/>
            <w:vAlign w:val="center"/>
          </w:tcPr>
          <w:p w14:paraId="15B242EA" w14:textId="77777777" w:rsidR="006C3988" w:rsidRPr="00872235" w:rsidRDefault="006C3988" w:rsidP="006C3988">
            <w:pPr>
              <w:spacing w:before="0" w:line="240" w:lineRule="auto"/>
              <w:ind w:right="654"/>
              <w:jc w:val="center"/>
              <w:rPr>
                <w:rFonts w:ascii="Times New Roman" w:hAnsi="Times New Roman"/>
                <w:sz w:val="22"/>
                <w:szCs w:val="22"/>
              </w:rPr>
            </w:pPr>
          </w:p>
        </w:tc>
        <w:tc>
          <w:tcPr>
            <w:tcW w:w="1985" w:type="dxa"/>
            <w:vAlign w:val="center"/>
          </w:tcPr>
          <w:p w14:paraId="72BDCD3E" w14:textId="77777777" w:rsidR="006C3988" w:rsidRPr="00872235" w:rsidRDefault="006C3988" w:rsidP="00806BC7">
            <w:pPr>
              <w:spacing w:before="0" w:line="240" w:lineRule="auto"/>
              <w:ind w:right="654" w:firstLine="0"/>
              <w:jc w:val="center"/>
              <w:rPr>
                <w:rFonts w:ascii="Times New Roman" w:hAnsi="Times New Roman"/>
                <w:sz w:val="22"/>
                <w:szCs w:val="22"/>
              </w:rPr>
            </w:pPr>
            <w:r w:rsidRPr="00872235">
              <w:rPr>
                <w:rFonts w:ascii="Times New Roman" w:hAnsi="Times New Roman"/>
                <w:sz w:val="22"/>
                <w:szCs w:val="22"/>
              </w:rPr>
              <w:t>Satisfacción</w:t>
            </w:r>
          </w:p>
        </w:tc>
        <w:tc>
          <w:tcPr>
            <w:tcW w:w="3843" w:type="dxa"/>
            <w:vAlign w:val="center"/>
          </w:tcPr>
          <w:p w14:paraId="14F2B559" w14:textId="77777777" w:rsidR="006C3988" w:rsidRPr="00872235" w:rsidRDefault="006C3988" w:rsidP="006C3988">
            <w:pPr>
              <w:pStyle w:val="Default"/>
              <w:numPr>
                <w:ilvl w:val="0"/>
                <w:numId w:val="5"/>
              </w:numPr>
              <w:jc w:val="both"/>
              <w:rPr>
                <w:rFonts w:ascii="Times New Roman" w:hAnsi="Times New Roman" w:cs="Times New Roman"/>
                <w:sz w:val="22"/>
                <w:szCs w:val="22"/>
              </w:rPr>
            </w:pPr>
            <w:r w:rsidRPr="00872235">
              <w:rPr>
                <w:rFonts w:ascii="Times New Roman" w:hAnsi="Times New Roman" w:cs="Times New Roman"/>
                <w:sz w:val="22"/>
                <w:szCs w:val="22"/>
              </w:rPr>
              <w:t xml:space="preserve">Calidad de los platos y bebidas </w:t>
            </w:r>
          </w:p>
          <w:p w14:paraId="7942D416" w14:textId="77777777" w:rsidR="006C3988" w:rsidRPr="00872235" w:rsidRDefault="006C3988" w:rsidP="006C3988">
            <w:pPr>
              <w:pStyle w:val="Default"/>
              <w:numPr>
                <w:ilvl w:val="0"/>
                <w:numId w:val="5"/>
              </w:numPr>
              <w:jc w:val="both"/>
              <w:rPr>
                <w:rFonts w:ascii="Times New Roman" w:hAnsi="Times New Roman" w:cs="Times New Roman"/>
                <w:sz w:val="22"/>
                <w:szCs w:val="22"/>
              </w:rPr>
            </w:pPr>
            <w:r w:rsidRPr="00872235">
              <w:rPr>
                <w:rFonts w:ascii="Times New Roman" w:hAnsi="Times New Roman" w:cs="Times New Roman"/>
                <w:sz w:val="22"/>
                <w:szCs w:val="22"/>
              </w:rPr>
              <w:t xml:space="preserve">Atención y trato del personal </w:t>
            </w:r>
          </w:p>
          <w:p w14:paraId="2AA36BEA" w14:textId="6657F4FC" w:rsidR="006C3988" w:rsidRPr="00872235" w:rsidRDefault="006C3988" w:rsidP="006C3988">
            <w:pPr>
              <w:pStyle w:val="Default"/>
              <w:numPr>
                <w:ilvl w:val="0"/>
                <w:numId w:val="5"/>
              </w:numPr>
              <w:jc w:val="both"/>
              <w:rPr>
                <w:rFonts w:ascii="Times New Roman" w:hAnsi="Times New Roman" w:cs="Times New Roman"/>
                <w:sz w:val="22"/>
                <w:szCs w:val="22"/>
              </w:rPr>
            </w:pPr>
            <w:r w:rsidRPr="00872235">
              <w:rPr>
                <w:rFonts w:ascii="Times New Roman" w:hAnsi="Times New Roman" w:cs="Times New Roman"/>
                <w:sz w:val="22"/>
                <w:szCs w:val="22"/>
              </w:rPr>
              <w:t>Tiempos de servicio y ambiente del restaurante</w:t>
            </w:r>
          </w:p>
        </w:tc>
        <w:tc>
          <w:tcPr>
            <w:tcW w:w="1731" w:type="dxa"/>
            <w:vMerge/>
          </w:tcPr>
          <w:p w14:paraId="5A6FBB62" w14:textId="77777777" w:rsidR="006C3988" w:rsidRPr="00872235" w:rsidRDefault="006C3988" w:rsidP="006C3988">
            <w:pPr>
              <w:spacing w:before="0" w:line="240" w:lineRule="auto"/>
              <w:ind w:right="654"/>
              <w:rPr>
                <w:sz w:val="22"/>
                <w:szCs w:val="22"/>
              </w:rPr>
            </w:pPr>
          </w:p>
        </w:tc>
      </w:tr>
      <w:tr w:rsidR="00872235" w:rsidRPr="00872235" w14:paraId="2AEE9937" w14:textId="77777777" w:rsidTr="00806BC7">
        <w:trPr>
          <w:trHeight w:val="204"/>
          <w:jc w:val="center"/>
        </w:trPr>
        <w:tc>
          <w:tcPr>
            <w:tcW w:w="1413" w:type="dxa"/>
            <w:vMerge/>
            <w:vAlign w:val="center"/>
          </w:tcPr>
          <w:p w14:paraId="1270685C" w14:textId="77777777" w:rsidR="006C3988" w:rsidRPr="00872235" w:rsidRDefault="006C3988" w:rsidP="006C3988">
            <w:pPr>
              <w:spacing w:before="0" w:line="240" w:lineRule="auto"/>
              <w:ind w:right="654"/>
              <w:jc w:val="center"/>
              <w:rPr>
                <w:rFonts w:asciiTheme="minorHAnsi" w:hAnsiTheme="minorHAnsi" w:cstheme="minorHAnsi"/>
                <w:sz w:val="22"/>
                <w:szCs w:val="22"/>
              </w:rPr>
            </w:pPr>
          </w:p>
        </w:tc>
        <w:tc>
          <w:tcPr>
            <w:tcW w:w="2126" w:type="dxa"/>
            <w:vMerge/>
            <w:vAlign w:val="center"/>
          </w:tcPr>
          <w:p w14:paraId="7D603DB3" w14:textId="77777777" w:rsidR="006C3988" w:rsidRPr="00872235" w:rsidRDefault="006C3988" w:rsidP="006C3988">
            <w:pPr>
              <w:spacing w:before="0" w:line="240" w:lineRule="auto"/>
              <w:ind w:right="654"/>
              <w:jc w:val="center"/>
              <w:rPr>
                <w:rFonts w:ascii="Times New Roman" w:hAnsi="Times New Roman"/>
                <w:sz w:val="22"/>
                <w:szCs w:val="22"/>
              </w:rPr>
            </w:pPr>
          </w:p>
        </w:tc>
        <w:tc>
          <w:tcPr>
            <w:tcW w:w="2268" w:type="dxa"/>
            <w:vMerge/>
            <w:vAlign w:val="center"/>
          </w:tcPr>
          <w:p w14:paraId="702C09A4" w14:textId="77777777" w:rsidR="006C3988" w:rsidRPr="00872235" w:rsidRDefault="006C3988" w:rsidP="006C3988">
            <w:pPr>
              <w:spacing w:before="0" w:line="240" w:lineRule="auto"/>
              <w:ind w:right="654"/>
              <w:jc w:val="center"/>
              <w:rPr>
                <w:rFonts w:ascii="Times New Roman" w:hAnsi="Times New Roman"/>
                <w:sz w:val="22"/>
                <w:szCs w:val="22"/>
              </w:rPr>
            </w:pPr>
          </w:p>
        </w:tc>
        <w:tc>
          <w:tcPr>
            <w:tcW w:w="1985" w:type="dxa"/>
            <w:vAlign w:val="center"/>
          </w:tcPr>
          <w:p w14:paraId="647ABE1B" w14:textId="77777777" w:rsidR="006C3988" w:rsidRPr="00872235" w:rsidRDefault="006C3988" w:rsidP="00806BC7">
            <w:pPr>
              <w:spacing w:before="0" w:line="240" w:lineRule="auto"/>
              <w:ind w:right="654" w:firstLine="0"/>
              <w:jc w:val="center"/>
              <w:rPr>
                <w:rFonts w:ascii="Times New Roman" w:hAnsi="Times New Roman"/>
                <w:sz w:val="22"/>
                <w:szCs w:val="22"/>
              </w:rPr>
            </w:pPr>
            <w:r w:rsidRPr="00872235">
              <w:rPr>
                <w:rFonts w:ascii="Times New Roman" w:hAnsi="Times New Roman"/>
                <w:sz w:val="22"/>
                <w:szCs w:val="22"/>
              </w:rPr>
              <w:t>Confianza</w:t>
            </w:r>
          </w:p>
        </w:tc>
        <w:tc>
          <w:tcPr>
            <w:tcW w:w="3843" w:type="dxa"/>
            <w:vAlign w:val="center"/>
          </w:tcPr>
          <w:p w14:paraId="697C7896" w14:textId="77777777" w:rsidR="006C3988" w:rsidRPr="00872235" w:rsidRDefault="006C3988" w:rsidP="006C3988">
            <w:pPr>
              <w:pStyle w:val="Prrafodelista"/>
              <w:widowControl w:val="0"/>
              <w:numPr>
                <w:ilvl w:val="0"/>
                <w:numId w:val="5"/>
              </w:numPr>
              <w:autoSpaceDE w:val="0"/>
              <w:autoSpaceDN w:val="0"/>
              <w:spacing w:before="0" w:line="240" w:lineRule="auto"/>
              <w:ind w:right="654"/>
              <w:contextualSpacing w:val="0"/>
              <w:rPr>
                <w:sz w:val="22"/>
                <w:szCs w:val="22"/>
              </w:rPr>
            </w:pPr>
            <w:r w:rsidRPr="00872235">
              <w:rPr>
                <w:color w:val="000000"/>
                <w:sz w:val="22"/>
                <w:szCs w:val="22"/>
              </w:rPr>
              <w:t xml:space="preserve">Cumplimiento de promesas del restaurante </w:t>
            </w:r>
          </w:p>
          <w:p w14:paraId="394A7063" w14:textId="77777777" w:rsidR="006C3988" w:rsidRPr="00872235" w:rsidRDefault="006C3988" w:rsidP="006C3988">
            <w:pPr>
              <w:pStyle w:val="Prrafodelista"/>
              <w:widowControl w:val="0"/>
              <w:numPr>
                <w:ilvl w:val="0"/>
                <w:numId w:val="5"/>
              </w:numPr>
              <w:autoSpaceDE w:val="0"/>
              <w:autoSpaceDN w:val="0"/>
              <w:spacing w:before="0" w:line="240" w:lineRule="auto"/>
              <w:ind w:right="654"/>
              <w:contextualSpacing w:val="0"/>
              <w:rPr>
                <w:sz w:val="22"/>
                <w:szCs w:val="22"/>
              </w:rPr>
            </w:pPr>
            <w:r w:rsidRPr="00872235">
              <w:rPr>
                <w:color w:val="000000"/>
                <w:sz w:val="22"/>
                <w:szCs w:val="22"/>
              </w:rPr>
              <w:t xml:space="preserve">Transparencia de precios y políticas </w:t>
            </w:r>
          </w:p>
          <w:p w14:paraId="53DBF071" w14:textId="3DBDCCBE" w:rsidR="006C3988" w:rsidRPr="00872235" w:rsidRDefault="006C3988" w:rsidP="006C3988">
            <w:pPr>
              <w:pStyle w:val="Prrafodelista"/>
              <w:widowControl w:val="0"/>
              <w:numPr>
                <w:ilvl w:val="0"/>
                <w:numId w:val="5"/>
              </w:numPr>
              <w:autoSpaceDE w:val="0"/>
              <w:autoSpaceDN w:val="0"/>
              <w:spacing w:before="0" w:line="240" w:lineRule="auto"/>
              <w:ind w:right="654"/>
              <w:contextualSpacing w:val="0"/>
              <w:rPr>
                <w:sz w:val="22"/>
                <w:szCs w:val="22"/>
              </w:rPr>
            </w:pPr>
            <w:r w:rsidRPr="00872235">
              <w:rPr>
                <w:color w:val="000000"/>
                <w:sz w:val="22"/>
                <w:szCs w:val="22"/>
              </w:rPr>
              <w:t>Resolución de quejas y reclamos</w:t>
            </w:r>
          </w:p>
        </w:tc>
        <w:tc>
          <w:tcPr>
            <w:tcW w:w="1731" w:type="dxa"/>
            <w:vMerge/>
          </w:tcPr>
          <w:p w14:paraId="37A408B3" w14:textId="77777777" w:rsidR="006C3988" w:rsidRPr="00872235" w:rsidRDefault="006C3988" w:rsidP="006C3988">
            <w:pPr>
              <w:spacing w:before="0" w:line="240" w:lineRule="auto"/>
              <w:ind w:right="654"/>
              <w:rPr>
                <w:sz w:val="22"/>
                <w:szCs w:val="22"/>
              </w:rPr>
            </w:pPr>
          </w:p>
        </w:tc>
      </w:tr>
    </w:tbl>
    <w:p w14:paraId="7A85C710" w14:textId="7D693FD8" w:rsidR="00FB1CCD" w:rsidRDefault="00FB1CCD" w:rsidP="00F042A1">
      <w:pPr>
        <w:spacing w:line="480" w:lineRule="auto"/>
        <w:jc w:val="left"/>
        <w:rPr>
          <w:rFonts w:ascii="Times New Roman" w:hAnsi="Times New Roman" w:cs="Times New Roman"/>
          <w:b/>
          <w:bCs/>
          <w:sz w:val="24"/>
          <w:szCs w:val="24"/>
        </w:rPr>
      </w:pPr>
    </w:p>
    <w:p w14:paraId="3637A21F" w14:textId="2A2EF84A" w:rsidR="006209C9" w:rsidRPr="00FB1CCD" w:rsidRDefault="006209C9" w:rsidP="001A474B">
      <w:pPr>
        <w:spacing w:line="480" w:lineRule="auto"/>
        <w:ind w:firstLine="0"/>
        <w:jc w:val="left"/>
        <w:rPr>
          <w:rFonts w:ascii="Times New Roman" w:hAnsi="Times New Roman" w:cs="Times New Roman"/>
          <w:b/>
          <w:bCs/>
          <w:sz w:val="24"/>
          <w:szCs w:val="24"/>
        </w:rPr>
      </w:pPr>
      <w:r w:rsidRPr="00FB1CCD">
        <w:rPr>
          <w:rFonts w:ascii="Times New Roman" w:hAnsi="Times New Roman" w:cs="Times New Roman"/>
          <w:b/>
          <w:bCs/>
          <w:sz w:val="24"/>
          <w:szCs w:val="24"/>
        </w:rPr>
        <w:lastRenderedPageBreak/>
        <w:t xml:space="preserve">Anexo </w:t>
      </w:r>
      <w:proofErr w:type="spellStart"/>
      <w:r w:rsidRPr="00FB1CCD">
        <w:rPr>
          <w:rFonts w:ascii="Times New Roman" w:hAnsi="Times New Roman" w:cs="Times New Roman"/>
          <w:b/>
          <w:bCs/>
          <w:sz w:val="24"/>
          <w:szCs w:val="24"/>
        </w:rPr>
        <w:t>nº</w:t>
      </w:r>
      <w:proofErr w:type="spellEnd"/>
      <w:r w:rsidRPr="00FB1CCD">
        <w:rPr>
          <w:rFonts w:ascii="Times New Roman" w:hAnsi="Times New Roman" w:cs="Times New Roman"/>
          <w:b/>
          <w:bCs/>
          <w:sz w:val="24"/>
          <w:szCs w:val="24"/>
        </w:rPr>
        <w:t xml:space="preserve"> </w:t>
      </w:r>
      <w:r w:rsidR="003829D3">
        <w:rPr>
          <w:rFonts w:ascii="Times New Roman" w:hAnsi="Times New Roman" w:cs="Times New Roman"/>
          <w:b/>
          <w:bCs/>
          <w:sz w:val="24"/>
          <w:szCs w:val="24"/>
        </w:rPr>
        <w:t>3</w:t>
      </w:r>
      <w:r w:rsidRPr="00FB1CCD">
        <w:rPr>
          <w:rFonts w:ascii="Times New Roman" w:hAnsi="Times New Roman" w:cs="Times New Roman"/>
          <w:b/>
          <w:bCs/>
          <w:sz w:val="24"/>
          <w:szCs w:val="24"/>
        </w:rPr>
        <w:t xml:space="preserve">: </w:t>
      </w:r>
    </w:p>
    <w:tbl>
      <w:tblPr>
        <w:tblStyle w:val="Tablaconcuadrcula"/>
        <w:tblpPr w:leftFromText="141" w:rightFromText="141" w:vertAnchor="page" w:horzAnchor="page" w:tblpXSpec="center" w:tblpY="3030"/>
        <w:tblW w:w="14749" w:type="dxa"/>
        <w:tblLook w:val="04A0" w:firstRow="1" w:lastRow="0" w:firstColumn="1" w:lastColumn="0" w:noHBand="0" w:noVBand="1"/>
      </w:tblPr>
      <w:tblGrid>
        <w:gridCol w:w="1652"/>
        <w:gridCol w:w="2579"/>
        <w:gridCol w:w="2368"/>
        <w:gridCol w:w="2348"/>
        <w:gridCol w:w="4053"/>
        <w:gridCol w:w="1749"/>
      </w:tblGrid>
      <w:tr w:rsidR="008B052D" w:rsidRPr="00872235" w14:paraId="6DEF9E36" w14:textId="77777777" w:rsidTr="00FF79AF">
        <w:trPr>
          <w:trHeight w:val="480"/>
        </w:trPr>
        <w:tc>
          <w:tcPr>
            <w:tcW w:w="14749" w:type="dxa"/>
            <w:gridSpan w:val="6"/>
            <w:shd w:val="clear" w:color="auto" w:fill="D9D9D9" w:themeFill="background1" w:themeFillShade="D9"/>
            <w:vAlign w:val="center"/>
          </w:tcPr>
          <w:p w14:paraId="266E3B8F" w14:textId="77777777" w:rsidR="008B052D" w:rsidRPr="00872235" w:rsidRDefault="008B052D" w:rsidP="001A474B">
            <w:pPr>
              <w:spacing w:before="0" w:line="240" w:lineRule="auto"/>
              <w:jc w:val="center"/>
              <w:rPr>
                <w:rFonts w:ascii="Times New Roman" w:hAnsi="Times New Roman"/>
                <w:b/>
              </w:rPr>
            </w:pPr>
            <w:r w:rsidRPr="00872235">
              <w:rPr>
                <w:rFonts w:ascii="Times New Roman" w:hAnsi="Times New Roman"/>
                <w:b/>
              </w:rPr>
              <w:t>MATRIZ DE OPERACIONALIDAD</w:t>
            </w:r>
          </w:p>
        </w:tc>
      </w:tr>
      <w:tr w:rsidR="00872235" w:rsidRPr="00872235" w14:paraId="15671C08" w14:textId="77777777" w:rsidTr="00872235">
        <w:trPr>
          <w:trHeight w:val="739"/>
        </w:trPr>
        <w:tc>
          <w:tcPr>
            <w:tcW w:w="1694" w:type="dxa"/>
            <w:shd w:val="clear" w:color="auto" w:fill="D9D9D9" w:themeFill="background1" w:themeFillShade="D9"/>
            <w:vAlign w:val="center"/>
          </w:tcPr>
          <w:p w14:paraId="1C955F7A" w14:textId="77777777" w:rsidR="008B052D" w:rsidRPr="00872235" w:rsidRDefault="008B052D" w:rsidP="00872235">
            <w:pPr>
              <w:spacing w:before="0" w:line="240" w:lineRule="auto"/>
              <w:ind w:firstLine="0"/>
              <w:rPr>
                <w:rFonts w:ascii="Times New Roman" w:hAnsi="Times New Roman"/>
                <w:b/>
              </w:rPr>
            </w:pPr>
            <w:r w:rsidRPr="00872235">
              <w:rPr>
                <w:rFonts w:ascii="Times New Roman" w:hAnsi="Times New Roman"/>
                <w:b/>
              </w:rPr>
              <w:t>VARIABLE</w:t>
            </w:r>
          </w:p>
        </w:tc>
        <w:tc>
          <w:tcPr>
            <w:tcW w:w="2606" w:type="dxa"/>
            <w:shd w:val="clear" w:color="auto" w:fill="D9D9D9" w:themeFill="background1" w:themeFillShade="D9"/>
            <w:vAlign w:val="center"/>
          </w:tcPr>
          <w:p w14:paraId="297C877D" w14:textId="77777777" w:rsidR="008B052D" w:rsidRPr="00872235" w:rsidRDefault="008B052D" w:rsidP="001A474B">
            <w:pPr>
              <w:spacing w:before="0" w:line="240" w:lineRule="auto"/>
              <w:jc w:val="center"/>
              <w:rPr>
                <w:rFonts w:ascii="Times New Roman" w:hAnsi="Times New Roman"/>
                <w:b/>
              </w:rPr>
            </w:pPr>
            <w:r w:rsidRPr="00872235">
              <w:rPr>
                <w:rFonts w:ascii="Times New Roman" w:hAnsi="Times New Roman"/>
                <w:b/>
              </w:rPr>
              <w:t>DEFINICIÓN</w:t>
            </w:r>
          </w:p>
          <w:p w14:paraId="29669AC8" w14:textId="77777777" w:rsidR="008B052D" w:rsidRPr="00872235" w:rsidRDefault="008B052D" w:rsidP="001A474B">
            <w:pPr>
              <w:spacing w:before="0" w:line="240" w:lineRule="auto"/>
              <w:jc w:val="center"/>
              <w:rPr>
                <w:rFonts w:ascii="Times New Roman" w:hAnsi="Times New Roman"/>
                <w:b/>
              </w:rPr>
            </w:pPr>
            <w:r w:rsidRPr="00872235">
              <w:rPr>
                <w:rFonts w:ascii="Times New Roman" w:hAnsi="Times New Roman"/>
                <w:b/>
              </w:rPr>
              <w:t>CONCEPTUAL</w:t>
            </w:r>
          </w:p>
        </w:tc>
        <w:tc>
          <w:tcPr>
            <w:tcW w:w="2392" w:type="dxa"/>
            <w:shd w:val="clear" w:color="auto" w:fill="D9D9D9" w:themeFill="background1" w:themeFillShade="D9"/>
            <w:vAlign w:val="center"/>
          </w:tcPr>
          <w:p w14:paraId="604CB25C" w14:textId="77777777" w:rsidR="008B052D" w:rsidRPr="00872235" w:rsidRDefault="008B052D" w:rsidP="001A474B">
            <w:pPr>
              <w:spacing w:before="0" w:line="240" w:lineRule="auto"/>
              <w:jc w:val="center"/>
              <w:rPr>
                <w:rFonts w:ascii="Times New Roman" w:hAnsi="Times New Roman"/>
                <w:b/>
              </w:rPr>
            </w:pPr>
            <w:r w:rsidRPr="00872235">
              <w:rPr>
                <w:rFonts w:ascii="Times New Roman" w:hAnsi="Times New Roman"/>
                <w:b/>
              </w:rPr>
              <w:t>DEFINICIÓN OPERACIONAL</w:t>
            </w:r>
          </w:p>
        </w:tc>
        <w:tc>
          <w:tcPr>
            <w:tcW w:w="2092" w:type="dxa"/>
            <w:shd w:val="clear" w:color="auto" w:fill="D9D9D9" w:themeFill="background1" w:themeFillShade="D9"/>
            <w:vAlign w:val="center"/>
          </w:tcPr>
          <w:p w14:paraId="79636D1A" w14:textId="77777777" w:rsidR="008B052D" w:rsidRPr="00872235" w:rsidRDefault="008B052D" w:rsidP="001A474B">
            <w:pPr>
              <w:spacing w:before="0" w:line="240" w:lineRule="auto"/>
              <w:jc w:val="center"/>
              <w:rPr>
                <w:rFonts w:ascii="Times New Roman" w:hAnsi="Times New Roman"/>
                <w:b/>
              </w:rPr>
            </w:pPr>
            <w:r w:rsidRPr="00872235">
              <w:rPr>
                <w:rFonts w:ascii="Times New Roman" w:hAnsi="Times New Roman"/>
                <w:b/>
              </w:rPr>
              <w:t>DIMENSIONES</w:t>
            </w:r>
          </w:p>
        </w:tc>
        <w:tc>
          <w:tcPr>
            <w:tcW w:w="4202" w:type="dxa"/>
            <w:shd w:val="clear" w:color="auto" w:fill="D9D9D9" w:themeFill="background1" w:themeFillShade="D9"/>
            <w:vAlign w:val="center"/>
          </w:tcPr>
          <w:p w14:paraId="765D7E0C" w14:textId="77777777" w:rsidR="008B052D" w:rsidRPr="00872235" w:rsidRDefault="008B052D" w:rsidP="001A474B">
            <w:pPr>
              <w:spacing w:before="0" w:line="240" w:lineRule="auto"/>
              <w:ind w:right="-1"/>
              <w:jc w:val="center"/>
              <w:rPr>
                <w:rFonts w:ascii="Times New Roman" w:hAnsi="Times New Roman"/>
                <w:b/>
              </w:rPr>
            </w:pPr>
            <w:r w:rsidRPr="00872235">
              <w:rPr>
                <w:rFonts w:ascii="Times New Roman" w:hAnsi="Times New Roman"/>
                <w:b/>
              </w:rPr>
              <w:t>INDICADORES</w:t>
            </w:r>
          </w:p>
        </w:tc>
        <w:tc>
          <w:tcPr>
            <w:tcW w:w="1763" w:type="dxa"/>
            <w:shd w:val="clear" w:color="auto" w:fill="D9D9D9" w:themeFill="background1" w:themeFillShade="D9"/>
            <w:vAlign w:val="center"/>
          </w:tcPr>
          <w:p w14:paraId="7BB97915" w14:textId="77777777" w:rsidR="008B052D" w:rsidRPr="00872235" w:rsidRDefault="008B052D" w:rsidP="001A474B">
            <w:pPr>
              <w:spacing w:before="0" w:line="240" w:lineRule="auto"/>
              <w:ind w:firstLine="0"/>
              <w:rPr>
                <w:rFonts w:ascii="Times New Roman" w:hAnsi="Times New Roman"/>
                <w:b/>
              </w:rPr>
            </w:pPr>
            <w:r w:rsidRPr="00872235">
              <w:rPr>
                <w:rFonts w:ascii="Times New Roman" w:hAnsi="Times New Roman"/>
                <w:b/>
              </w:rPr>
              <w:t>ESCALA DE MEDICIÓN</w:t>
            </w:r>
          </w:p>
        </w:tc>
      </w:tr>
      <w:tr w:rsidR="00872235" w:rsidRPr="00872235" w14:paraId="4AEED7C6" w14:textId="77777777" w:rsidTr="00872235">
        <w:trPr>
          <w:trHeight w:val="294"/>
        </w:trPr>
        <w:tc>
          <w:tcPr>
            <w:tcW w:w="1694" w:type="dxa"/>
            <w:vMerge w:val="restart"/>
            <w:vAlign w:val="center"/>
          </w:tcPr>
          <w:p w14:paraId="2FAB2D0F" w14:textId="77777777" w:rsidR="00872235" w:rsidRPr="00872235" w:rsidRDefault="00872235" w:rsidP="00872235">
            <w:pPr>
              <w:pStyle w:val="Default"/>
              <w:rPr>
                <w:rFonts w:ascii="Times New Roman" w:hAnsi="Times New Roman" w:cs="Times New Roman"/>
                <w:sz w:val="20"/>
                <w:szCs w:val="20"/>
              </w:rPr>
            </w:pPr>
            <w:r w:rsidRPr="00872235">
              <w:rPr>
                <w:rFonts w:ascii="Times New Roman" w:hAnsi="Times New Roman" w:cs="Times New Roman"/>
                <w:sz w:val="20"/>
                <w:szCs w:val="20"/>
              </w:rPr>
              <w:t xml:space="preserve">Fidelización de los clientes </w:t>
            </w:r>
          </w:p>
          <w:p w14:paraId="54EC5D3C" w14:textId="77777777" w:rsidR="00872235" w:rsidRPr="00872235" w:rsidRDefault="00872235" w:rsidP="00872235">
            <w:pPr>
              <w:spacing w:before="0" w:line="240" w:lineRule="auto"/>
              <w:ind w:right="654"/>
              <w:rPr>
                <w:rFonts w:ascii="Times New Roman" w:hAnsi="Times New Roman"/>
              </w:rPr>
            </w:pPr>
          </w:p>
        </w:tc>
        <w:tc>
          <w:tcPr>
            <w:tcW w:w="2606" w:type="dxa"/>
            <w:vMerge w:val="restart"/>
            <w:vAlign w:val="center"/>
          </w:tcPr>
          <w:p w14:paraId="3FC6AFB3" w14:textId="39174065" w:rsidR="00872235" w:rsidRPr="00872235" w:rsidRDefault="00872235" w:rsidP="00872235">
            <w:pPr>
              <w:pStyle w:val="Default"/>
              <w:jc w:val="both"/>
              <w:rPr>
                <w:rFonts w:ascii="Times New Roman" w:hAnsi="Times New Roman"/>
                <w:sz w:val="20"/>
                <w:szCs w:val="20"/>
              </w:rPr>
            </w:pPr>
            <w:r w:rsidRPr="00872235">
              <w:rPr>
                <w:rFonts w:ascii="Times New Roman" w:hAnsi="Times New Roman"/>
                <w:sz w:val="20"/>
                <w:szCs w:val="20"/>
              </w:rPr>
              <w:t>La fidelización se comprende como el compromiso sólido del cliente para volver a comprar o emplear un servicio preferido consistentemente en el futuro (Wilkins et al., 2023).</w:t>
            </w:r>
          </w:p>
        </w:tc>
        <w:tc>
          <w:tcPr>
            <w:tcW w:w="2392" w:type="dxa"/>
            <w:vMerge w:val="restart"/>
            <w:vAlign w:val="center"/>
          </w:tcPr>
          <w:p w14:paraId="444F3E11" w14:textId="77777777" w:rsidR="00872235" w:rsidRPr="00872235" w:rsidRDefault="00872235" w:rsidP="00872235">
            <w:pPr>
              <w:pStyle w:val="Default"/>
              <w:rPr>
                <w:rFonts w:ascii="Times New Roman" w:hAnsi="Times New Roman" w:cs="Times New Roman"/>
                <w:sz w:val="20"/>
                <w:szCs w:val="20"/>
              </w:rPr>
            </w:pPr>
            <w:r w:rsidRPr="00872235">
              <w:rPr>
                <w:rFonts w:ascii="Times New Roman" w:hAnsi="Times New Roman" w:cs="Times New Roman"/>
                <w:sz w:val="20"/>
                <w:szCs w:val="20"/>
              </w:rPr>
              <w:t xml:space="preserve">Para la evaluación de fidelización será necesario calcular datos recolectados por los clientes del restaurante del distrito de Trujillo. </w:t>
            </w:r>
          </w:p>
          <w:p w14:paraId="2F0CFC6D" w14:textId="77777777" w:rsidR="00872235" w:rsidRPr="00872235" w:rsidRDefault="00872235" w:rsidP="00872235">
            <w:pPr>
              <w:tabs>
                <w:tab w:val="left" w:pos="1819"/>
              </w:tabs>
              <w:spacing w:before="0" w:line="240" w:lineRule="auto"/>
              <w:rPr>
                <w:rFonts w:ascii="Times New Roman" w:hAnsi="Times New Roman"/>
              </w:rPr>
            </w:pPr>
          </w:p>
        </w:tc>
        <w:tc>
          <w:tcPr>
            <w:tcW w:w="2092" w:type="dxa"/>
          </w:tcPr>
          <w:p w14:paraId="203CAACE" w14:textId="77777777" w:rsidR="00872235" w:rsidRPr="00872235" w:rsidRDefault="00872235" w:rsidP="00872235">
            <w:pPr>
              <w:spacing w:before="0" w:line="240" w:lineRule="auto"/>
              <w:ind w:right="654" w:firstLine="0"/>
              <w:rPr>
                <w:rFonts w:ascii="Times New Roman" w:hAnsi="Times New Roman"/>
              </w:rPr>
            </w:pPr>
            <w:r w:rsidRPr="00872235">
              <w:rPr>
                <w:rFonts w:ascii="Times New Roman" w:hAnsi="Times New Roman"/>
              </w:rPr>
              <w:t xml:space="preserve">Lealtad cognitiva </w:t>
            </w:r>
          </w:p>
        </w:tc>
        <w:tc>
          <w:tcPr>
            <w:tcW w:w="4202" w:type="dxa"/>
            <w:vAlign w:val="center"/>
          </w:tcPr>
          <w:p w14:paraId="34CAB517" w14:textId="77777777" w:rsidR="00872235" w:rsidRPr="00872235" w:rsidRDefault="00872235" w:rsidP="00872235">
            <w:pPr>
              <w:pStyle w:val="Prrafodelista"/>
              <w:widowControl w:val="0"/>
              <w:numPr>
                <w:ilvl w:val="0"/>
                <w:numId w:val="5"/>
              </w:numPr>
              <w:autoSpaceDE w:val="0"/>
              <w:autoSpaceDN w:val="0"/>
              <w:spacing w:before="0" w:line="240" w:lineRule="auto"/>
              <w:ind w:right="654"/>
              <w:contextualSpacing w:val="0"/>
              <w:jc w:val="left"/>
              <w:rPr>
                <w:sz w:val="20"/>
                <w:szCs w:val="20"/>
              </w:rPr>
            </w:pPr>
            <w:r w:rsidRPr="00872235">
              <w:rPr>
                <w:color w:val="000000"/>
                <w:sz w:val="20"/>
                <w:szCs w:val="20"/>
              </w:rPr>
              <w:t>Relación calidad–precio</w:t>
            </w:r>
          </w:p>
          <w:p w14:paraId="0DB89ACE" w14:textId="77777777" w:rsidR="00872235" w:rsidRPr="00872235" w:rsidRDefault="00872235" w:rsidP="00872235">
            <w:pPr>
              <w:pStyle w:val="Prrafodelista"/>
              <w:widowControl w:val="0"/>
              <w:numPr>
                <w:ilvl w:val="0"/>
                <w:numId w:val="5"/>
              </w:numPr>
              <w:autoSpaceDE w:val="0"/>
              <w:autoSpaceDN w:val="0"/>
              <w:spacing w:before="0" w:line="240" w:lineRule="auto"/>
              <w:ind w:right="654"/>
              <w:contextualSpacing w:val="0"/>
              <w:jc w:val="left"/>
              <w:rPr>
                <w:sz w:val="20"/>
                <w:szCs w:val="20"/>
              </w:rPr>
            </w:pPr>
            <w:r w:rsidRPr="00872235">
              <w:rPr>
                <w:color w:val="000000"/>
                <w:sz w:val="20"/>
                <w:szCs w:val="20"/>
              </w:rPr>
              <w:t xml:space="preserve">Preferencia del restaurante frente a competidores </w:t>
            </w:r>
          </w:p>
          <w:p w14:paraId="52716612" w14:textId="4493054D" w:rsidR="00872235" w:rsidRPr="00872235" w:rsidRDefault="00872235" w:rsidP="00872235">
            <w:pPr>
              <w:pStyle w:val="Prrafodelista"/>
              <w:widowControl w:val="0"/>
              <w:numPr>
                <w:ilvl w:val="0"/>
                <w:numId w:val="5"/>
              </w:numPr>
              <w:autoSpaceDE w:val="0"/>
              <w:autoSpaceDN w:val="0"/>
              <w:spacing w:before="0" w:line="240" w:lineRule="auto"/>
              <w:ind w:right="654"/>
              <w:contextualSpacing w:val="0"/>
              <w:jc w:val="left"/>
              <w:rPr>
                <w:sz w:val="20"/>
                <w:szCs w:val="20"/>
              </w:rPr>
            </w:pPr>
            <w:r w:rsidRPr="00872235">
              <w:rPr>
                <w:color w:val="000000"/>
                <w:sz w:val="20"/>
                <w:szCs w:val="20"/>
              </w:rPr>
              <w:t xml:space="preserve">Confianza en la información recibida </w:t>
            </w:r>
          </w:p>
        </w:tc>
        <w:tc>
          <w:tcPr>
            <w:tcW w:w="1763" w:type="dxa"/>
            <w:vMerge w:val="restart"/>
            <w:vAlign w:val="center"/>
          </w:tcPr>
          <w:p w14:paraId="63659415" w14:textId="593E13B9" w:rsidR="00872235" w:rsidRPr="00872235" w:rsidRDefault="00872235" w:rsidP="00872235">
            <w:pPr>
              <w:spacing w:before="0" w:line="240" w:lineRule="auto"/>
              <w:ind w:right="654" w:firstLine="0"/>
              <w:jc w:val="center"/>
              <w:rPr>
                <w:rFonts w:ascii="Times New Roman" w:hAnsi="Times New Roman"/>
              </w:rPr>
            </w:pPr>
            <w:r w:rsidRPr="00872235">
              <w:rPr>
                <w:rFonts w:ascii="Times New Roman" w:hAnsi="Times New Roman"/>
              </w:rPr>
              <w:t>Ordinal en forma numérica (1 al 5)</w:t>
            </w:r>
          </w:p>
        </w:tc>
      </w:tr>
      <w:tr w:rsidR="00872235" w:rsidRPr="00872235" w14:paraId="44E7C24D" w14:textId="77777777" w:rsidTr="00872235">
        <w:trPr>
          <w:trHeight w:val="230"/>
        </w:trPr>
        <w:tc>
          <w:tcPr>
            <w:tcW w:w="1694" w:type="dxa"/>
            <w:vMerge/>
            <w:vAlign w:val="center"/>
          </w:tcPr>
          <w:p w14:paraId="15AAB9A8" w14:textId="77777777" w:rsidR="00872235" w:rsidRPr="00872235" w:rsidRDefault="00872235" w:rsidP="00872235">
            <w:pPr>
              <w:spacing w:before="0" w:line="240" w:lineRule="auto"/>
              <w:ind w:right="654"/>
              <w:rPr>
                <w:rFonts w:asciiTheme="minorHAnsi" w:hAnsiTheme="minorHAnsi" w:cstheme="minorHAnsi"/>
              </w:rPr>
            </w:pPr>
          </w:p>
        </w:tc>
        <w:tc>
          <w:tcPr>
            <w:tcW w:w="2606" w:type="dxa"/>
            <w:vMerge/>
            <w:vAlign w:val="center"/>
          </w:tcPr>
          <w:p w14:paraId="51A10CBD" w14:textId="77777777" w:rsidR="00872235" w:rsidRPr="00872235" w:rsidRDefault="00872235" w:rsidP="00872235">
            <w:pPr>
              <w:spacing w:before="0" w:line="240" w:lineRule="auto"/>
              <w:rPr>
                <w:rFonts w:asciiTheme="minorHAnsi" w:hAnsiTheme="minorHAnsi" w:cstheme="minorHAnsi"/>
              </w:rPr>
            </w:pPr>
          </w:p>
        </w:tc>
        <w:tc>
          <w:tcPr>
            <w:tcW w:w="2392" w:type="dxa"/>
            <w:vMerge/>
            <w:vAlign w:val="center"/>
          </w:tcPr>
          <w:p w14:paraId="2A729D08" w14:textId="77777777" w:rsidR="00872235" w:rsidRPr="00872235" w:rsidRDefault="00872235" w:rsidP="00872235">
            <w:pPr>
              <w:spacing w:before="0" w:line="240" w:lineRule="auto"/>
              <w:rPr>
                <w:rFonts w:asciiTheme="minorHAnsi" w:hAnsiTheme="minorHAnsi" w:cstheme="minorHAnsi"/>
                <w:lang w:eastAsia="es-PE"/>
              </w:rPr>
            </w:pPr>
          </w:p>
        </w:tc>
        <w:tc>
          <w:tcPr>
            <w:tcW w:w="2092" w:type="dxa"/>
          </w:tcPr>
          <w:p w14:paraId="09FF04BD" w14:textId="5E40690F" w:rsidR="00872235" w:rsidRPr="00872235" w:rsidRDefault="00872235" w:rsidP="00872235">
            <w:pPr>
              <w:pStyle w:val="Default"/>
              <w:rPr>
                <w:rFonts w:ascii="Times New Roman" w:hAnsi="Times New Roman" w:cs="Times New Roman"/>
                <w:sz w:val="20"/>
                <w:szCs w:val="20"/>
              </w:rPr>
            </w:pPr>
            <w:r w:rsidRPr="00872235">
              <w:rPr>
                <w:rFonts w:ascii="Times New Roman" w:hAnsi="Times New Roman" w:cs="Times New Roman"/>
                <w:sz w:val="20"/>
                <w:szCs w:val="20"/>
              </w:rPr>
              <w:t>Lealtad afectiva</w:t>
            </w:r>
          </w:p>
        </w:tc>
        <w:tc>
          <w:tcPr>
            <w:tcW w:w="4202" w:type="dxa"/>
            <w:vAlign w:val="center"/>
          </w:tcPr>
          <w:p w14:paraId="5934108C" w14:textId="77777777" w:rsidR="00872235" w:rsidRPr="00872235" w:rsidRDefault="00872235" w:rsidP="00872235">
            <w:pPr>
              <w:pStyle w:val="Default"/>
              <w:numPr>
                <w:ilvl w:val="0"/>
                <w:numId w:val="5"/>
              </w:numPr>
              <w:rPr>
                <w:rFonts w:ascii="Times New Roman" w:hAnsi="Times New Roman" w:cs="Times New Roman"/>
                <w:sz w:val="20"/>
                <w:szCs w:val="20"/>
              </w:rPr>
            </w:pPr>
            <w:r w:rsidRPr="00872235">
              <w:rPr>
                <w:rFonts w:ascii="Times New Roman" w:hAnsi="Times New Roman" w:cs="Times New Roman"/>
                <w:sz w:val="20"/>
                <w:szCs w:val="20"/>
              </w:rPr>
              <w:t xml:space="preserve">Agrado y orgullo por visitar el restaurante </w:t>
            </w:r>
          </w:p>
          <w:p w14:paraId="4BE9B2D7" w14:textId="77777777" w:rsidR="00872235" w:rsidRPr="00872235" w:rsidRDefault="00872235" w:rsidP="00872235">
            <w:pPr>
              <w:pStyle w:val="Default"/>
              <w:numPr>
                <w:ilvl w:val="0"/>
                <w:numId w:val="5"/>
              </w:numPr>
              <w:rPr>
                <w:rFonts w:ascii="Times New Roman" w:hAnsi="Times New Roman" w:cs="Times New Roman"/>
                <w:sz w:val="20"/>
                <w:szCs w:val="20"/>
              </w:rPr>
            </w:pPr>
            <w:r w:rsidRPr="00872235">
              <w:rPr>
                <w:rFonts w:ascii="Times New Roman" w:hAnsi="Times New Roman" w:cs="Times New Roman"/>
                <w:sz w:val="20"/>
                <w:szCs w:val="20"/>
              </w:rPr>
              <w:t xml:space="preserve">Identificación emocional </w:t>
            </w:r>
          </w:p>
          <w:p w14:paraId="17658F6B" w14:textId="18185205" w:rsidR="00872235" w:rsidRPr="00872235" w:rsidRDefault="00872235" w:rsidP="00872235">
            <w:pPr>
              <w:pStyle w:val="Default"/>
              <w:numPr>
                <w:ilvl w:val="0"/>
                <w:numId w:val="5"/>
              </w:numPr>
              <w:rPr>
                <w:rFonts w:ascii="Times New Roman" w:hAnsi="Times New Roman" w:cs="Times New Roman"/>
                <w:sz w:val="20"/>
                <w:szCs w:val="20"/>
              </w:rPr>
            </w:pPr>
            <w:r w:rsidRPr="00872235">
              <w:rPr>
                <w:rFonts w:ascii="Times New Roman" w:hAnsi="Times New Roman" w:cs="Times New Roman"/>
                <w:sz w:val="20"/>
                <w:szCs w:val="20"/>
              </w:rPr>
              <w:t xml:space="preserve">Recuerdos positivos </w:t>
            </w:r>
          </w:p>
        </w:tc>
        <w:tc>
          <w:tcPr>
            <w:tcW w:w="1763" w:type="dxa"/>
            <w:vMerge/>
            <w:vAlign w:val="center"/>
          </w:tcPr>
          <w:p w14:paraId="2E3BBDA9" w14:textId="77777777" w:rsidR="00872235" w:rsidRPr="00872235" w:rsidRDefault="00872235" w:rsidP="00872235">
            <w:pPr>
              <w:spacing w:before="0" w:line="240" w:lineRule="auto"/>
              <w:ind w:right="654"/>
            </w:pPr>
          </w:p>
        </w:tc>
      </w:tr>
      <w:tr w:rsidR="00872235" w:rsidRPr="00872235" w14:paraId="369B5AFA" w14:textId="77777777" w:rsidTr="00872235">
        <w:trPr>
          <w:trHeight w:val="230"/>
        </w:trPr>
        <w:tc>
          <w:tcPr>
            <w:tcW w:w="1694" w:type="dxa"/>
            <w:vMerge/>
            <w:vAlign w:val="center"/>
          </w:tcPr>
          <w:p w14:paraId="47D8A138" w14:textId="77777777" w:rsidR="00872235" w:rsidRPr="00872235" w:rsidRDefault="00872235" w:rsidP="00872235">
            <w:pPr>
              <w:spacing w:before="0" w:line="240" w:lineRule="auto"/>
              <w:ind w:right="654"/>
              <w:rPr>
                <w:rFonts w:asciiTheme="minorHAnsi" w:hAnsiTheme="minorHAnsi" w:cstheme="minorHAnsi"/>
              </w:rPr>
            </w:pPr>
          </w:p>
        </w:tc>
        <w:tc>
          <w:tcPr>
            <w:tcW w:w="2606" w:type="dxa"/>
            <w:vMerge/>
            <w:vAlign w:val="center"/>
          </w:tcPr>
          <w:p w14:paraId="5CADB676" w14:textId="77777777" w:rsidR="00872235" w:rsidRPr="00872235" w:rsidRDefault="00872235" w:rsidP="00872235">
            <w:pPr>
              <w:spacing w:before="0" w:line="240" w:lineRule="auto"/>
              <w:rPr>
                <w:rFonts w:asciiTheme="minorHAnsi" w:hAnsiTheme="minorHAnsi" w:cstheme="minorHAnsi"/>
              </w:rPr>
            </w:pPr>
          </w:p>
        </w:tc>
        <w:tc>
          <w:tcPr>
            <w:tcW w:w="2392" w:type="dxa"/>
            <w:vMerge/>
            <w:vAlign w:val="center"/>
          </w:tcPr>
          <w:p w14:paraId="0F3DB3E6" w14:textId="77777777" w:rsidR="00872235" w:rsidRPr="00872235" w:rsidRDefault="00872235" w:rsidP="00872235">
            <w:pPr>
              <w:spacing w:before="0" w:line="240" w:lineRule="auto"/>
              <w:rPr>
                <w:rFonts w:asciiTheme="minorHAnsi" w:hAnsiTheme="minorHAnsi" w:cstheme="minorHAnsi"/>
                <w:lang w:val="es-PE" w:eastAsia="es-PE"/>
              </w:rPr>
            </w:pPr>
          </w:p>
        </w:tc>
        <w:tc>
          <w:tcPr>
            <w:tcW w:w="2092" w:type="dxa"/>
          </w:tcPr>
          <w:p w14:paraId="4D2B28AA" w14:textId="4C0FFB72" w:rsidR="00872235" w:rsidRPr="00872235" w:rsidRDefault="00872235" w:rsidP="00872235">
            <w:pPr>
              <w:pStyle w:val="Default"/>
              <w:rPr>
                <w:rFonts w:ascii="Times New Roman" w:hAnsi="Times New Roman" w:cs="Times New Roman"/>
                <w:sz w:val="20"/>
                <w:szCs w:val="20"/>
              </w:rPr>
            </w:pPr>
            <w:r w:rsidRPr="00872235">
              <w:rPr>
                <w:rFonts w:ascii="Times New Roman" w:hAnsi="Times New Roman" w:cs="Times New Roman"/>
                <w:sz w:val="20"/>
                <w:szCs w:val="20"/>
              </w:rPr>
              <w:t>Lealtad conativa</w:t>
            </w:r>
          </w:p>
          <w:p w14:paraId="0BC3DEBF" w14:textId="77777777" w:rsidR="00872235" w:rsidRPr="00872235" w:rsidRDefault="00872235" w:rsidP="00872235">
            <w:pPr>
              <w:spacing w:before="0" w:line="240" w:lineRule="auto"/>
              <w:ind w:right="654"/>
              <w:rPr>
                <w:rFonts w:ascii="Times New Roman" w:hAnsi="Times New Roman"/>
              </w:rPr>
            </w:pPr>
          </w:p>
        </w:tc>
        <w:tc>
          <w:tcPr>
            <w:tcW w:w="4202" w:type="dxa"/>
            <w:vAlign w:val="center"/>
          </w:tcPr>
          <w:p w14:paraId="6A3FB08B" w14:textId="77777777" w:rsidR="00872235" w:rsidRPr="00872235" w:rsidRDefault="00872235" w:rsidP="00872235">
            <w:pPr>
              <w:pStyle w:val="Default"/>
              <w:numPr>
                <w:ilvl w:val="0"/>
                <w:numId w:val="5"/>
              </w:numPr>
              <w:rPr>
                <w:rFonts w:ascii="Times New Roman" w:hAnsi="Times New Roman" w:cs="Times New Roman"/>
                <w:sz w:val="20"/>
                <w:szCs w:val="20"/>
              </w:rPr>
            </w:pPr>
            <w:r w:rsidRPr="00872235">
              <w:rPr>
                <w:rFonts w:ascii="Times New Roman" w:hAnsi="Times New Roman" w:cs="Times New Roman"/>
                <w:sz w:val="20"/>
                <w:szCs w:val="20"/>
              </w:rPr>
              <w:t xml:space="preserve">Intención de regresar </w:t>
            </w:r>
          </w:p>
          <w:p w14:paraId="0B21369E" w14:textId="77777777" w:rsidR="00872235" w:rsidRPr="00872235" w:rsidRDefault="00872235" w:rsidP="00872235">
            <w:pPr>
              <w:pStyle w:val="Default"/>
              <w:numPr>
                <w:ilvl w:val="0"/>
                <w:numId w:val="5"/>
              </w:numPr>
              <w:rPr>
                <w:rFonts w:ascii="Times New Roman" w:hAnsi="Times New Roman" w:cs="Times New Roman"/>
                <w:sz w:val="20"/>
                <w:szCs w:val="20"/>
              </w:rPr>
            </w:pPr>
            <w:r w:rsidRPr="00872235">
              <w:rPr>
                <w:rFonts w:ascii="Times New Roman" w:hAnsi="Times New Roman" w:cs="Times New Roman"/>
                <w:sz w:val="20"/>
                <w:szCs w:val="20"/>
              </w:rPr>
              <w:t xml:space="preserve">Intención de recomendar </w:t>
            </w:r>
          </w:p>
          <w:p w14:paraId="17704C6A" w14:textId="2E47C041" w:rsidR="00872235" w:rsidRPr="00872235" w:rsidRDefault="00872235" w:rsidP="00872235">
            <w:pPr>
              <w:pStyle w:val="Default"/>
              <w:numPr>
                <w:ilvl w:val="0"/>
                <w:numId w:val="5"/>
              </w:numPr>
              <w:rPr>
                <w:rFonts w:ascii="Times New Roman" w:hAnsi="Times New Roman" w:cs="Times New Roman"/>
                <w:sz w:val="20"/>
                <w:szCs w:val="20"/>
              </w:rPr>
            </w:pPr>
            <w:r w:rsidRPr="00872235">
              <w:rPr>
                <w:rFonts w:ascii="Times New Roman" w:hAnsi="Times New Roman" w:cs="Times New Roman"/>
                <w:sz w:val="20"/>
                <w:szCs w:val="20"/>
              </w:rPr>
              <w:t xml:space="preserve">Disposición a planificar visitas </w:t>
            </w:r>
          </w:p>
        </w:tc>
        <w:tc>
          <w:tcPr>
            <w:tcW w:w="1763" w:type="dxa"/>
            <w:vMerge/>
            <w:vAlign w:val="center"/>
          </w:tcPr>
          <w:p w14:paraId="4A30362E" w14:textId="77777777" w:rsidR="00872235" w:rsidRPr="00872235" w:rsidRDefault="00872235" w:rsidP="00872235">
            <w:pPr>
              <w:spacing w:before="0" w:line="240" w:lineRule="auto"/>
              <w:ind w:right="654"/>
            </w:pPr>
          </w:p>
        </w:tc>
      </w:tr>
      <w:tr w:rsidR="00872235" w:rsidRPr="00872235" w14:paraId="54081262" w14:textId="77777777" w:rsidTr="00872235">
        <w:trPr>
          <w:trHeight w:val="178"/>
        </w:trPr>
        <w:tc>
          <w:tcPr>
            <w:tcW w:w="1694" w:type="dxa"/>
            <w:vMerge/>
            <w:vAlign w:val="center"/>
          </w:tcPr>
          <w:p w14:paraId="00FE019D" w14:textId="77777777" w:rsidR="00872235" w:rsidRPr="00872235" w:rsidRDefault="00872235" w:rsidP="00872235">
            <w:pPr>
              <w:spacing w:before="0" w:line="240" w:lineRule="auto"/>
              <w:ind w:right="654"/>
              <w:rPr>
                <w:rFonts w:asciiTheme="minorHAnsi" w:hAnsiTheme="minorHAnsi" w:cstheme="minorHAnsi"/>
              </w:rPr>
            </w:pPr>
          </w:p>
        </w:tc>
        <w:tc>
          <w:tcPr>
            <w:tcW w:w="2606" w:type="dxa"/>
            <w:vMerge/>
            <w:vAlign w:val="center"/>
          </w:tcPr>
          <w:p w14:paraId="2B90A0E1" w14:textId="77777777" w:rsidR="00872235" w:rsidRPr="00872235" w:rsidRDefault="00872235" w:rsidP="00872235">
            <w:pPr>
              <w:spacing w:before="0" w:line="240" w:lineRule="auto"/>
              <w:rPr>
                <w:rFonts w:asciiTheme="minorHAnsi" w:hAnsiTheme="minorHAnsi" w:cstheme="minorHAnsi"/>
              </w:rPr>
            </w:pPr>
          </w:p>
        </w:tc>
        <w:tc>
          <w:tcPr>
            <w:tcW w:w="2392" w:type="dxa"/>
            <w:vMerge/>
            <w:vAlign w:val="center"/>
          </w:tcPr>
          <w:p w14:paraId="66789E18" w14:textId="77777777" w:rsidR="00872235" w:rsidRPr="00872235" w:rsidRDefault="00872235" w:rsidP="00872235">
            <w:pPr>
              <w:spacing w:before="0" w:line="240" w:lineRule="auto"/>
              <w:rPr>
                <w:rFonts w:asciiTheme="minorHAnsi" w:hAnsiTheme="minorHAnsi" w:cstheme="minorHAnsi"/>
                <w:lang w:val="es-PE" w:eastAsia="es-PE"/>
              </w:rPr>
            </w:pPr>
          </w:p>
        </w:tc>
        <w:tc>
          <w:tcPr>
            <w:tcW w:w="2092" w:type="dxa"/>
          </w:tcPr>
          <w:p w14:paraId="3C55F990" w14:textId="25DFAC78" w:rsidR="00872235" w:rsidRPr="00872235" w:rsidRDefault="00872235" w:rsidP="00872235">
            <w:pPr>
              <w:pStyle w:val="Default"/>
              <w:rPr>
                <w:rFonts w:ascii="Times New Roman" w:hAnsi="Times New Roman" w:cs="Times New Roman"/>
                <w:sz w:val="20"/>
                <w:szCs w:val="20"/>
              </w:rPr>
            </w:pPr>
            <w:r w:rsidRPr="00872235">
              <w:rPr>
                <w:rFonts w:ascii="Times New Roman" w:hAnsi="Times New Roman" w:cs="Times New Roman"/>
                <w:sz w:val="20"/>
                <w:szCs w:val="20"/>
              </w:rPr>
              <w:t>Lealtad de acción</w:t>
            </w:r>
          </w:p>
          <w:p w14:paraId="4953EE9E" w14:textId="77777777" w:rsidR="00872235" w:rsidRPr="00872235" w:rsidRDefault="00872235" w:rsidP="00872235">
            <w:pPr>
              <w:spacing w:before="0" w:line="240" w:lineRule="auto"/>
              <w:ind w:right="654"/>
              <w:rPr>
                <w:rFonts w:ascii="Times New Roman" w:hAnsi="Times New Roman"/>
              </w:rPr>
            </w:pPr>
          </w:p>
        </w:tc>
        <w:tc>
          <w:tcPr>
            <w:tcW w:w="4202" w:type="dxa"/>
            <w:vAlign w:val="center"/>
          </w:tcPr>
          <w:p w14:paraId="0F250E67" w14:textId="77777777" w:rsidR="00872235" w:rsidRPr="00872235" w:rsidRDefault="00872235" w:rsidP="00872235">
            <w:pPr>
              <w:pStyle w:val="Prrafodelista"/>
              <w:widowControl w:val="0"/>
              <w:numPr>
                <w:ilvl w:val="0"/>
                <w:numId w:val="5"/>
              </w:numPr>
              <w:autoSpaceDE w:val="0"/>
              <w:autoSpaceDN w:val="0"/>
              <w:spacing w:before="0" w:line="240" w:lineRule="auto"/>
              <w:ind w:right="654"/>
              <w:contextualSpacing w:val="0"/>
              <w:jc w:val="left"/>
              <w:rPr>
                <w:sz w:val="20"/>
                <w:szCs w:val="20"/>
              </w:rPr>
            </w:pPr>
            <w:r w:rsidRPr="00872235">
              <w:rPr>
                <w:color w:val="000000"/>
                <w:sz w:val="20"/>
                <w:szCs w:val="20"/>
              </w:rPr>
              <w:t>Visitas repetidas</w:t>
            </w:r>
          </w:p>
          <w:p w14:paraId="28A74145" w14:textId="77777777" w:rsidR="00872235" w:rsidRPr="00872235" w:rsidRDefault="00872235" w:rsidP="00872235">
            <w:pPr>
              <w:pStyle w:val="Prrafodelista"/>
              <w:widowControl w:val="0"/>
              <w:numPr>
                <w:ilvl w:val="0"/>
                <w:numId w:val="5"/>
              </w:numPr>
              <w:autoSpaceDE w:val="0"/>
              <w:autoSpaceDN w:val="0"/>
              <w:spacing w:before="0" w:line="240" w:lineRule="auto"/>
              <w:ind w:right="654"/>
              <w:contextualSpacing w:val="0"/>
              <w:jc w:val="left"/>
              <w:rPr>
                <w:sz w:val="20"/>
                <w:szCs w:val="20"/>
              </w:rPr>
            </w:pPr>
            <w:r w:rsidRPr="00872235">
              <w:rPr>
                <w:color w:val="000000"/>
                <w:sz w:val="20"/>
                <w:szCs w:val="20"/>
              </w:rPr>
              <w:t xml:space="preserve">Participación en beneficios o promociones </w:t>
            </w:r>
          </w:p>
          <w:p w14:paraId="33F5ED0E" w14:textId="624EDFA1" w:rsidR="00872235" w:rsidRPr="00872235" w:rsidRDefault="00872235" w:rsidP="00872235">
            <w:pPr>
              <w:pStyle w:val="Prrafodelista"/>
              <w:widowControl w:val="0"/>
              <w:numPr>
                <w:ilvl w:val="0"/>
                <w:numId w:val="5"/>
              </w:numPr>
              <w:autoSpaceDE w:val="0"/>
              <w:autoSpaceDN w:val="0"/>
              <w:spacing w:before="0" w:line="240" w:lineRule="auto"/>
              <w:ind w:right="654"/>
              <w:contextualSpacing w:val="0"/>
              <w:jc w:val="left"/>
              <w:rPr>
                <w:sz w:val="20"/>
                <w:szCs w:val="20"/>
              </w:rPr>
            </w:pPr>
            <w:r w:rsidRPr="00872235">
              <w:rPr>
                <w:color w:val="000000"/>
                <w:sz w:val="20"/>
                <w:szCs w:val="20"/>
              </w:rPr>
              <w:t>Defensa activa del restaurante</w:t>
            </w:r>
          </w:p>
        </w:tc>
        <w:tc>
          <w:tcPr>
            <w:tcW w:w="1763" w:type="dxa"/>
            <w:vMerge/>
            <w:vAlign w:val="center"/>
          </w:tcPr>
          <w:p w14:paraId="7C93FAC3" w14:textId="77777777" w:rsidR="00872235" w:rsidRPr="00872235" w:rsidRDefault="00872235" w:rsidP="00872235">
            <w:pPr>
              <w:spacing w:before="0" w:line="240" w:lineRule="auto"/>
              <w:ind w:right="654"/>
            </w:pPr>
          </w:p>
        </w:tc>
      </w:tr>
    </w:tbl>
    <w:p w14:paraId="4FA58575" w14:textId="2BD97A23" w:rsidR="006209C9" w:rsidRPr="00FB1CCD" w:rsidRDefault="006209C9" w:rsidP="001A474B">
      <w:pPr>
        <w:pStyle w:val="Textoindependiente"/>
        <w:spacing w:before="59" w:line="480" w:lineRule="auto"/>
        <w:ind w:right="692"/>
        <w:jc w:val="both"/>
        <w:rPr>
          <w:b/>
          <w:bCs/>
          <w:sz w:val="24"/>
          <w:szCs w:val="24"/>
        </w:rPr>
      </w:pPr>
      <w:r w:rsidRPr="00FB1CCD">
        <w:rPr>
          <w:b/>
          <w:bCs/>
          <w:sz w:val="24"/>
          <w:szCs w:val="24"/>
        </w:rPr>
        <w:t xml:space="preserve">Matriz de Operacionalización – </w:t>
      </w:r>
      <w:r w:rsidR="008B052D">
        <w:rPr>
          <w:b/>
          <w:bCs/>
          <w:sz w:val="24"/>
          <w:szCs w:val="24"/>
        </w:rPr>
        <w:t>F</w:t>
      </w:r>
      <w:r w:rsidRPr="00FB1CCD">
        <w:rPr>
          <w:b/>
          <w:bCs/>
          <w:sz w:val="24"/>
          <w:szCs w:val="24"/>
        </w:rPr>
        <w:t>idelización de los clientes</w:t>
      </w:r>
    </w:p>
    <w:p w14:paraId="4C28354A" w14:textId="77777777" w:rsidR="006209C9" w:rsidRDefault="006209C9" w:rsidP="006209C9">
      <w:pPr>
        <w:pStyle w:val="Textoindependiente"/>
        <w:spacing w:before="59" w:line="480" w:lineRule="auto"/>
        <w:ind w:left="1259" w:right="692" w:hanging="720"/>
        <w:jc w:val="both"/>
        <w:rPr>
          <w:b/>
          <w:sz w:val="22"/>
          <w:szCs w:val="22"/>
        </w:rPr>
      </w:pPr>
    </w:p>
    <w:p w14:paraId="68671F55" w14:textId="77777777" w:rsidR="0007110C" w:rsidRDefault="0007110C" w:rsidP="006209C9">
      <w:pPr>
        <w:pStyle w:val="Textoindependiente"/>
        <w:spacing w:before="59" w:line="480" w:lineRule="auto"/>
        <w:ind w:left="1259" w:right="692" w:hanging="720"/>
        <w:jc w:val="both"/>
        <w:rPr>
          <w:b/>
          <w:sz w:val="22"/>
          <w:szCs w:val="22"/>
        </w:rPr>
        <w:sectPr w:rsidR="0007110C" w:rsidSect="0004129B">
          <w:pgSz w:w="16840" w:h="11907" w:orient="landscape" w:code="9"/>
          <w:pgMar w:top="1701" w:right="170" w:bottom="1418" w:left="1418" w:header="709" w:footer="709" w:gutter="0"/>
          <w:cols w:space="708"/>
          <w:titlePg/>
          <w:docGrid w:linePitch="360"/>
        </w:sectPr>
      </w:pPr>
    </w:p>
    <w:p w14:paraId="46DA54BF" w14:textId="1BDBE159" w:rsidR="006209C9" w:rsidRDefault="006209C9" w:rsidP="00650CF1">
      <w:pPr>
        <w:pStyle w:val="Textoindependiente"/>
        <w:spacing w:before="59" w:line="480" w:lineRule="auto"/>
        <w:ind w:right="692"/>
        <w:jc w:val="both"/>
        <w:rPr>
          <w:b/>
          <w:sz w:val="24"/>
          <w:szCs w:val="24"/>
        </w:rPr>
      </w:pPr>
      <w:r w:rsidRPr="00FB1CCD">
        <w:rPr>
          <w:b/>
          <w:sz w:val="24"/>
          <w:szCs w:val="24"/>
        </w:rPr>
        <w:lastRenderedPageBreak/>
        <w:t>Anexo nº</w:t>
      </w:r>
      <w:r w:rsidR="003829D3">
        <w:rPr>
          <w:b/>
          <w:sz w:val="24"/>
          <w:szCs w:val="24"/>
        </w:rPr>
        <w:t>4:</w:t>
      </w:r>
      <w:r w:rsidR="009F4F2F">
        <w:rPr>
          <w:b/>
          <w:sz w:val="24"/>
          <w:szCs w:val="24"/>
        </w:rPr>
        <w:t xml:space="preserve"> Instrumentos de investigación</w:t>
      </w:r>
    </w:p>
    <w:p w14:paraId="1CEC9A75" w14:textId="61046F1A" w:rsidR="00FB1CCD" w:rsidRDefault="00FB1CCD" w:rsidP="00650CF1">
      <w:pPr>
        <w:pStyle w:val="Textoindependiente"/>
        <w:spacing w:before="59" w:line="480" w:lineRule="auto"/>
        <w:ind w:right="692"/>
        <w:jc w:val="center"/>
        <w:rPr>
          <w:b/>
          <w:sz w:val="24"/>
          <w:szCs w:val="24"/>
        </w:rPr>
      </w:pPr>
      <w:r>
        <w:rPr>
          <w:b/>
          <w:sz w:val="24"/>
          <w:szCs w:val="24"/>
        </w:rPr>
        <w:t>CUESTIONARIO</w:t>
      </w:r>
    </w:p>
    <w:p w14:paraId="38EB6829" w14:textId="2BFFF124" w:rsidR="009F4F2F" w:rsidRPr="007026F7" w:rsidRDefault="009F4F2F" w:rsidP="009F4F2F">
      <w:pPr>
        <w:pBdr>
          <w:top w:val="nil"/>
          <w:left w:val="nil"/>
          <w:bottom w:val="nil"/>
          <w:right w:val="nil"/>
          <w:between w:val="nil"/>
        </w:pBdr>
        <w:spacing w:line="240" w:lineRule="auto"/>
        <w:ind w:firstLine="0"/>
        <w:rPr>
          <w:rFonts w:ascii="Times New Roman" w:hAnsi="Times New Roman"/>
        </w:rPr>
      </w:pPr>
      <w:r w:rsidRPr="007026F7">
        <w:rPr>
          <w:rFonts w:ascii="Times New Roman" w:hAnsi="Times New Roman"/>
          <w:b/>
        </w:rPr>
        <w:t>FINALIDAD:</w:t>
      </w:r>
      <w:r w:rsidRPr="007026F7">
        <w:rPr>
          <w:rFonts w:ascii="Times New Roman" w:hAnsi="Times New Roman"/>
        </w:rPr>
        <w:t xml:space="preserve"> El cuestionario presenta la intención de evaluar la calificación de los clientes al </w:t>
      </w:r>
      <w:r>
        <w:rPr>
          <w:rFonts w:ascii="Times New Roman" w:hAnsi="Times New Roman"/>
        </w:rPr>
        <w:t>marketing relacional efectuado por el restaurante</w:t>
      </w:r>
      <w:r w:rsidRPr="007026F7">
        <w:rPr>
          <w:rFonts w:ascii="Times New Roman" w:hAnsi="Times New Roman"/>
        </w:rPr>
        <w:t>, el cual ha sido elaborado con la intención única de fines investigativos, por tal motivo la información recopilada será empleada para desarrollar el entendimiento científico.</w:t>
      </w:r>
    </w:p>
    <w:p w14:paraId="3A07C037" w14:textId="77777777" w:rsidR="009F4F2F" w:rsidRDefault="009F4F2F" w:rsidP="009F4F2F">
      <w:pPr>
        <w:pBdr>
          <w:top w:val="nil"/>
          <w:left w:val="nil"/>
          <w:bottom w:val="nil"/>
          <w:right w:val="nil"/>
          <w:between w:val="nil"/>
        </w:pBdr>
        <w:spacing w:before="240" w:line="240" w:lineRule="auto"/>
        <w:ind w:firstLine="0"/>
        <w:rPr>
          <w:rFonts w:ascii="Times New Roman" w:hAnsi="Times New Roman"/>
        </w:rPr>
      </w:pPr>
      <w:r w:rsidRPr="007026F7">
        <w:rPr>
          <w:rFonts w:ascii="Times New Roman" w:hAnsi="Times New Roman"/>
          <w:b/>
        </w:rPr>
        <w:t>INSTRUCCIONES:</w:t>
      </w:r>
      <w:r w:rsidRPr="007026F7">
        <w:rPr>
          <w:rFonts w:ascii="Times New Roman" w:hAnsi="Times New Roman"/>
        </w:rPr>
        <w:t xml:space="preserve"> De acuerdo con</w:t>
      </w:r>
      <w:r>
        <w:rPr>
          <w:rFonts w:ascii="Times New Roman" w:hAnsi="Times New Roman"/>
        </w:rPr>
        <w:t xml:space="preserve"> lo que usted considere </w:t>
      </w:r>
      <w:r w:rsidRPr="007026F7">
        <w:rPr>
          <w:rFonts w:ascii="Times New Roman" w:hAnsi="Times New Roman"/>
        </w:rPr>
        <w:t xml:space="preserve">marque con una “X” el casillero </w:t>
      </w:r>
      <w:r>
        <w:rPr>
          <w:rFonts w:ascii="Times New Roman" w:hAnsi="Times New Roman"/>
        </w:rPr>
        <w:t xml:space="preserve">que considera representa su opinión, </w:t>
      </w:r>
      <w:r w:rsidRPr="007026F7">
        <w:rPr>
          <w:rFonts w:ascii="Times New Roman" w:hAnsi="Times New Roman"/>
        </w:rPr>
        <w:t>según los ítems propuestos.</w:t>
      </w:r>
    </w:p>
    <w:p w14:paraId="5665D738" w14:textId="2D41E6FC" w:rsidR="009F4F2F" w:rsidRPr="007A5AC9" w:rsidRDefault="009F4F2F" w:rsidP="009F4F2F">
      <w:pPr>
        <w:pBdr>
          <w:top w:val="nil"/>
          <w:left w:val="nil"/>
          <w:bottom w:val="nil"/>
          <w:right w:val="nil"/>
          <w:between w:val="nil"/>
        </w:pBdr>
        <w:spacing w:before="240" w:line="240" w:lineRule="auto"/>
        <w:ind w:firstLine="0"/>
        <w:rPr>
          <w:rFonts w:ascii="Times New Roman" w:hAnsi="Times New Roman"/>
          <w:b/>
          <w:bCs/>
        </w:rPr>
      </w:pPr>
      <w:r w:rsidRPr="007A5AC9">
        <w:rPr>
          <w:rFonts w:ascii="Times New Roman" w:hAnsi="Times New Roman"/>
          <w:b/>
          <w:bCs/>
        </w:rPr>
        <w:t xml:space="preserve">VARIABLE </w:t>
      </w:r>
      <w:r>
        <w:rPr>
          <w:rFonts w:ascii="Times New Roman" w:hAnsi="Times New Roman"/>
          <w:b/>
          <w:bCs/>
        </w:rPr>
        <w:t xml:space="preserve">MARKETING RELACIONAL </w:t>
      </w:r>
      <w:r w:rsidRPr="007A5AC9">
        <w:rPr>
          <w:rFonts w:ascii="Times New Roman" w:hAnsi="Times New Roman"/>
          <w:b/>
          <w:bCs/>
        </w:rPr>
        <w:t xml:space="preserve"> </w:t>
      </w:r>
    </w:p>
    <w:p w14:paraId="099BBBA3" w14:textId="77777777" w:rsidR="009F4F2F" w:rsidRPr="007026F7" w:rsidRDefault="009F4F2F" w:rsidP="009F4F2F">
      <w:pPr>
        <w:pBdr>
          <w:top w:val="nil"/>
          <w:left w:val="nil"/>
          <w:bottom w:val="nil"/>
          <w:right w:val="nil"/>
          <w:between w:val="nil"/>
        </w:pBdr>
        <w:spacing w:line="240" w:lineRule="auto"/>
        <w:ind w:firstLine="0"/>
        <w:rPr>
          <w:rFonts w:ascii="Times New Roman" w:hAnsi="Times New Roman"/>
          <w:color w:val="000000"/>
        </w:rPr>
      </w:pPr>
      <w:r w:rsidRPr="007026F7">
        <w:rPr>
          <w:rFonts w:ascii="Times New Roman" w:hAnsi="Times New Roman"/>
          <w:color w:val="000000"/>
        </w:rPr>
        <w:t xml:space="preserve">Las opciones de respuesta son las siguientes: </w:t>
      </w:r>
    </w:p>
    <w:tbl>
      <w:tblPr>
        <w:tblStyle w:val="Tablaconcuadrcula41"/>
        <w:tblW w:w="5406" w:type="pct"/>
        <w:tblLook w:val="04A0" w:firstRow="1" w:lastRow="0" w:firstColumn="1" w:lastColumn="0" w:noHBand="0" w:noVBand="1"/>
      </w:tblPr>
      <w:tblGrid>
        <w:gridCol w:w="1908"/>
        <w:gridCol w:w="2143"/>
        <w:gridCol w:w="1968"/>
        <w:gridCol w:w="1891"/>
        <w:gridCol w:w="1581"/>
      </w:tblGrid>
      <w:tr w:rsidR="00A60341" w:rsidRPr="007026F7" w14:paraId="683CB6D5" w14:textId="77777777" w:rsidTr="004D3166">
        <w:trPr>
          <w:trHeight w:val="218"/>
        </w:trPr>
        <w:tc>
          <w:tcPr>
            <w:tcW w:w="1005" w:type="pct"/>
            <w:vAlign w:val="center"/>
          </w:tcPr>
          <w:p w14:paraId="367A0115" w14:textId="4E21CC8C" w:rsidR="00A60341" w:rsidRPr="007026F7" w:rsidRDefault="00211DFB" w:rsidP="00A60341">
            <w:pPr>
              <w:spacing w:line="240" w:lineRule="auto"/>
              <w:ind w:firstLine="0"/>
              <w:jc w:val="center"/>
              <w:rPr>
                <w:rFonts w:ascii="Times New Roman" w:hAnsi="Times New Roman"/>
                <w:color w:val="000000"/>
              </w:rPr>
            </w:pPr>
            <w:r>
              <w:rPr>
                <w:rFonts w:ascii="Times New Roman" w:hAnsi="Times New Roman"/>
                <w:color w:val="000000"/>
              </w:rPr>
              <w:t>Totalmente en desacuerdo</w:t>
            </w:r>
          </w:p>
        </w:tc>
        <w:tc>
          <w:tcPr>
            <w:tcW w:w="1129" w:type="pct"/>
            <w:vAlign w:val="center"/>
          </w:tcPr>
          <w:p w14:paraId="01884432" w14:textId="326C0B3E" w:rsidR="00A60341" w:rsidRPr="007026F7" w:rsidRDefault="00211DFB" w:rsidP="00A60341">
            <w:pPr>
              <w:spacing w:line="240" w:lineRule="auto"/>
              <w:ind w:firstLine="0"/>
              <w:jc w:val="center"/>
              <w:rPr>
                <w:rFonts w:ascii="Times New Roman" w:hAnsi="Times New Roman"/>
                <w:color w:val="000000"/>
              </w:rPr>
            </w:pPr>
            <w:r>
              <w:rPr>
                <w:rFonts w:ascii="Times New Roman" w:hAnsi="Times New Roman"/>
                <w:color w:val="000000"/>
              </w:rPr>
              <w:t>En desacuerdo</w:t>
            </w:r>
          </w:p>
        </w:tc>
        <w:tc>
          <w:tcPr>
            <w:tcW w:w="1037" w:type="pct"/>
            <w:vAlign w:val="center"/>
          </w:tcPr>
          <w:p w14:paraId="63ACE32A" w14:textId="221AA1D5" w:rsidR="00A60341" w:rsidRPr="007026F7" w:rsidRDefault="00211DFB" w:rsidP="00A60341">
            <w:pPr>
              <w:spacing w:line="240" w:lineRule="auto"/>
              <w:ind w:firstLine="0"/>
              <w:jc w:val="center"/>
              <w:rPr>
                <w:rFonts w:ascii="Times New Roman" w:hAnsi="Times New Roman"/>
                <w:color w:val="000000"/>
              </w:rPr>
            </w:pPr>
            <w:r>
              <w:rPr>
                <w:rFonts w:ascii="Times New Roman" w:hAnsi="Times New Roman"/>
                <w:color w:val="000000"/>
              </w:rPr>
              <w:t>Neutro</w:t>
            </w:r>
          </w:p>
        </w:tc>
        <w:tc>
          <w:tcPr>
            <w:tcW w:w="996" w:type="pct"/>
          </w:tcPr>
          <w:p w14:paraId="7A93BA84" w14:textId="75F797AD" w:rsidR="00A60341" w:rsidRPr="007026F7" w:rsidRDefault="00211DFB" w:rsidP="00A60341">
            <w:pPr>
              <w:spacing w:line="240" w:lineRule="auto"/>
              <w:ind w:firstLine="0"/>
              <w:jc w:val="center"/>
              <w:rPr>
                <w:rFonts w:ascii="Times New Roman" w:hAnsi="Times New Roman"/>
                <w:color w:val="000000"/>
              </w:rPr>
            </w:pPr>
            <w:r>
              <w:rPr>
                <w:rFonts w:ascii="Times New Roman" w:hAnsi="Times New Roman"/>
                <w:color w:val="000000"/>
              </w:rPr>
              <w:t>De acuerdo</w:t>
            </w:r>
          </w:p>
        </w:tc>
        <w:tc>
          <w:tcPr>
            <w:tcW w:w="833" w:type="pct"/>
            <w:vAlign w:val="center"/>
          </w:tcPr>
          <w:p w14:paraId="106753B7" w14:textId="485D8735" w:rsidR="00A60341" w:rsidRPr="007026F7" w:rsidRDefault="00211DFB" w:rsidP="00A60341">
            <w:pPr>
              <w:spacing w:line="240" w:lineRule="auto"/>
              <w:ind w:firstLine="0"/>
              <w:jc w:val="center"/>
              <w:rPr>
                <w:rFonts w:ascii="Times New Roman" w:hAnsi="Times New Roman"/>
                <w:color w:val="000000"/>
              </w:rPr>
            </w:pPr>
            <w:r>
              <w:rPr>
                <w:rFonts w:ascii="Times New Roman" w:hAnsi="Times New Roman"/>
                <w:color w:val="000000"/>
              </w:rPr>
              <w:t>Totalmente de acuerdo</w:t>
            </w:r>
          </w:p>
        </w:tc>
      </w:tr>
      <w:tr w:rsidR="00A60341" w:rsidRPr="007026F7" w14:paraId="71741DC2" w14:textId="77777777" w:rsidTr="004D3166">
        <w:trPr>
          <w:trHeight w:val="171"/>
        </w:trPr>
        <w:tc>
          <w:tcPr>
            <w:tcW w:w="1005" w:type="pct"/>
            <w:vAlign w:val="center"/>
          </w:tcPr>
          <w:p w14:paraId="7C3EF7D2" w14:textId="77777777" w:rsidR="00A60341" w:rsidRPr="007026F7" w:rsidRDefault="00A60341" w:rsidP="00445D3B">
            <w:pPr>
              <w:spacing w:line="240" w:lineRule="auto"/>
              <w:jc w:val="center"/>
              <w:rPr>
                <w:rFonts w:ascii="Times New Roman" w:hAnsi="Times New Roman"/>
                <w:color w:val="000000"/>
              </w:rPr>
            </w:pPr>
            <w:r w:rsidRPr="007026F7">
              <w:rPr>
                <w:rFonts w:ascii="Times New Roman" w:hAnsi="Times New Roman"/>
                <w:color w:val="000000"/>
              </w:rPr>
              <w:t>1</w:t>
            </w:r>
          </w:p>
        </w:tc>
        <w:tc>
          <w:tcPr>
            <w:tcW w:w="1129" w:type="pct"/>
            <w:vAlign w:val="center"/>
          </w:tcPr>
          <w:p w14:paraId="16B62974" w14:textId="77777777" w:rsidR="00A60341" w:rsidRPr="007026F7" w:rsidRDefault="00A60341" w:rsidP="00445D3B">
            <w:pPr>
              <w:spacing w:line="240" w:lineRule="auto"/>
              <w:jc w:val="center"/>
              <w:rPr>
                <w:rFonts w:ascii="Times New Roman" w:hAnsi="Times New Roman"/>
                <w:color w:val="000000"/>
              </w:rPr>
            </w:pPr>
            <w:r w:rsidRPr="007026F7">
              <w:rPr>
                <w:rFonts w:ascii="Times New Roman" w:hAnsi="Times New Roman"/>
                <w:color w:val="000000"/>
              </w:rPr>
              <w:t>2</w:t>
            </w:r>
          </w:p>
        </w:tc>
        <w:tc>
          <w:tcPr>
            <w:tcW w:w="1037" w:type="pct"/>
            <w:vAlign w:val="center"/>
          </w:tcPr>
          <w:p w14:paraId="65610BD9" w14:textId="77777777" w:rsidR="00A60341" w:rsidRPr="007026F7" w:rsidRDefault="00A60341" w:rsidP="00445D3B">
            <w:pPr>
              <w:spacing w:line="240" w:lineRule="auto"/>
              <w:jc w:val="center"/>
              <w:rPr>
                <w:rFonts w:ascii="Times New Roman" w:hAnsi="Times New Roman"/>
                <w:color w:val="000000"/>
              </w:rPr>
            </w:pPr>
            <w:r w:rsidRPr="007026F7">
              <w:rPr>
                <w:rFonts w:ascii="Times New Roman" w:hAnsi="Times New Roman"/>
                <w:color w:val="000000"/>
              </w:rPr>
              <w:t>3</w:t>
            </w:r>
          </w:p>
        </w:tc>
        <w:tc>
          <w:tcPr>
            <w:tcW w:w="996" w:type="pct"/>
          </w:tcPr>
          <w:p w14:paraId="57107353" w14:textId="77777777" w:rsidR="00A60341" w:rsidRPr="007026F7" w:rsidRDefault="00A60341" w:rsidP="00445D3B">
            <w:pPr>
              <w:spacing w:line="240" w:lineRule="auto"/>
              <w:jc w:val="center"/>
              <w:rPr>
                <w:rFonts w:ascii="Times New Roman" w:hAnsi="Times New Roman"/>
                <w:color w:val="000000"/>
              </w:rPr>
            </w:pPr>
            <w:r>
              <w:rPr>
                <w:rFonts w:ascii="Times New Roman" w:hAnsi="Times New Roman"/>
                <w:color w:val="000000"/>
              </w:rPr>
              <w:t>4</w:t>
            </w:r>
          </w:p>
        </w:tc>
        <w:tc>
          <w:tcPr>
            <w:tcW w:w="833" w:type="pct"/>
          </w:tcPr>
          <w:p w14:paraId="2D251BC8" w14:textId="77777777" w:rsidR="00A60341" w:rsidRPr="007026F7" w:rsidRDefault="00A60341" w:rsidP="00445D3B">
            <w:pPr>
              <w:spacing w:line="240" w:lineRule="auto"/>
              <w:jc w:val="center"/>
              <w:rPr>
                <w:rFonts w:ascii="Times New Roman" w:hAnsi="Times New Roman"/>
                <w:color w:val="000000"/>
              </w:rPr>
            </w:pPr>
            <w:r>
              <w:rPr>
                <w:rFonts w:ascii="Times New Roman" w:hAnsi="Times New Roman"/>
                <w:color w:val="000000"/>
              </w:rPr>
              <w:t>5</w:t>
            </w:r>
          </w:p>
        </w:tc>
      </w:tr>
    </w:tbl>
    <w:tbl>
      <w:tblPr>
        <w:tblW w:w="9520" w:type="dxa"/>
        <w:tblCellMar>
          <w:left w:w="70" w:type="dxa"/>
          <w:right w:w="70" w:type="dxa"/>
        </w:tblCellMar>
        <w:tblLook w:val="04A0" w:firstRow="1" w:lastRow="0" w:firstColumn="1" w:lastColumn="0" w:noHBand="0" w:noVBand="1"/>
      </w:tblPr>
      <w:tblGrid>
        <w:gridCol w:w="1186"/>
        <w:gridCol w:w="365"/>
        <w:gridCol w:w="5815"/>
        <w:gridCol w:w="426"/>
        <w:gridCol w:w="425"/>
        <w:gridCol w:w="425"/>
        <w:gridCol w:w="425"/>
        <w:gridCol w:w="453"/>
      </w:tblGrid>
      <w:tr w:rsidR="004D3166" w:rsidRPr="004D3166" w14:paraId="0F1550C0" w14:textId="77777777" w:rsidTr="003D2B4F">
        <w:trPr>
          <w:trHeight w:val="260"/>
        </w:trPr>
        <w:tc>
          <w:tcPr>
            <w:tcW w:w="1186" w:type="dxa"/>
            <w:tcBorders>
              <w:top w:val="single" w:sz="4" w:space="0" w:color="auto"/>
              <w:left w:val="single" w:sz="4" w:space="0" w:color="auto"/>
              <w:bottom w:val="single" w:sz="4" w:space="0" w:color="auto"/>
              <w:right w:val="single" w:sz="4" w:space="0" w:color="auto"/>
            </w:tcBorders>
            <w:vAlign w:val="center"/>
            <w:hideMark/>
          </w:tcPr>
          <w:p w14:paraId="006658EE" w14:textId="6AF34392" w:rsidR="004D3166" w:rsidRPr="004D3166" w:rsidRDefault="0007110C" w:rsidP="004D3166">
            <w:pPr>
              <w:spacing w:before="0" w:line="240" w:lineRule="auto"/>
              <w:ind w:firstLine="0"/>
              <w:jc w:val="center"/>
              <w:rPr>
                <w:rFonts w:ascii="Times New Roman" w:eastAsia="Times New Roman" w:hAnsi="Times New Roman" w:cs="Times New Roman"/>
                <w:b/>
                <w:bCs/>
                <w:color w:val="000000"/>
                <w:szCs w:val="20"/>
                <w:lang w:eastAsia="es-PE"/>
              </w:rPr>
            </w:pPr>
            <w:r w:rsidRPr="00FB1CCD">
              <w:rPr>
                <w:rFonts w:ascii="Times New Roman" w:hAnsi="Times New Roman" w:cs="Times New Roman"/>
                <w:b/>
                <w:sz w:val="24"/>
                <w:szCs w:val="24"/>
              </w:rPr>
              <w:t xml:space="preserve"> </w:t>
            </w:r>
            <w:r w:rsidR="004D3166" w:rsidRPr="004D3166">
              <w:rPr>
                <w:rFonts w:ascii="Times New Roman" w:eastAsia="Times New Roman" w:hAnsi="Times New Roman" w:cs="Times New Roman"/>
                <w:b/>
                <w:bCs/>
                <w:color w:val="000000"/>
                <w:szCs w:val="20"/>
                <w:lang w:eastAsia="es-PE"/>
              </w:rPr>
              <w:t>Dimensión</w:t>
            </w:r>
          </w:p>
        </w:tc>
        <w:tc>
          <w:tcPr>
            <w:tcW w:w="365" w:type="dxa"/>
            <w:tcBorders>
              <w:top w:val="single" w:sz="4" w:space="0" w:color="auto"/>
              <w:left w:val="nil"/>
              <w:bottom w:val="single" w:sz="4" w:space="0" w:color="auto"/>
              <w:right w:val="single" w:sz="4" w:space="0" w:color="auto"/>
            </w:tcBorders>
            <w:vAlign w:val="center"/>
            <w:hideMark/>
          </w:tcPr>
          <w:p w14:paraId="716E5D21" w14:textId="77777777" w:rsidR="004D3166" w:rsidRPr="00213704" w:rsidRDefault="004D3166" w:rsidP="004D3166">
            <w:pPr>
              <w:spacing w:before="0" w:line="240" w:lineRule="auto"/>
              <w:ind w:firstLine="0"/>
              <w:jc w:val="center"/>
              <w:rPr>
                <w:rFonts w:ascii="Times New Roman" w:eastAsia="Times New Roman" w:hAnsi="Times New Roman" w:cs="Times New Roman"/>
                <w:b/>
                <w:bCs/>
                <w:color w:val="000000"/>
                <w:szCs w:val="20"/>
                <w:lang w:eastAsia="es-PE"/>
              </w:rPr>
            </w:pPr>
            <w:proofErr w:type="spellStart"/>
            <w:r w:rsidRPr="00213704">
              <w:rPr>
                <w:rFonts w:ascii="Times New Roman" w:eastAsia="Times New Roman" w:hAnsi="Times New Roman" w:cs="Times New Roman"/>
                <w:b/>
                <w:bCs/>
                <w:color w:val="000000"/>
                <w:szCs w:val="20"/>
                <w:lang w:eastAsia="es-PE"/>
              </w:rPr>
              <w:t>N°</w:t>
            </w:r>
            <w:proofErr w:type="spellEnd"/>
            <w:r w:rsidRPr="00213704">
              <w:rPr>
                <w:rFonts w:ascii="Times New Roman" w:eastAsia="Times New Roman" w:hAnsi="Times New Roman" w:cs="Times New Roman"/>
                <w:b/>
                <w:bCs/>
                <w:color w:val="000000"/>
                <w:szCs w:val="20"/>
                <w:lang w:eastAsia="es-PE"/>
              </w:rPr>
              <w:t xml:space="preserve"> </w:t>
            </w:r>
          </w:p>
        </w:tc>
        <w:tc>
          <w:tcPr>
            <w:tcW w:w="5815" w:type="dxa"/>
            <w:tcBorders>
              <w:top w:val="single" w:sz="4" w:space="0" w:color="auto"/>
              <w:left w:val="nil"/>
              <w:bottom w:val="single" w:sz="4" w:space="0" w:color="auto"/>
              <w:right w:val="single" w:sz="4" w:space="0" w:color="auto"/>
            </w:tcBorders>
            <w:vAlign w:val="center"/>
            <w:hideMark/>
          </w:tcPr>
          <w:p w14:paraId="31F79D72" w14:textId="77777777" w:rsidR="004D3166" w:rsidRPr="00213704" w:rsidRDefault="004D3166" w:rsidP="004D3166">
            <w:pPr>
              <w:spacing w:before="0" w:line="240" w:lineRule="auto"/>
              <w:ind w:firstLine="0"/>
              <w:jc w:val="center"/>
              <w:rPr>
                <w:rFonts w:ascii="Times New Roman" w:eastAsia="Times New Roman" w:hAnsi="Times New Roman" w:cs="Times New Roman"/>
                <w:b/>
                <w:bCs/>
                <w:color w:val="000000"/>
                <w:szCs w:val="20"/>
                <w:lang w:eastAsia="es-PE"/>
              </w:rPr>
            </w:pPr>
            <w:r w:rsidRPr="00213704">
              <w:rPr>
                <w:rFonts w:ascii="Times New Roman" w:eastAsia="Times New Roman" w:hAnsi="Times New Roman" w:cs="Times New Roman"/>
                <w:b/>
                <w:bCs/>
                <w:color w:val="000000"/>
                <w:szCs w:val="20"/>
                <w:lang w:eastAsia="es-PE"/>
              </w:rPr>
              <w:t>Ítem</w:t>
            </w:r>
          </w:p>
        </w:tc>
        <w:tc>
          <w:tcPr>
            <w:tcW w:w="426" w:type="dxa"/>
            <w:tcBorders>
              <w:top w:val="single" w:sz="4" w:space="0" w:color="auto"/>
              <w:left w:val="nil"/>
              <w:bottom w:val="single" w:sz="4" w:space="0" w:color="auto"/>
              <w:right w:val="single" w:sz="4" w:space="0" w:color="auto"/>
            </w:tcBorders>
            <w:vAlign w:val="center"/>
            <w:hideMark/>
          </w:tcPr>
          <w:p w14:paraId="035FFA35" w14:textId="77777777" w:rsidR="004D3166" w:rsidRPr="004D3166" w:rsidRDefault="004D3166" w:rsidP="004D3166">
            <w:pPr>
              <w:spacing w:before="0" w:line="240" w:lineRule="auto"/>
              <w:ind w:firstLine="0"/>
              <w:jc w:val="center"/>
              <w:rPr>
                <w:rFonts w:ascii="Times New Roman" w:eastAsia="Times New Roman" w:hAnsi="Times New Roman" w:cs="Times New Roman"/>
                <w:b/>
                <w:bCs/>
                <w:color w:val="000000"/>
                <w:szCs w:val="20"/>
                <w:lang w:eastAsia="es-PE"/>
              </w:rPr>
            </w:pPr>
            <w:r w:rsidRPr="004D3166">
              <w:rPr>
                <w:rFonts w:ascii="Times New Roman" w:eastAsia="Times New Roman" w:hAnsi="Times New Roman" w:cs="Times New Roman"/>
                <w:b/>
                <w:bCs/>
                <w:color w:val="000000"/>
                <w:szCs w:val="20"/>
                <w:lang w:eastAsia="es-PE"/>
              </w:rPr>
              <w:t>1</w:t>
            </w:r>
          </w:p>
        </w:tc>
        <w:tc>
          <w:tcPr>
            <w:tcW w:w="425" w:type="dxa"/>
            <w:tcBorders>
              <w:top w:val="single" w:sz="4" w:space="0" w:color="auto"/>
              <w:left w:val="nil"/>
              <w:bottom w:val="single" w:sz="4" w:space="0" w:color="auto"/>
              <w:right w:val="single" w:sz="4" w:space="0" w:color="auto"/>
            </w:tcBorders>
            <w:noWrap/>
            <w:vAlign w:val="center"/>
            <w:hideMark/>
          </w:tcPr>
          <w:p w14:paraId="140E63ED"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2</w:t>
            </w:r>
          </w:p>
        </w:tc>
        <w:tc>
          <w:tcPr>
            <w:tcW w:w="425" w:type="dxa"/>
            <w:tcBorders>
              <w:top w:val="single" w:sz="4" w:space="0" w:color="auto"/>
              <w:left w:val="nil"/>
              <w:bottom w:val="single" w:sz="4" w:space="0" w:color="auto"/>
              <w:right w:val="single" w:sz="4" w:space="0" w:color="auto"/>
            </w:tcBorders>
            <w:noWrap/>
            <w:vAlign w:val="center"/>
            <w:hideMark/>
          </w:tcPr>
          <w:p w14:paraId="071C3612"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3</w:t>
            </w:r>
          </w:p>
        </w:tc>
        <w:tc>
          <w:tcPr>
            <w:tcW w:w="425" w:type="dxa"/>
            <w:tcBorders>
              <w:top w:val="single" w:sz="4" w:space="0" w:color="auto"/>
              <w:left w:val="nil"/>
              <w:bottom w:val="single" w:sz="4" w:space="0" w:color="auto"/>
              <w:right w:val="single" w:sz="4" w:space="0" w:color="auto"/>
            </w:tcBorders>
            <w:vAlign w:val="center"/>
            <w:hideMark/>
          </w:tcPr>
          <w:p w14:paraId="60530224" w14:textId="77777777" w:rsidR="004D3166" w:rsidRPr="004D3166" w:rsidRDefault="004D3166" w:rsidP="004D3166">
            <w:pPr>
              <w:spacing w:before="0" w:line="240" w:lineRule="auto"/>
              <w:ind w:firstLine="0"/>
              <w:jc w:val="center"/>
              <w:rPr>
                <w:rFonts w:ascii="Times New Roman" w:eastAsia="Times New Roman" w:hAnsi="Times New Roman" w:cs="Times New Roman"/>
                <w:b/>
                <w:bCs/>
                <w:color w:val="000000"/>
                <w:szCs w:val="20"/>
                <w:lang w:eastAsia="es-PE"/>
              </w:rPr>
            </w:pPr>
            <w:r w:rsidRPr="004D3166">
              <w:rPr>
                <w:rFonts w:ascii="Times New Roman" w:eastAsia="Times New Roman" w:hAnsi="Times New Roman" w:cs="Times New Roman"/>
                <w:b/>
                <w:bCs/>
                <w:color w:val="000000"/>
                <w:szCs w:val="20"/>
                <w:lang w:eastAsia="es-PE"/>
              </w:rPr>
              <w:t>4</w:t>
            </w:r>
          </w:p>
        </w:tc>
        <w:tc>
          <w:tcPr>
            <w:tcW w:w="453" w:type="dxa"/>
            <w:tcBorders>
              <w:top w:val="single" w:sz="4" w:space="0" w:color="auto"/>
              <w:left w:val="nil"/>
              <w:bottom w:val="single" w:sz="4" w:space="0" w:color="auto"/>
              <w:right w:val="single" w:sz="4" w:space="0" w:color="auto"/>
            </w:tcBorders>
            <w:vAlign w:val="center"/>
            <w:hideMark/>
          </w:tcPr>
          <w:p w14:paraId="6B86025B" w14:textId="77777777" w:rsidR="004D3166" w:rsidRPr="004D3166" w:rsidRDefault="004D3166" w:rsidP="004D3166">
            <w:pPr>
              <w:spacing w:before="0" w:line="240" w:lineRule="auto"/>
              <w:ind w:firstLine="0"/>
              <w:jc w:val="center"/>
              <w:rPr>
                <w:rFonts w:ascii="Times New Roman" w:eastAsia="Times New Roman" w:hAnsi="Times New Roman" w:cs="Times New Roman"/>
                <w:b/>
                <w:bCs/>
                <w:color w:val="000000"/>
                <w:szCs w:val="20"/>
                <w:lang w:eastAsia="es-PE"/>
              </w:rPr>
            </w:pPr>
            <w:r w:rsidRPr="004D3166">
              <w:rPr>
                <w:rFonts w:ascii="Times New Roman" w:eastAsia="Times New Roman" w:hAnsi="Times New Roman" w:cs="Times New Roman"/>
                <w:b/>
                <w:bCs/>
                <w:color w:val="000000"/>
                <w:szCs w:val="20"/>
                <w:lang w:eastAsia="es-PE"/>
              </w:rPr>
              <w:t>5</w:t>
            </w:r>
          </w:p>
        </w:tc>
      </w:tr>
      <w:tr w:rsidR="004D3166" w:rsidRPr="004D3166" w14:paraId="35AB4300" w14:textId="77777777" w:rsidTr="003D2B4F">
        <w:trPr>
          <w:trHeight w:val="520"/>
        </w:trPr>
        <w:tc>
          <w:tcPr>
            <w:tcW w:w="1186" w:type="dxa"/>
            <w:vMerge w:val="restart"/>
            <w:tcBorders>
              <w:top w:val="nil"/>
              <w:left w:val="single" w:sz="4" w:space="0" w:color="auto"/>
              <w:bottom w:val="single" w:sz="4" w:space="0" w:color="auto"/>
              <w:right w:val="single" w:sz="4" w:space="0" w:color="auto"/>
            </w:tcBorders>
            <w:vAlign w:val="center"/>
            <w:hideMark/>
          </w:tcPr>
          <w:p w14:paraId="3FC79A9C"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Compromiso</w:t>
            </w:r>
          </w:p>
        </w:tc>
        <w:tc>
          <w:tcPr>
            <w:tcW w:w="365" w:type="dxa"/>
            <w:tcBorders>
              <w:top w:val="nil"/>
              <w:left w:val="nil"/>
              <w:bottom w:val="single" w:sz="4" w:space="0" w:color="auto"/>
              <w:right w:val="single" w:sz="4" w:space="0" w:color="auto"/>
            </w:tcBorders>
            <w:vAlign w:val="center"/>
            <w:hideMark/>
          </w:tcPr>
          <w:p w14:paraId="678329BD" w14:textId="77777777" w:rsidR="004D3166" w:rsidRPr="00213704"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213704">
              <w:rPr>
                <w:rFonts w:ascii="Times New Roman" w:eastAsia="Times New Roman" w:hAnsi="Times New Roman" w:cs="Times New Roman"/>
                <w:color w:val="000000"/>
                <w:szCs w:val="20"/>
                <w:lang w:eastAsia="es-PE"/>
              </w:rPr>
              <w:t>1</w:t>
            </w:r>
          </w:p>
        </w:tc>
        <w:tc>
          <w:tcPr>
            <w:tcW w:w="5815" w:type="dxa"/>
            <w:tcBorders>
              <w:top w:val="nil"/>
              <w:left w:val="nil"/>
              <w:bottom w:val="single" w:sz="4" w:space="0" w:color="auto"/>
              <w:right w:val="single" w:sz="4" w:space="0" w:color="auto"/>
            </w:tcBorders>
            <w:vAlign w:val="center"/>
            <w:hideMark/>
          </w:tcPr>
          <w:p w14:paraId="2DE5140C" w14:textId="77777777" w:rsidR="004D3166" w:rsidRPr="00213704"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213704">
              <w:rPr>
                <w:rFonts w:ascii="Times New Roman" w:eastAsia="Times New Roman" w:hAnsi="Times New Roman" w:cs="Times New Roman"/>
                <w:color w:val="000000"/>
                <w:szCs w:val="20"/>
                <w:lang w:eastAsia="es-PE"/>
              </w:rPr>
              <w:t xml:space="preserve">Me inscribo y participo activamente en los programas de lealtad de </w:t>
            </w:r>
            <w:proofErr w:type="spellStart"/>
            <w:r w:rsidRPr="00213704">
              <w:rPr>
                <w:rFonts w:ascii="Times New Roman" w:eastAsia="Times New Roman" w:hAnsi="Times New Roman" w:cs="Times New Roman"/>
                <w:color w:val="000000"/>
                <w:szCs w:val="20"/>
                <w:lang w:eastAsia="es-PE"/>
              </w:rPr>
              <w:t>Charly’s</w:t>
            </w:r>
            <w:proofErr w:type="spellEnd"/>
            <w:r w:rsidRPr="00213704">
              <w:rPr>
                <w:rFonts w:ascii="Times New Roman" w:eastAsia="Times New Roman" w:hAnsi="Times New Roman" w:cs="Times New Roman"/>
                <w:color w:val="000000"/>
                <w:szCs w:val="20"/>
                <w:lang w:eastAsia="es-PE"/>
              </w:rPr>
              <w:t>.</w:t>
            </w:r>
          </w:p>
        </w:tc>
        <w:tc>
          <w:tcPr>
            <w:tcW w:w="426" w:type="dxa"/>
            <w:tcBorders>
              <w:top w:val="nil"/>
              <w:left w:val="nil"/>
              <w:bottom w:val="single" w:sz="4" w:space="0" w:color="auto"/>
              <w:right w:val="single" w:sz="4" w:space="0" w:color="auto"/>
            </w:tcBorders>
            <w:vAlign w:val="center"/>
            <w:hideMark/>
          </w:tcPr>
          <w:p w14:paraId="483EE8C6"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25" w:type="dxa"/>
            <w:tcBorders>
              <w:top w:val="nil"/>
              <w:left w:val="nil"/>
              <w:bottom w:val="single" w:sz="4" w:space="0" w:color="auto"/>
              <w:right w:val="single" w:sz="4" w:space="0" w:color="auto"/>
            </w:tcBorders>
            <w:noWrap/>
            <w:vAlign w:val="bottom"/>
            <w:hideMark/>
          </w:tcPr>
          <w:p w14:paraId="3074DAA8"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25" w:type="dxa"/>
            <w:tcBorders>
              <w:top w:val="nil"/>
              <w:left w:val="nil"/>
              <w:bottom w:val="single" w:sz="4" w:space="0" w:color="auto"/>
              <w:right w:val="single" w:sz="4" w:space="0" w:color="auto"/>
            </w:tcBorders>
            <w:noWrap/>
            <w:vAlign w:val="bottom"/>
            <w:hideMark/>
          </w:tcPr>
          <w:p w14:paraId="0DF539FF"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25" w:type="dxa"/>
            <w:tcBorders>
              <w:top w:val="nil"/>
              <w:left w:val="nil"/>
              <w:bottom w:val="single" w:sz="4" w:space="0" w:color="auto"/>
              <w:right w:val="single" w:sz="4" w:space="0" w:color="auto"/>
            </w:tcBorders>
            <w:noWrap/>
            <w:vAlign w:val="bottom"/>
            <w:hideMark/>
          </w:tcPr>
          <w:p w14:paraId="13BEB2BF"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53" w:type="dxa"/>
            <w:tcBorders>
              <w:top w:val="nil"/>
              <w:left w:val="nil"/>
              <w:bottom w:val="single" w:sz="4" w:space="0" w:color="auto"/>
              <w:right w:val="single" w:sz="4" w:space="0" w:color="auto"/>
            </w:tcBorders>
            <w:noWrap/>
            <w:vAlign w:val="bottom"/>
            <w:hideMark/>
          </w:tcPr>
          <w:p w14:paraId="15DC0B54"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r>
      <w:tr w:rsidR="004D3166" w:rsidRPr="004D3166" w14:paraId="50D1E2AA" w14:textId="77777777" w:rsidTr="003D2B4F">
        <w:trPr>
          <w:trHeight w:val="520"/>
        </w:trPr>
        <w:tc>
          <w:tcPr>
            <w:tcW w:w="1186" w:type="dxa"/>
            <w:vMerge/>
            <w:tcBorders>
              <w:top w:val="nil"/>
              <w:left w:val="single" w:sz="4" w:space="0" w:color="auto"/>
              <w:bottom w:val="single" w:sz="4" w:space="0" w:color="auto"/>
              <w:right w:val="single" w:sz="4" w:space="0" w:color="auto"/>
            </w:tcBorders>
            <w:vAlign w:val="center"/>
            <w:hideMark/>
          </w:tcPr>
          <w:p w14:paraId="0636144C"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p>
        </w:tc>
        <w:tc>
          <w:tcPr>
            <w:tcW w:w="365" w:type="dxa"/>
            <w:tcBorders>
              <w:top w:val="nil"/>
              <w:left w:val="nil"/>
              <w:bottom w:val="single" w:sz="4" w:space="0" w:color="auto"/>
              <w:right w:val="single" w:sz="4" w:space="0" w:color="auto"/>
            </w:tcBorders>
            <w:vAlign w:val="center"/>
            <w:hideMark/>
          </w:tcPr>
          <w:p w14:paraId="63B54B0C" w14:textId="77777777" w:rsidR="004D3166" w:rsidRPr="00213704"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213704">
              <w:rPr>
                <w:rFonts w:ascii="Times New Roman" w:eastAsia="Times New Roman" w:hAnsi="Times New Roman" w:cs="Times New Roman"/>
                <w:color w:val="000000"/>
                <w:szCs w:val="20"/>
                <w:lang w:eastAsia="es-PE"/>
              </w:rPr>
              <w:t>2</w:t>
            </w:r>
          </w:p>
        </w:tc>
        <w:tc>
          <w:tcPr>
            <w:tcW w:w="5815" w:type="dxa"/>
            <w:tcBorders>
              <w:top w:val="nil"/>
              <w:left w:val="nil"/>
              <w:bottom w:val="single" w:sz="4" w:space="0" w:color="auto"/>
              <w:right w:val="single" w:sz="4" w:space="0" w:color="auto"/>
            </w:tcBorders>
            <w:vAlign w:val="center"/>
            <w:hideMark/>
          </w:tcPr>
          <w:p w14:paraId="3D0D0857" w14:textId="77777777" w:rsidR="004D3166" w:rsidRPr="00213704"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213704">
              <w:rPr>
                <w:rFonts w:ascii="Times New Roman" w:eastAsia="Times New Roman" w:hAnsi="Times New Roman" w:cs="Times New Roman"/>
                <w:color w:val="000000"/>
                <w:szCs w:val="20"/>
                <w:lang w:eastAsia="es-PE"/>
              </w:rPr>
              <w:t xml:space="preserve">Considero valiosos los beneficios que ofrece el programa de lealtad de </w:t>
            </w:r>
            <w:proofErr w:type="spellStart"/>
            <w:r w:rsidRPr="00213704">
              <w:rPr>
                <w:rFonts w:ascii="Times New Roman" w:eastAsia="Times New Roman" w:hAnsi="Times New Roman" w:cs="Times New Roman"/>
                <w:color w:val="000000"/>
                <w:szCs w:val="20"/>
                <w:lang w:eastAsia="es-PE"/>
              </w:rPr>
              <w:t>Charly’s</w:t>
            </w:r>
            <w:proofErr w:type="spellEnd"/>
            <w:r w:rsidRPr="00213704">
              <w:rPr>
                <w:rFonts w:ascii="Times New Roman" w:eastAsia="Times New Roman" w:hAnsi="Times New Roman" w:cs="Times New Roman"/>
                <w:color w:val="000000"/>
                <w:szCs w:val="20"/>
                <w:lang w:eastAsia="es-PE"/>
              </w:rPr>
              <w:t>.</w:t>
            </w:r>
          </w:p>
        </w:tc>
        <w:tc>
          <w:tcPr>
            <w:tcW w:w="426" w:type="dxa"/>
            <w:tcBorders>
              <w:top w:val="nil"/>
              <w:left w:val="nil"/>
              <w:bottom w:val="single" w:sz="4" w:space="0" w:color="auto"/>
              <w:right w:val="single" w:sz="4" w:space="0" w:color="auto"/>
            </w:tcBorders>
            <w:vAlign w:val="center"/>
            <w:hideMark/>
          </w:tcPr>
          <w:p w14:paraId="3805CA8C"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25" w:type="dxa"/>
            <w:tcBorders>
              <w:top w:val="nil"/>
              <w:left w:val="nil"/>
              <w:bottom w:val="single" w:sz="4" w:space="0" w:color="auto"/>
              <w:right w:val="single" w:sz="4" w:space="0" w:color="auto"/>
            </w:tcBorders>
            <w:noWrap/>
            <w:vAlign w:val="bottom"/>
            <w:hideMark/>
          </w:tcPr>
          <w:p w14:paraId="513827A3"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25" w:type="dxa"/>
            <w:tcBorders>
              <w:top w:val="nil"/>
              <w:left w:val="nil"/>
              <w:bottom w:val="single" w:sz="4" w:space="0" w:color="auto"/>
              <w:right w:val="single" w:sz="4" w:space="0" w:color="auto"/>
            </w:tcBorders>
            <w:noWrap/>
            <w:vAlign w:val="bottom"/>
            <w:hideMark/>
          </w:tcPr>
          <w:p w14:paraId="72557CB1"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25" w:type="dxa"/>
            <w:tcBorders>
              <w:top w:val="nil"/>
              <w:left w:val="nil"/>
              <w:bottom w:val="single" w:sz="4" w:space="0" w:color="auto"/>
              <w:right w:val="single" w:sz="4" w:space="0" w:color="auto"/>
            </w:tcBorders>
            <w:noWrap/>
            <w:vAlign w:val="bottom"/>
            <w:hideMark/>
          </w:tcPr>
          <w:p w14:paraId="549D8264"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53" w:type="dxa"/>
            <w:tcBorders>
              <w:top w:val="nil"/>
              <w:left w:val="nil"/>
              <w:bottom w:val="single" w:sz="4" w:space="0" w:color="auto"/>
              <w:right w:val="single" w:sz="4" w:space="0" w:color="auto"/>
            </w:tcBorders>
            <w:noWrap/>
            <w:vAlign w:val="bottom"/>
            <w:hideMark/>
          </w:tcPr>
          <w:p w14:paraId="39A02C57"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r>
      <w:tr w:rsidR="004D3166" w:rsidRPr="004D3166" w14:paraId="4DEC6FCB" w14:textId="77777777" w:rsidTr="003D2B4F">
        <w:trPr>
          <w:trHeight w:val="392"/>
        </w:trPr>
        <w:tc>
          <w:tcPr>
            <w:tcW w:w="1186" w:type="dxa"/>
            <w:vMerge/>
            <w:tcBorders>
              <w:top w:val="nil"/>
              <w:left w:val="single" w:sz="4" w:space="0" w:color="auto"/>
              <w:bottom w:val="single" w:sz="4" w:space="0" w:color="auto"/>
              <w:right w:val="single" w:sz="4" w:space="0" w:color="auto"/>
            </w:tcBorders>
            <w:vAlign w:val="center"/>
            <w:hideMark/>
          </w:tcPr>
          <w:p w14:paraId="1EF18487"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p>
        </w:tc>
        <w:tc>
          <w:tcPr>
            <w:tcW w:w="365" w:type="dxa"/>
            <w:tcBorders>
              <w:top w:val="nil"/>
              <w:left w:val="nil"/>
              <w:bottom w:val="single" w:sz="4" w:space="0" w:color="auto"/>
              <w:right w:val="single" w:sz="4" w:space="0" w:color="auto"/>
            </w:tcBorders>
            <w:vAlign w:val="center"/>
            <w:hideMark/>
          </w:tcPr>
          <w:p w14:paraId="3275F0AE" w14:textId="77777777" w:rsidR="004D3166" w:rsidRPr="00213704"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213704">
              <w:rPr>
                <w:rFonts w:ascii="Times New Roman" w:eastAsia="Times New Roman" w:hAnsi="Times New Roman" w:cs="Times New Roman"/>
                <w:color w:val="000000"/>
                <w:szCs w:val="20"/>
                <w:lang w:eastAsia="es-PE"/>
              </w:rPr>
              <w:t>3</w:t>
            </w:r>
          </w:p>
        </w:tc>
        <w:tc>
          <w:tcPr>
            <w:tcW w:w="5815" w:type="dxa"/>
            <w:tcBorders>
              <w:top w:val="nil"/>
              <w:left w:val="nil"/>
              <w:bottom w:val="single" w:sz="4" w:space="0" w:color="auto"/>
              <w:right w:val="single" w:sz="4" w:space="0" w:color="auto"/>
            </w:tcBorders>
            <w:vAlign w:val="center"/>
            <w:hideMark/>
          </w:tcPr>
          <w:p w14:paraId="719F218B" w14:textId="77777777" w:rsidR="004D3166" w:rsidRPr="00213704"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213704">
              <w:rPr>
                <w:rFonts w:ascii="Times New Roman" w:eastAsia="Times New Roman" w:hAnsi="Times New Roman" w:cs="Times New Roman"/>
                <w:color w:val="000000"/>
                <w:szCs w:val="20"/>
                <w:lang w:eastAsia="es-PE"/>
              </w:rPr>
              <w:t xml:space="preserve">Interactúo con </w:t>
            </w:r>
            <w:proofErr w:type="spellStart"/>
            <w:r w:rsidRPr="00213704">
              <w:rPr>
                <w:rFonts w:ascii="Times New Roman" w:eastAsia="Times New Roman" w:hAnsi="Times New Roman" w:cs="Times New Roman"/>
                <w:color w:val="000000"/>
                <w:szCs w:val="20"/>
                <w:lang w:eastAsia="es-PE"/>
              </w:rPr>
              <w:t>Charly’s</w:t>
            </w:r>
            <w:proofErr w:type="spellEnd"/>
            <w:r w:rsidRPr="00213704">
              <w:rPr>
                <w:rFonts w:ascii="Times New Roman" w:eastAsia="Times New Roman" w:hAnsi="Times New Roman" w:cs="Times New Roman"/>
                <w:color w:val="000000"/>
                <w:szCs w:val="20"/>
                <w:lang w:eastAsia="es-PE"/>
              </w:rPr>
              <w:t xml:space="preserve"> en redes sociales o encuestas con regularidad.</w:t>
            </w:r>
          </w:p>
        </w:tc>
        <w:tc>
          <w:tcPr>
            <w:tcW w:w="426" w:type="dxa"/>
            <w:tcBorders>
              <w:top w:val="nil"/>
              <w:left w:val="nil"/>
              <w:bottom w:val="single" w:sz="4" w:space="0" w:color="auto"/>
              <w:right w:val="single" w:sz="4" w:space="0" w:color="auto"/>
            </w:tcBorders>
            <w:vAlign w:val="center"/>
            <w:hideMark/>
          </w:tcPr>
          <w:p w14:paraId="00D6C5A4"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25" w:type="dxa"/>
            <w:tcBorders>
              <w:top w:val="nil"/>
              <w:left w:val="nil"/>
              <w:bottom w:val="single" w:sz="4" w:space="0" w:color="auto"/>
              <w:right w:val="single" w:sz="4" w:space="0" w:color="auto"/>
            </w:tcBorders>
            <w:noWrap/>
            <w:vAlign w:val="bottom"/>
            <w:hideMark/>
          </w:tcPr>
          <w:p w14:paraId="4A68C6AC"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25" w:type="dxa"/>
            <w:tcBorders>
              <w:top w:val="nil"/>
              <w:left w:val="nil"/>
              <w:bottom w:val="single" w:sz="4" w:space="0" w:color="auto"/>
              <w:right w:val="single" w:sz="4" w:space="0" w:color="auto"/>
            </w:tcBorders>
            <w:noWrap/>
            <w:vAlign w:val="bottom"/>
            <w:hideMark/>
          </w:tcPr>
          <w:p w14:paraId="309A80C4"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25" w:type="dxa"/>
            <w:tcBorders>
              <w:top w:val="nil"/>
              <w:left w:val="nil"/>
              <w:bottom w:val="single" w:sz="4" w:space="0" w:color="auto"/>
              <w:right w:val="single" w:sz="4" w:space="0" w:color="auto"/>
            </w:tcBorders>
            <w:noWrap/>
            <w:vAlign w:val="bottom"/>
            <w:hideMark/>
          </w:tcPr>
          <w:p w14:paraId="324A9AB3"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53" w:type="dxa"/>
            <w:tcBorders>
              <w:top w:val="nil"/>
              <w:left w:val="nil"/>
              <w:bottom w:val="single" w:sz="4" w:space="0" w:color="auto"/>
              <w:right w:val="single" w:sz="4" w:space="0" w:color="auto"/>
            </w:tcBorders>
            <w:noWrap/>
            <w:vAlign w:val="bottom"/>
            <w:hideMark/>
          </w:tcPr>
          <w:p w14:paraId="731D810B"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r>
      <w:tr w:rsidR="004D3166" w:rsidRPr="004D3166" w14:paraId="1ED269E0" w14:textId="77777777" w:rsidTr="003D2B4F">
        <w:trPr>
          <w:trHeight w:val="520"/>
        </w:trPr>
        <w:tc>
          <w:tcPr>
            <w:tcW w:w="1186" w:type="dxa"/>
            <w:vMerge/>
            <w:tcBorders>
              <w:top w:val="nil"/>
              <w:left w:val="single" w:sz="4" w:space="0" w:color="auto"/>
              <w:bottom w:val="single" w:sz="4" w:space="0" w:color="auto"/>
              <w:right w:val="single" w:sz="4" w:space="0" w:color="auto"/>
            </w:tcBorders>
            <w:vAlign w:val="center"/>
            <w:hideMark/>
          </w:tcPr>
          <w:p w14:paraId="02898EB3"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p>
        </w:tc>
        <w:tc>
          <w:tcPr>
            <w:tcW w:w="365" w:type="dxa"/>
            <w:tcBorders>
              <w:top w:val="nil"/>
              <w:left w:val="nil"/>
              <w:bottom w:val="single" w:sz="4" w:space="0" w:color="auto"/>
              <w:right w:val="single" w:sz="4" w:space="0" w:color="auto"/>
            </w:tcBorders>
            <w:vAlign w:val="center"/>
            <w:hideMark/>
          </w:tcPr>
          <w:p w14:paraId="7234153B" w14:textId="77777777" w:rsidR="004D3166" w:rsidRPr="00213704"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213704">
              <w:rPr>
                <w:rFonts w:ascii="Times New Roman" w:eastAsia="Times New Roman" w:hAnsi="Times New Roman" w:cs="Times New Roman"/>
                <w:color w:val="000000"/>
                <w:szCs w:val="20"/>
                <w:lang w:eastAsia="es-PE"/>
              </w:rPr>
              <w:t>4</w:t>
            </w:r>
          </w:p>
        </w:tc>
        <w:tc>
          <w:tcPr>
            <w:tcW w:w="5815" w:type="dxa"/>
            <w:tcBorders>
              <w:top w:val="nil"/>
              <w:left w:val="nil"/>
              <w:bottom w:val="single" w:sz="4" w:space="0" w:color="auto"/>
              <w:right w:val="single" w:sz="4" w:space="0" w:color="auto"/>
            </w:tcBorders>
            <w:vAlign w:val="center"/>
            <w:hideMark/>
          </w:tcPr>
          <w:p w14:paraId="531F7F15" w14:textId="196F1EC5" w:rsidR="004D3166" w:rsidRPr="00213704"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213704">
              <w:rPr>
                <w:rFonts w:ascii="Times New Roman" w:eastAsia="Times New Roman" w:hAnsi="Times New Roman" w:cs="Times New Roman"/>
                <w:color w:val="000000"/>
                <w:szCs w:val="20"/>
                <w:lang w:eastAsia="es-PE"/>
              </w:rPr>
              <w:t xml:space="preserve">Estoy dispuesto(a) a brindar </w:t>
            </w:r>
            <w:r w:rsidR="001F17FA" w:rsidRPr="00213704">
              <w:rPr>
                <w:rFonts w:ascii="Times New Roman" w:eastAsia="Times New Roman" w:hAnsi="Times New Roman" w:cs="Times New Roman"/>
                <w:color w:val="000000"/>
                <w:szCs w:val="20"/>
                <w:lang w:eastAsia="es-PE"/>
              </w:rPr>
              <w:t xml:space="preserve">mi opinión del servicio recibido </w:t>
            </w:r>
            <w:r w:rsidRPr="00213704">
              <w:rPr>
                <w:rFonts w:ascii="Times New Roman" w:eastAsia="Times New Roman" w:hAnsi="Times New Roman" w:cs="Times New Roman"/>
                <w:color w:val="000000"/>
                <w:szCs w:val="20"/>
                <w:lang w:eastAsia="es-PE"/>
              </w:rPr>
              <w:t xml:space="preserve">cuando </w:t>
            </w:r>
            <w:proofErr w:type="spellStart"/>
            <w:r w:rsidRPr="00213704">
              <w:rPr>
                <w:rFonts w:ascii="Times New Roman" w:eastAsia="Times New Roman" w:hAnsi="Times New Roman" w:cs="Times New Roman"/>
                <w:color w:val="000000"/>
                <w:szCs w:val="20"/>
                <w:lang w:eastAsia="es-PE"/>
              </w:rPr>
              <w:t>Charly’s</w:t>
            </w:r>
            <w:proofErr w:type="spellEnd"/>
            <w:r w:rsidRPr="00213704">
              <w:rPr>
                <w:rFonts w:ascii="Times New Roman" w:eastAsia="Times New Roman" w:hAnsi="Times New Roman" w:cs="Times New Roman"/>
                <w:color w:val="000000"/>
                <w:szCs w:val="20"/>
                <w:lang w:eastAsia="es-PE"/>
              </w:rPr>
              <w:t xml:space="preserve"> lo solicita.</w:t>
            </w:r>
          </w:p>
        </w:tc>
        <w:tc>
          <w:tcPr>
            <w:tcW w:w="426" w:type="dxa"/>
            <w:tcBorders>
              <w:top w:val="nil"/>
              <w:left w:val="nil"/>
              <w:bottom w:val="single" w:sz="4" w:space="0" w:color="auto"/>
              <w:right w:val="single" w:sz="4" w:space="0" w:color="auto"/>
            </w:tcBorders>
            <w:vAlign w:val="center"/>
            <w:hideMark/>
          </w:tcPr>
          <w:p w14:paraId="7A5B22C4"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25" w:type="dxa"/>
            <w:tcBorders>
              <w:top w:val="nil"/>
              <w:left w:val="nil"/>
              <w:bottom w:val="single" w:sz="4" w:space="0" w:color="auto"/>
              <w:right w:val="single" w:sz="4" w:space="0" w:color="auto"/>
            </w:tcBorders>
            <w:noWrap/>
            <w:vAlign w:val="bottom"/>
            <w:hideMark/>
          </w:tcPr>
          <w:p w14:paraId="1551A6C0"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25" w:type="dxa"/>
            <w:tcBorders>
              <w:top w:val="nil"/>
              <w:left w:val="nil"/>
              <w:bottom w:val="single" w:sz="4" w:space="0" w:color="auto"/>
              <w:right w:val="single" w:sz="4" w:space="0" w:color="auto"/>
            </w:tcBorders>
            <w:noWrap/>
            <w:vAlign w:val="bottom"/>
            <w:hideMark/>
          </w:tcPr>
          <w:p w14:paraId="7876DCCD"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25" w:type="dxa"/>
            <w:tcBorders>
              <w:top w:val="nil"/>
              <w:left w:val="nil"/>
              <w:bottom w:val="single" w:sz="4" w:space="0" w:color="auto"/>
              <w:right w:val="single" w:sz="4" w:space="0" w:color="auto"/>
            </w:tcBorders>
            <w:noWrap/>
            <w:vAlign w:val="bottom"/>
            <w:hideMark/>
          </w:tcPr>
          <w:p w14:paraId="0301A880"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53" w:type="dxa"/>
            <w:tcBorders>
              <w:top w:val="nil"/>
              <w:left w:val="nil"/>
              <w:bottom w:val="single" w:sz="4" w:space="0" w:color="auto"/>
              <w:right w:val="single" w:sz="4" w:space="0" w:color="auto"/>
            </w:tcBorders>
            <w:noWrap/>
            <w:vAlign w:val="bottom"/>
            <w:hideMark/>
          </w:tcPr>
          <w:p w14:paraId="71A9EC12"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r>
      <w:tr w:rsidR="004D3166" w:rsidRPr="004D3166" w14:paraId="0041A627" w14:textId="77777777" w:rsidTr="003D2B4F">
        <w:trPr>
          <w:trHeight w:val="520"/>
        </w:trPr>
        <w:tc>
          <w:tcPr>
            <w:tcW w:w="1186" w:type="dxa"/>
            <w:vMerge/>
            <w:tcBorders>
              <w:top w:val="nil"/>
              <w:left w:val="single" w:sz="4" w:space="0" w:color="auto"/>
              <w:bottom w:val="single" w:sz="4" w:space="0" w:color="auto"/>
              <w:right w:val="single" w:sz="4" w:space="0" w:color="auto"/>
            </w:tcBorders>
            <w:vAlign w:val="center"/>
            <w:hideMark/>
          </w:tcPr>
          <w:p w14:paraId="0934802F"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p>
        </w:tc>
        <w:tc>
          <w:tcPr>
            <w:tcW w:w="365" w:type="dxa"/>
            <w:tcBorders>
              <w:top w:val="nil"/>
              <w:left w:val="nil"/>
              <w:bottom w:val="single" w:sz="4" w:space="0" w:color="auto"/>
              <w:right w:val="single" w:sz="4" w:space="0" w:color="auto"/>
            </w:tcBorders>
            <w:vAlign w:val="center"/>
            <w:hideMark/>
          </w:tcPr>
          <w:p w14:paraId="3E263B54" w14:textId="77777777" w:rsidR="004D3166" w:rsidRPr="00213704"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213704">
              <w:rPr>
                <w:rFonts w:ascii="Times New Roman" w:eastAsia="Times New Roman" w:hAnsi="Times New Roman" w:cs="Times New Roman"/>
                <w:color w:val="000000"/>
                <w:szCs w:val="20"/>
                <w:lang w:eastAsia="es-PE"/>
              </w:rPr>
              <w:t>5</w:t>
            </w:r>
          </w:p>
        </w:tc>
        <w:tc>
          <w:tcPr>
            <w:tcW w:w="5815" w:type="dxa"/>
            <w:tcBorders>
              <w:top w:val="nil"/>
              <w:left w:val="nil"/>
              <w:bottom w:val="single" w:sz="4" w:space="0" w:color="auto"/>
              <w:right w:val="single" w:sz="4" w:space="0" w:color="auto"/>
            </w:tcBorders>
            <w:vAlign w:val="center"/>
            <w:hideMark/>
          </w:tcPr>
          <w:p w14:paraId="5BBEDE74" w14:textId="23AA710F" w:rsidR="004D3166" w:rsidRPr="00213704" w:rsidRDefault="00DB43F3" w:rsidP="004D3166">
            <w:pPr>
              <w:spacing w:before="0" w:line="240" w:lineRule="auto"/>
              <w:ind w:firstLine="0"/>
              <w:jc w:val="left"/>
              <w:rPr>
                <w:rFonts w:ascii="Times New Roman" w:eastAsia="Times New Roman" w:hAnsi="Times New Roman" w:cs="Times New Roman"/>
                <w:color w:val="000000"/>
                <w:szCs w:val="20"/>
                <w:lang w:eastAsia="es-PE"/>
              </w:rPr>
            </w:pPr>
            <w:r w:rsidRPr="00213704">
              <w:rPr>
                <w:rFonts w:ascii="Times New Roman" w:eastAsia="Times New Roman" w:hAnsi="Times New Roman" w:cs="Times New Roman"/>
                <w:color w:val="000000"/>
                <w:szCs w:val="20"/>
                <w:lang w:eastAsia="es-PE"/>
              </w:rPr>
              <w:t xml:space="preserve">Considero que los beneficios de </w:t>
            </w:r>
            <w:proofErr w:type="spellStart"/>
            <w:r w:rsidRPr="00213704">
              <w:rPr>
                <w:rFonts w:ascii="Times New Roman" w:eastAsia="Times New Roman" w:hAnsi="Times New Roman" w:cs="Times New Roman"/>
                <w:color w:val="000000"/>
                <w:szCs w:val="20"/>
                <w:lang w:eastAsia="es-PE"/>
              </w:rPr>
              <w:t>Charly´s</w:t>
            </w:r>
            <w:proofErr w:type="spellEnd"/>
            <w:r w:rsidRPr="00213704">
              <w:rPr>
                <w:rFonts w:ascii="Times New Roman" w:eastAsia="Times New Roman" w:hAnsi="Times New Roman" w:cs="Times New Roman"/>
                <w:color w:val="000000"/>
                <w:szCs w:val="20"/>
                <w:lang w:eastAsia="es-PE"/>
              </w:rPr>
              <w:t xml:space="preserve"> son difíciles de encontrar en otros restaurantes</w:t>
            </w:r>
            <w:r w:rsidR="004D3166" w:rsidRPr="00213704">
              <w:rPr>
                <w:rFonts w:ascii="Times New Roman" w:eastAsia="Times New Roman" w:hAnsi="Times New Roman" w:cs="Times New Roman"/>
                <w:color w:val="000000"/>
                <w:szCs w:val="20"/>
                <w:lang w:eastAsia="es-PE"/>
              </w:rPr>
              <w:t>.</w:t>
            </w:r>
          </w:p>
        </w:tc>
        <w:tc>
          <w:tcPr>
            <w:tcW w:w="426" w:type="dxa"/>
            <w:tcBorders>
              <w:top w:val="nil"/>
              <w:left w:val="nil"/>
              <w:bottom w:val="single" w:sz="4" w:space="0" w:color="auto"/>
              <w:right w:val="single" w:sz="4" w:space="0" w:color="auto"/>
            </w:tcBorders>
            <w:vAlign w:val="center"/>
            <w:hideMark/>
          </w:tcPr>
          <w:p w14:paraId="4468F948"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25" w:type="dxa"/>
            <w:tcBorders>
              <w:top w:val="nil"/>
              <w:left w:val="nil"/>
              <w:bottom w:val="single" w:sz="4" w:space="0" w:color="auto"/>
              <w:right w:val="single" w:sz="4" w:space="0" w:color="auto"/>
            </w:tcBorders>
            <w:noWrap/>
            <w:vAlign w:val="bottom"/>
            <w:hideMark/>
          </w:tcPr>
          <w:p w14:paraId="0A3023A4"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25" w:type="dxa"/>
            <w:tcBorders>
              <w:top w:val="nil"/>
              <w:left w:val="nil"/>
              <w:bottom w:val="single" w:sz="4" w:space="0" w:color="auto"/>
              <w:right w:val="single" w:sz="4" w:space="0" w:color="auto"/>
            </w:tcBorders>
            <w:noWrap/>
            <w:vAlign w:val="bottom"/>
            <w:hideMark/>
          </w:tcPr>
          <w:p w14:paraId="73D3EDF1"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25" w:type="dxa"/>
            <w:tcBorders>
              <w:top w:val="nil"/>
              <w:left w:val="nil"/>
              <w:bottom w:val="single" w:sz="4" w:space="0" w:color="auto"/>
              <w:right w:val="single" w:sz="4" w:space="0" w:color="auto"/>
            </w:tcBorders>
            <w:noWrap/>
            <w:vAlign w:val="bottom"/>
            <w:hideMark/>
          </w:tcPr>
          <w:p w14:paraId="245C2C91"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53" w:type="dxa"/>
            <w:tcBorders>
              <w:top w:val="nil"/>
              <w:left w:val="nil"/>
              <w:bottom w:val="single" w:sz="4" w:space="0" w:color="auto"/>
              <w:right w:val="single" w:sz="4" w:space="0" w:color="auto"/>
            </w:tcBorders>
            <w:noWrap/>
            <w:vAlign w:val="bottom"/>
            <w:hideMark/>
          </w:tcPr>
          <w:p w14:paraId="7F266D72"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r>
      <w:tr w:rsidR="004D3166" w:rsidRPr="004D3166" w14:paraId="7BF9E322" w14:textId="77777777" w:rsidTr="003D2B4F">
        <w:trPr>
          <w:trHeight w:val="520"/>
        </w:trPr>
        <w:tc>
          <w:tcPr>
            <w:tcW w:w="1186" w:type="dxa"/>
            <w:vMerge/>
            <w:tcBorders>
              <w:top w:val="nil"/>
              <w:left w:val="single" w:sz="4" w:space="0" w:color="auto"/>
              <w:bottom w:val="single" w:sz="4" w:space="0" w:color="auto"/>
              <w:right w:val="single" w:sz="4" w:space="0" w:color="auto"/>
            </w:tcBorders>
            <w:vAlign w:val="center"/>
            <w:hideMark/>
          </w:tcPr>
          <w:p w14:paraId="718FE3D5"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p>
        </w:tc>
        <w:tc>
          <w:tcPr>
            <w:tcW w:w="365" w:type="dxa"/>
            <w:tcBorders>
              <w:top w:val="nil"/>
              <w:left w:val="nil"/>
              <w:bottom w:val="single" w:sz="4" w:space="0" w:color="auto"/>
              <w:right w:val="single" w:sz="4" w:space="0" w:color="auto"/>
            </w:tcBorders>
            <w:vAlign w:val="center"/>
            <w:hideMark/>
          </w:tcPr>
          <w:p w14:paraId="38244F07" w14:textId="77777777" w:rsidR="004D3166" w:rsidRPr="00213704"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213704">
              <w:rPr>
                <w:rFonts w:ascii="Times New Roman" w:eastAsia="Times New Roman" w:hAnsi="Times New Roman" w:cs="Times New Roman"/>
                <w:color w:val="000000"/>
                <w:szCs w:val="20"/>
                <w:lang w:eastAsia="es-PE"/>
              </w:rPr>
              <w:t>6</w:t>
            </w:r>
          </w:p>
        </w:tc>
        <w:tc>
          <w:tcPr>
            <w:tcW w:w="5815" w:type="dxa"/>
            <w:tcBorders>
              <w:top w:val="nil"/>
              <w:left w:val="nil"/>
              <w:bottom w:val="single" w:sz="4" w:space="0" w:color="auto"/>
              <w:right w:val="single" w:sz="4" w:space="0" w:color="auto"/>
            </w:tcBorders>
            <w:vAlign w:val="center"/>
            <w:hideMark/>
          </w:tcPr>
          <w:p w14:paraId="63F88FF0" w14:textId="0DDCE444" w:rsidR="004D3166" w:rsidRPr="00213704"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213704">
              <w:rPr>
                <w:rFonts w:ascii="Times New Roman" w:eastAsia="Times New Roman" w:hAnsi="Times New Roman" w:cs="Times New Roman"/>
                <w:color w:val="000000"/>
                <w:szCs w:val="20"/>
                <w:lang w:eastAsia="es-PE"/>
              </w:rPr>
              <w:t xml:space="preserve">Prefiero mantener mi relación con </w:t>
            </w:r>
            <w:proofErr w:type="spellStart"/>
            <w:r w:rsidRPr="00213704">
              <w:rPr>
                <w:rFonts w:ascii="Times New Roman" w:eastAsia="Times New Roman" w:hAnsi="Times New Roman" w:cs="Times New Roman"/>
                <w:color w:val="000000"/>
                <w:szCs w:val="20"/>
                <w:lang w:eastAsia="es-PE"/>
              </w:rPr>
              <w:t>Charly’s</w:t>
            </w:r>
            <w:proofErr w:type="spellEnd"/>
            <w:r w:rsidRPr="00213704">
              <w:rPr>
                <w:rFonts w:ascii="Times New Roman" w:eastAsia="Times New Roman" w:hAnsi="Times New Roman" w:cs="Times New Roman"/>
                <w:color w:val="000000"/>
                <w:szCs w:val="20"/>
                <w:lang w:eastAsia="es-PE"/>
              </w:rPr>
              <w:t xml:space="preserve"> antes que </w:t>
            </w:r>
            <w:r w:rsidR="001F17FA" w:rsidRPr="00213704">
              <w:rPr>
                <w:rFonts w:ascii="Times New Roman" w:eastAsia="Times New Roman" w:hAnsi="Times New Roman" w:cs="Times New Roman"/>
                <w:color w:val="000000"/>
                <w:szCs w:val="20"/>
                <w:lang w:eastAsia="es-PE"/>
              </w:rPr>
              <w:t>ir a otros restaurantes</w:t>
            </w:r>
            <w:r w:rsidRPr="00213704">
              <w:rPr>
                <w:rFonts w:ascii="Times New Roman" w:eastAsia="Times New Roman" w:hAnsi="Times New Roman" w:cs="Times New Roman"/>
                <w:color w:val="000000"/>
                <w:szCs w:val="20"/>
                <w:lang w:eastAsia="es-PE"/>
              </w:rPr>
              <w:t>.</w:t>
            </w:r>
          </w:p>
        </w:tc>
        <w:tc>
          <w:tcPr>
            <w:tcW w:w="426" w:type="dxa"/>
            <w:tcBorders>
              <w:top w:val="nil"/>
              <w:left w:val="nil"/>
              <w:bottom w:val="single" w:sz="4" w:space="0" w:color="auto"/>
              <w:right w:val="single" w:sz="4" w:space="0" w:color="auto"/>
            </w:tcBorders>
            <w:vAlign w:val="center"/>
            <w:hideMark/>
          </w:tcPr>
          <w:p w14:paraId="51B6E691"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25" w:type="dxa"/>
            <w:tcBorders>
              <w:top w:val="nil"/>
              <w:left w:val="nil"/>
              <w:bottom w:val="single" w:sz="4" w:space="0" w:color="auto"/>
              <w:right w:val="single" w:sz="4" w:space="0" w:color="auto"/>
            </w:tcBorders>
            <w:noWrap/>
            <w:vAlign w:val="bottom"/>
            <w:hideMark/>
          </w:tcPr>
          <w:p w14:paraId="70B83698"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25" w:type="dxa"/>
            <w:tcBorders>
              <w:top w:val="nil"/>
              <w:left w:val="nil"/>
              <w:bottom w:val="single" w:sz="4" w:space="0" w:color="auto"/>
              <w:right w:val="single" w:sz="4" w:space="0" w:color="auto"/>
            </w:tcBorders>
            <w:noWrap/>
            <w:vAlign w:val="bottom"/>
            <w:hideMark/>
          </w:tcPr>
          <w:p w14:paraId="661350F7"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25" w:type="dxa"/>
            <w:tcBorders>
              <w:top w:val="nil"/>
              <w:left w:val="nil"/>
              <w:bottom w:val="single" w:sz="4" w:space="0" w:color="auto"/>
              <w:right w:val="single" w:sz="4" w:space="0" w:color="auto"/>
            </w:tcBorders>
            <w:noWrap/>
            <w:vAlign w:val="bottom"/>
            <w:hideMark/>
          </w:tcPr>
          <w:p w14:paraId="0E15F55E"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53" w:type="dxa"/>
            <w:tcBorders>
              <w:top w:val="nil"/>
              <w:left w:val="nil"/>
              <w:bottom w:val="single" w:sz="4" w:space="0" w:color="auto"/>
              <w:right w:val="single" w:sz="4" w:space="0" w:color="auto"/>
            </w:tcBorders>
            <w:noWrap/>
            <w:vAlign w:val="bottom"/>
            <w:hideMark/>
          </w:tcPr>
          <w:p w14:paraId="7B72BE42"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r>
      <w:tr w:rsidR="004D3166" w:rsidRPr="004D3166" w14:paraId="31A8E510" w14:textId="77777777" w:rsidTr="003D2B4F">
        <w:trPr>
          <w:trHeight w:val="520"/>
        </w:trPr>
        <w:tc>
          <w:tcPr>
            <w:tcW w:w="1186" w:type="dxa"/>
            <w:vMerge w:val="restart"/>
            <w:tcBorders>
              <w:top w:val="nil"/>
              <w:left w:val="single" w:sz="4" w:space="0" w:color="auto"/>
              <w:bottom w:val="single" w:sz="4" w:space="0" w:color="auto"/>
              <w:right w:val="single" w:sz="4" w:space="0" w:color="auto"/>
            </w:tcBorders>
            <w:vAlign w:val="center"/>
            <w:hideMark/>
          </w:tcPr>
          <w:p w14:paraId="3C8B849D"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Satisfacción</w:t>
            </w:r>
          </w:p>
        </w:tc>
        <w:tc>
          <w:tcPr>
            <w:tcW w:w="365" w:type="dxa"/>
            <w:tcBorders>
              <w:top w:val="nil"/>
              <w:left w:val="nil"/>
              <w:bottom w:val="single" w:sz="4" w:space="0" w:color="auto"/>
              <w:right w:val="single" w:sz="4" w:space="0" w:color="auto"/>
            </w:tcBorders>
            <w:vAlign w:val="center"/>
            <w:hideMark/>
          </w:tcPr>
          <w:p w14:paraId="4F6B5F37" w14:textId="77777777" w:rsidR="004D3166" w:rsidRPr="00213704"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213704">
              <w:rPr>
                <w:rFonts w:ascii="Times New Roman" w:eastAsia="Times New Roman" w:hAnsi="Times New Roman" w:cs="Times New Roman"/>
                <w:color w:val="000000"/>
                <w:szCs w:val="20"/>
                <w:lang w:eastAsia="es-PE"/>
              </w:rPr>
              <w:t>7</w:t>
            </w:r>
          </w:p>
        </w:tc>
        <w:tc>
          <w:tcPr>
            <w:tcW w:w="5815" w:type="dxa"/>
            <w:tcBorders>
              <w:top w:val="nil"/>
              <w:left w:val="nil"/>
              <w:bottom w:val="single" w:sz="4" w:space="0" w:color="auto"/>
              <w:right w:val="single" w:sz="4" w:space="0" w:color="auto"/>
            </w:tcBorders>
            <w:vAlign w:val="center"/>
            <w:hideMark/>
          </w:tcPr>
          <w:p w14:paraId="65309533" w14:textId="77777777" w:rsidR="004D3166" w:rsidRPr="00213704"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213704">
              <w:rPr>
                <w:rFonts w:ascii="Times New Roman" w:eastAsia="Times New Roman" w:hAnsi="Times New Roman" w:cs="Times New Roman"/>
                <w:color w:val="000000"/>
                <w:szCs w:val="20"/>
                <w:lang w:eastAsia="es-PE"/>
              </w:rPr>
              <w:t xml:space="preserve">La calidad de los platos en </w:t>
            </w:r>
            <w:proofErr w:type="spellStart"/>
            <w:r w:rsidRPr="00213704">
              <w:rPr>
                <w:rFonts w:ascii="Times New Roman" w:eastAsia="Times New Roman" w:hAnsi="Times New Roman" w:cs="Times New Roman"/>
                <w:color w:val="000000"/>
                <w:szCs w:val="20"/>
                <w:lang w:eastAsia="es-PE"/>
              </w:rPr>
              <w:t>Charly’s</w:t>
            </w:r>
            <w:proofErr w:type="spellEnd"/>
            <w:r w:rsidRPr="00213704">
              <w:rPr>
                <w:rFonts w:ascii="Times New Roman" w:eastAsia="Times New Roman" w:hAnsi="Times New Roman" w:cs="Times New Roman"/>
                <w:color w:val="000000"/>
                <w:szCs w:val="20"/>
                <w:lang w:eastAsia="es-PE"/>
              </w:rPr>
              <w:t xml:space="preserve"> cumple o supera mis expectativas.</w:t>
            </w:r>
          </w:p>
        </w:tc>
        <w:tc>
          <w:tcPr>
            <w:tcW w:w="426" w:type="dxa"/>
            <w:tcBorders>
              <w:top w:val="nil"/>
              <w:left w:val="nil"/>
              <w:bottom w:val="single" w:sz="4" w:space="0" w:color="auto"/>
              <w:right w:val="single" w:sz="4" w:space="0" w:color="auto"/>
            </w:tcBorders>
            <w:vAlign w:val="center"/>
            <w:hideMark/>
          </w:tcPr>
          <w:p w14:paraId="13D8A5AA"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25" w:type="dxa"/>
            <w:tcBorders>
              <w:top w:val="nil"/>
              <w:left w:val="nil"/>
              <w:bottom w:val="single" w:sz="4" w:space="0" w:color="auto"/>
              <w:right w:val="single" w:sz="4" w:space="0" w:color="auto"/>
            </w:tcBorders>
            <w:noWrap/>
            <w:vAlign w:val="bottom"/>
            <w:hideMark/>
          </w:tcPr>
          <w:p w14:paraId="79581FF4"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25" w:type="dxa"/>
            <w:tcBorders>
              <w:top w:val="nil"/>
              <w:left w:val="nil"/>
              <w:bottom w:val="single" w:sz="4" w:space="0" w:color="auto"/>
              <w:right w:val="single" w:sz="4" w:space="0" w:color="auto"/>
            </w:tcBorders>
            <w:noWrap/>
            <w:vAlign w:val="bottom"/>
            <w:hideMark/>
          </w:tcPr>
          <w:p w14:paraId="44CED27F"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25" w:type="dxa"/>
            <w:tcBorders>
              <w:top w:val="nil"/>
              <w:left w:val="nil"/>
              <w:bottom w:val="single" w:sz="4" w:space="0" w:color="auto"/>
              <w:right w:val="single" w:sz="4" w:space="0" w:color="auto"/>
            </w:tcBorders>
            <w:noWrap/>
            <w:vAlign w:val="bottom"/>
            <w:hideMark/>
          </w:tcPr>
          <w:p w14:paraId="4D6E198B"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53" w:type="dxa"/>
            <w:tcBorders>
              <w:top w:val="nil"/>
              <w:left w:val="nil"/>
              <w:bottom w:val="single" w:sz="4" w:space="0" w:color="auto"/>
              <w:right w:val="single" w:sz="4" w:space="0" w:color="auto"/>
            </w:tcBorders>
            <w:noWrap/>
            <w:vAlign w:val="bottom"/>
            <w:hideMark/>
          </w:tcPr>
          <w:p w14:paraId="13D6C74F"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r>
      <w:tr w:rsidR="004D3166" w:rsidRPr="004D3166" w14:paraId="6DD57882" w14:textId="77777777" w:rsidTr="003D2B4F">
        <w:trPr>
          <w:trHeight w:val="520"/>
        </w:trPr>
        <w:tc>
          <w:tcPr>
            <w:tcW w:w="1186" w:type="dxa"/>
            <w:vMerge/>
            <w:tcBorders>
              <w:top w:val="nil"/>
              <w:left w:val="single" w:sz="4" w:space="0" w:color="auto"/>
              <w:bottom w:val="single" w:sz="4" w:space="0" w:color="auto"/>
              <w:right w:val="single" w:sz="4" w:space="0" w:color="auto"/>
            </w:tcBorders>
            <w:vAlign w:val="center"/>
            <w:hideMark/>
          </w:tcPr>
          <w:p w14:paraId="3768559A"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p>
        </w:tc>
        <w:tc>
          <w:tcPr>
            <w:tcW w:w="365" w:type="dxa"/>
            <w:tcBorders>
              <w:top w:val="nil"/>
              <w:left w:val="nil"/>
              <w:bottom w:val="single" w:sz="4" w:space="0" w:color="auto"/>
              <w:right w:val="single" w:sz="4" w:space="0" w:color="auto"/>
            </w:tcBorders>
            <w:vAlign w:val="center"/>
            <w:hideMark/>
          </w:tcPr>
          <w:p w14:paraId="38A8D707" w14:textId="77777777" w:rsidR="004D3166" w:rsidRPr="00213704"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213704">
              <w:rPr>
                <w:rFonts w:ascii="Times New Roman" w:eastAsia="Times New Roman" w:hAnsi="Times New Roman" w:cs="Times New Roman"/>
                <w:color w:val="000000"/>
                <w:szCs w:val="20"/>
                <w:lang w:eastAsia="es-PE"/>
              </w:rPr>
              <w:t>8</w:t>
            </w:r>
          </w:p>
        </w:tc>
        <w:tc>
          <w:tcPr>
            <w:tcW w:w="5815" w:type="dxa"/>
            <w:tcBorders>
              <w:top w:val="nil"/>
              <w:left w:val="nil"/>
              <w:bottom w:val="single" w:sz="4" w:space="0" w:color="auto"/>
              <w:right w:val="single" w:sz="4" w:space="0" w:color="auto"/>
            </w:tcBorders>
            <w:vAlign w:val="center"/>
            <w:hideMark/>
          </w:tcPr>
          <w:p w14:paraId="404DF877" w14:textId="1FD62964" w:rsidR="004D3166" w:rsidRPr="00213704" w:rsidRDefault="001F17FA" w:rsidP="004D3166">
            <w:pPr>
              <w:spacing w:before="0" w:line="240" w:lineRule="auto"/>
              <w:ind w:firstLine="0"/>
              <w:jc w:val="left"/>
              <w:rPr>
                <w:rFonts w:ascii="Times New Roman" w:eastAsia="Times New Roman" w:hAnsi="Times New Roman" w:cs="Times New Roman"/>
                <w:color w:val="000000"/>
                <w:szCs w:val="20"/>
                <w:lang w:eastAsia="es-PE"/>
              </w:rPr>
            </w:pPr>
            <w:r w:rsidRPr="00213704">
              <w:rPr>
                <w:rFonts w:ascii="Times New Roman" w:eastAsia="Times New Roman" w:hAnsi="Times New Roman" w:cs="Times New Roman"/>
                <w:color w:val="000000"/>
                <w:szCs w:val="20"/>
                <w:lang w:eastAsia="es-PE"/>
              </w:rPr>
              <w:t>La sazón de la comida siempre tiene la misma calidad todas las veces que visito</w:t>
            </w:r>
            <w:r w:rsidR="004D3166" w:rsidRPr="00213704">
              <w:rPr>
                <w:rFonts w:ascii="Times New Roman" w:eastAsia="Times New Roman" w:hAnsi="Times New Roman" w:cs="Times New Roman"/>
                <w:color w:val="000000"/>
                <w:szCs w:val="20"/>
                <w:lang w:eastAsia="es-PE"/>
              </w:rPr>
              <w:t xml:space="preserve"> </w:t>
            </w:r>
            <w:proofErr w:type="spellStart"/>
            <w:r w:rsidR="004D3166" w:rsidRPr="00213704">
              <w:rPr>
                <w:rFonts w:ascii="Times New Roman" w:eastAsia="Times New Roman" w:hAnsi="Times New Roman" w:cs="Times New Roman"/>
                <w:color w:val="000000"/>
                <w:szCs w:val="20"/>
                <w:lang w:eastAsia="es-PE"/>
              </w:rPr>
              <w:t>Charly’s</w:t>
            </w:r>
            <w:proofErr w:type="spellEnd"/>
            <w:r w:rsidRPr="00213704">
              <w:rPr>
                <w:rFonts w:ascii="Times New Roman" w:eastAsia="Times New Roman" w:hAnsi="Times New Roman" w:cs="Times New Roman"/>
                <w:color w:val="000000"/>
                <w:szCs w:val="20"/>
                <w:lang w:eastAsia="es-PE"/>
              </w:rPr>
              <w:t xml:space="preserve">. </w:t>
            </w:r>
          </w:p>
        </w:tc>
        <w:tc>
          <w:tcPr>
            <w:tcW w:w="426" w:type="dxa"/>
            <w:tcBorders>
              <w:top w:val="nil"/>
              <w:left w:val="nil"/>
              <w:bottom w:val="single" w:sz="4" w:space="0" w:color="auto"/>
              <w:right w:val="single" w:sz="4" w:space="0" w:color="auto"/>
            </w:tcBorders>
            <w:vAlign w:val="center"/>
            <w:hideMark/>
          </w:tcPr>
          <w:p w14:paraId="0A41CDAB"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25" w:type="dxa"/>
            <w:tcBorders>
              <w:top w:val="nil"/>
              <w:left w:val="nil"/>
              <w:bottom w:val="single" w:sz="4" w:space="0" w:color="auto"/>
              <w:right w:val="single" w:sz="4" w:space="0" w:color="auto"/>
            </w:tcBorders>
            <w:noWrap/>
            <w:vAlign w:val="bottom"/>
            <w:hideMark/>
          </w:tcPr>
          <w:p w14:paraId="197BC3D5"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25" w:type="dxa"/>
            <w:tcBorders>
              <w:top w:val="nil"/>
              <w:left w:val="nil"/>
              <w:bottom w:val="single" w:sz="4" w:space="0" w:color="auto"/>
              <w:right w:val="single" w:sz="4" w:space="0" w:color="auto"/>
            </w:tcBorders>
            <w:noWrap/>
            <w:vAlign w:val="bottom"/>
            <w:hideMark/>
          </w:tcPr>
          <w:p w14:paraId="3C148A63"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25" w:type="dxa"/>
            <w:tcBorders>
              <w:top w:val="nil"/>
              <w:left w:val="nil"/>
              <w:bottom w:val="single" w:sz="4" w:space="0" w:color="auto"/>
              <w:right w:val="single" w:sz="4" w:space="0" w:color="auto"/>
            </w:tcBorders>
            <w:noWrap/>
            <w:vAlign w:val="bottom"/>
            <w:hideMark/>
          </w:tcPr>
          <w:p w14:paraId="7B0DC0CB"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53" w:type="dxa"/>
            <w:tcBorders>
              <w:top w:val="nil"/>
              <w:left w:val="nil"/>
              <w:bottom w:val="single" w:sz="4" w:space="0" w:color="auto"/>
              <w:right w:val="single" w:sz="4" w:space="0" w:color="auto"/>
            </w:tcBorders>
            <w:noWrap/>
            <w:vAlign w:val="bottom"/>
            <w:hideMark/>
          </w:tcPr>
          <w:p w14:paraId="59AA1ADD"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r>
      <w:tr w:rsidR="004D3166" w:rsidRPr="004D3166" w14:paraId="48AEDB6D" w14:textId="77777777" w:rsidTr="003D2B4F">
        <w:trPr>
          <w:trHeight w:val="323"/>
        </w:trPr>
        <w:tc>
          <w:tcPr>
            <w:tcW w:w="1186" w:type="dxa"/>
            <w:vMerge/>
            <w:tcBorders>
              <w:top w:val="nil"/>
              <w:left w:val="single" w:sz="4" w:space="0" w:color="auto"/>
              <w:bottom w:val="single" w:sz="4" w:space="0" w:color="auto"/>
              <w:right w:val="single" w:sz="4" w:space="0" w:color="auto"/>
            </w:tcBorders>
            <w:vAlign w:val="center"/>
            <w:hideMark/>
          </w:tcPr>
          <w:p w14:paraId="317D0678"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p>
        </w:tc>
        <w:tc>
          <w:tcPr>
            <w:tcW w:w="365" w:type="dxa"/>
            <w:tcBorders>
              <w:top w:val="nil"/>
              <w:left w:val="nil"/>
              <w:bottom w:val="single" w:sz="4" w:space="0" w:color="auto"/>
              <w:right w:val="single" w:sz="4" w:space="0" w:color="auto"/>
            </w:tcBorders>
            <w:vAlign w:val="center"/>
            <w:hideMark/>
          </w:tcPr>
          <w:p w14:paraId="246DEB28" w14:textId="77777777" w:rsidR="004D3166" w:rsidRPr="00213704"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213704">
              <w:rPr>
                <w:rFonts w:ascii="Times New Roman" w:eastAsia="Times New Roman" w:hAnsi="Times New Roman" w:cs="Times New Roman"/>
                <w:color w:val="000000"/>
                <w:szCs w:val="20"/>
                <w:lang w:eastAsia="es-PE"/>
              </w:rPr>
              <w:t>9</w:t>
            </w:r>
          </w:p>
        </w:tc>
        <w:tc>
          <w:tcPr>
            <w:tcW w:w="5815" w:type="dxa"/>
            <w:tcBorders>
              <w:top w:val="nil"/>
              <w:left w:val="nil"/>
              <w:bottom w:val="single" w:sz="4" w:space="0" w:color="auto"/>
              <w:right w:val="single" w:sz="4" w:space="0" w:color="auto"/>
            </w:tcBorders>
            <w:vAlign w:val="center"/>
            <w:hideMark/>
          </w:tcPr>
          <w:p w14:paraId="27E334E6" w14:textId="77777777" w:rsidR="004D3166" w:rsidRPr="00213704"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213704">
              <w:rPr>
                <w:rFonts w:ascii="Times New Roman" w:eastAsia="Times New Roman" w:hAnsi="Times New Roman" w:cs="Times New Roman"/>
                <w:color w:val="000000"/>
                <w:szCs w:val="20"/>
                <w:lang w:eastAsia="es-PE"/>
              </w:rPr>
              <w:t xml:space="preserve">El personal de </w:t>
            </w:r>
            <w:proofErr w:type="spellStart"/>
            <w:r w:rsidRPr="00213704">
              <w:rPr>
                <w:rFonts w:ascii="Times New Roman" w:eastAsia="Times New Roman" w:hAnsi="Times New Roman" w:cs="Times New Roman"/>
                <w:color w:val="000000"/>
                <w:szCs w:val="20"/>
                <w:lang w:eastAsia="es-PE"/>
              </w:rPr>
              <w:t>Charly’s</w:t>
            </w:r>
            <w:proofErr w:type="spellEnd"/>
            <w:r w:rsidRPr="00213704">
              <w:rPr>
                <w:rFonts w:ascii="Times New Roman" w:eastAsia="Times New Roman" w:hAnsi="Times New Roman" w:cs="Times New Roman"/>
                <w:color w:val="000000"/>
                <w:szCs w:val="20"/>
                <w:lang w:eastAsia="es-PE"/>
              </w:rPr>
              <w:t xml:space="preserve"> me brinda un trato amable y respetuoso.</w:t>
            </w:r>
          </w:p>
        </w:tc>
        <w:tc>
          <w:tcPr>
            <w:tcW w:w="426" w:type="dxa"/>
            <w:tcBorders>
              <w:top w:val="nil"/>
              <w:left w:val="nil"/>
              <w:bottom w:val="single" w:sz="4" w:space="0" w:color="auto"/>
              <w:right w:val="single" w:sz="4" w:space="0" w:color="auto"/>
            </w:tcBorders>
            <w:vAlign w:val="center"/>
            <w:hideMark/>
          </w:tcPr>
          <w:p w14:paraId="52712D73"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25" w:type="dxa"/>
            <w:tcBorders>
              <w:top w:val="nil"/>
              <w:left w:val="nil"/>
              <w:bottom w:val="single" w:sz="4" w:space="0" w:color="auto"/>
              <w:right w:val="single" w:sz="4" w:space="0" w:color="auto"/>
            </w:tcBorders>
            <w:noWrap/>
            <w:vAlign w:val="bottom"/>
            <w:hideMark/>
          </w:tcPr>
          <w:p w14:paraId="5AE98312"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25" w:type="dxa"/>
            <w:tcBorders>
              <w:top w:val="nil"/>
              <w:left w:val="nil"/>
              <w:bottom w:val="single" w:sz="4" w:space="0" w:color="auto"/>
              <w:right w:val="single" w:sz="4" w:space="0" w:color="auto"/>
            </w:tcBorders>
            <w:noWrap/>
            <w:vAlign w:val="bottom"/>
            <w:hideMark/>
          </w:tcPr>
          <w:p w14:paraId="4B5631C4"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25" w:type="dxa"/>
            <w:tcBorders>
              <w:top w:val="nil"/>
              <w:left w:val="nil"/>
              <w:bottom w:val="single" w:sz="4" w:space="0" w:color="auto"/>
              <w:right w:val="single" w:sz="4" w:space="0" w:color="auto"/>
            </w:tcBorders>
            <w:noWrap/>
            <w:vAlign w:val="bottom"/>
            <w:hideMark/>
          </w:tcPr>
          <w:p w14:paraId="44BFF914"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53" w:type="dxa"/>
            <w:tcBorders>
              <w:top w:val="nil"/>
              <w:left w:val="nil"/>
              <w:bottom w:val="single" w:sz="4" w:space="0" w:color="auto"/>
              <w:right w:val="single" w:sz="4" w:space="0" w:color="auto"/>
            </w:tcBorders>
            <w:noWrap/>
            <w:vAlign w:val="bottom"/>
            <w:hideMark/>
          </w:tcPr>
          <w:p w14:paraId="13C35C0B"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r>
      <w:tr w:rsidR="004D3166" w:rsidRPr="004D3166" w14:paraId="33A43773" w14:textId="77777777" w:rsidTr="003D2B4F">
        <w:trPr>
          <w:trHeight w:val="359"/>
        </w:trPr>
        <w:tc>
          <w:tcPr>
            <w:tcW w:w="1186" w:type="dxa"/>
            <w:vMerge/>
            <w:tcBorders>
              <w:top w:val="nil"/>
              <w:left w:val="single" w:sz="4" w:space="0" w:color="auto"/>
              <w:bottom w:val="single" w:sz="4" w:space="0" w:color="auto"/>
              <w:right w:val="single" w:sz="4" w:space="0" w:color="auto"/>
            </w:tcBorders>
            <w:vAlign w:val="center"/>
            <w:hideMark/>
          </w:tcPr>
          <w:p w14:paraId="7724BEBC"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p>
        </w:tc>
        <w:tc>
          <w:tcPr>
            <w:tcW w:w="365" w:type="dxa"/>
            <w:tcBorders>
              <w:top w:val="nil"/>
              <w:left w:val="nil"/>
              <w:bottom w:val="single" w:sz="4" w:space="0" w:color="auto"/>
              <w:right w:val="single" w:sz="4" w:space="0" w:color="auto"/>
            </w:tcBorders>
            <w:vAlign w:val="center"/>
            <w:hideMark/>
          </w:tcPr>
          <w:p w14:paraId="57B61FD7" w14:textId="77777777" w:rsidR="004D3166" w:rsidRPr="00213704"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213704">
              <w:rPr>
                <w:rFonts w:ascii="Times New Roman" w:eastAsia="Times New Roman" w:hAnsi="Times New Roman" w:cs="Times New Roman"/>
                <w:color w:val="000000"/>
                <w:szCs w:val="20"/>
                <w:lang w:eastAsia="es-PE"/>
              </w:rPr>
              <w:t>10</w:t>
            </w:r>
          </w:p>
        </w:tc>
        <w:tc>
          <w:tcPr>
            <w:tcW w:w="5815" w:type="dxa"/>
            <w:tcBorders>
              <w:top w:val="nil"/>
              <w:left w:val="nil"/>
              <w:bottom w:val="single" w:sz="4" w:space="0" w:color="auto"/>
              <w:right w:val="single" w:sz="4" w:space="0" w:color="auto"/>
            </w:tcBorders>
            <w:vAlign w:val="center"/>
            <w:hideMark/>
          </w:tcPr>
          <w:p w14:paraId="00F06A87" w14:textId="77777777" w:rsidR="004D3166" w:rsidRPr="00213704"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213704">
              <w:rPr>
                <w:rFonts w:ascii="Times New Roman" w:eastAsia="Times New Roman" w:hAnsi="Times New Roman" w:cs="Times New Roman"/>
                <w:color w:val="000000"/>
                <w:szCs w:val="20"/>
                <w:lang w:eastAsia="es-PE"/>
              </w:rPr>
              <w:t>El personal resuelve mis requerimientos de manera oportuna.</w:t>
            </w:r>
          </w:p>
        </w:tc>
        <w:tc>
          <w:tcPr>
            <w:tcW w:w="426" w:type="dxa"/>
            <w:tcBorders>
              <w:top w:val="nil"/>
              <w:left w:val="nil"/>
              <w:bottom w:val="single" w:sz="4" w:space="0" w:color="auto"/>
              <w:right w:val="single" w:sz="4" w:space="0" w:color="auto"/>
            </w:tcBorders>
            <w:vAlign w:val="center"/>
            <w:hideMark/>
          </w:tcPr>
          <w:p w14:paraId="22337458"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25" w:type="dxa"/>
            <w:tcBorders>
              <w:top w:val="nil"/>
              <w:left w:val="nil"/>
              <w:bottom w:val="single" w:sz="4" w:space="0" w:color="auto"/>
              <w:right w:val="single" w:sz="4" w:space="0" w:color="auto"/>
            </w:tcBorders>
            <w:noWrap/>
            <w:vAlign w:val="bottom"/>
            <w:hideMark/>
          </w:tcPr>
          <w:p w14:paraId="2B030965"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25" w:type="dxa"/>
            <w:tcBorders>
              <w:top w:val="nil"/>
              <w:left w:val="nil"/>
              <w:bottom w:val="single" w:sz="4" w:space="0" w:color="auto"/>
              <w:right w:val="single" w:sz="4" w:space="0" w:color="auto"/>
            </w:tcBorders>
            <w:noWrap/>
            <w:vAlign w:val="bottom"/>
            <w:hideMark/>
          </w:tcPr>
          <w:p w14:paraId="2E8C3A3A"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25" w:type="dxa"/>
            <w:tcBorders>
              <w:top w:val="nil"/>
              <w:left w:val="nil"/>
              <w:bottom w:val="single" w:sz="4" w:space="0" w:color="auto"/>
              <w:right w:val="single" w:sz="4" w:space="0" w:color="auto"/>
            </w:tcBorders>
            <w:noWrap/>
            <w:vAlign w:val="bottom"/>
            <w:hideMark/>
          </w:tcPr>
          <w:p w14:paraId="54A28CB0"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53" w:type="dxa"/>
            <w:tcBorders>
              <w:top w:val="nil"/>
              <w:left w:val="nil"/>
              <w:bottom w:val="single" w:sz="4" w:space="0" w:color="auto"/>
              <w:right w:val="single" w:sz="4" w:space="0" w:color="auto"/>
            </w:tcBorders>
            <w:noWrap/>
            <w:vAlign w:val="bottom"/>
            <w:hideMark/>
          </w:tcPr>
          <w:p w14:paraId="7AFC1450"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r>
      <w:tr w:rsidR="004D3166" w:rsidRPr="004D3166" w14:paraId="7784F099" w14:textId="77777777" w:rsidTr="003D2B4F">
        <w:trPr>
          <w:trHeight w:val="520"/>
        </w:trPr>
        <w:tc>
          <w:tcPr>
            <w:tcW w:w="1186" w:type="dxa"/>
            <w:vMerge/>
            <w:tcBorders>
              <w:top w:val="nil"/>
              <w:left w:val="single" w:sz="4" w:space="0" w:color="auto"/>
              <w:bottom w:val="single" w:sz="4" w:space="0" w:color="auto"/>
              <w:right w:val="single" w:sz="4" w:space="0" w:color="auto"/>
            </w:tcBorders>
            <w:vAlign w:val="center"/>
            <w:hideMark/>
          </w:tcPr>
          <w:p w14:paraId="3DF01051"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p>
        </w:tc>
        <w:tc>
          <w:tcPr>
            <w:tcW w:w="365" w:type="dxa"/>
            <w:tcBorders>
              <w:top w:val="nil"/>
              <w:left w:val="nil"/>
              <w:bottom w:val="single" w:sz="4" w:space="0" w:color="auto"/>
              <w:right w:val="single" w:sz="4" w:space="0" w:color="auto"/>
            </w:tcBorders>
            <w:vAlign w:val="center"/>
            <w:hideMark/>
          </w:tcPr>
          <w:p w14:paraId="3DAECF97" w14:textId="77777777" w:rsidR="004D3166" w:rsidRPr="00213704"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213704">
              <w:rPr>
                <w:rFonts w:ascii="Times New Roman" w:eastAsia="Times New Roman" w:hAnsi="Times New Roman" w:cs="Times New Roman"/>
                <w:color w:val="000000"/>
                <w:szCs w:val="20"/>
                <w:lang w:eastAsia="es-PE"/>
              </w:rPr>
              <w:t>11</w:t>
            </w:r>
          </w:p>
        </w:tc>
        <w:tc>
          <w:tcPr>
            <w:tcW w:w="5815" w:type="dxa"/>
            <w:tcBorders>
              <w:top w:val="nil"/>
              <w:left w:val="nil"/>
              <w:bottom w:val="single" w:sz="4" w:space="0" w:color="auto"/>
              <w:right w:val="single" w:sz="4" w:space="0" w:color="auto"/>
            </w:tcBorders>
            <w:vAlign w:val="center"/>
            <w:hideMark/>
          </w:tcPr>
          <w:p w14:paraId="765E975D" w14:textId="77777777" w:rsidR="004D3166" w:rsidRPr="00213704"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213704">
              <w:rPr>
                <w:rFonts w:ascii="Times New Roman" w:eastAsia="Times New Roman" w:hAnsi="Times New Roman" w:cs="Times New Roman"/>
                <w:color w:val="000000"/>
                <w:szCs w:val="20"/>
                <w:lang w:eastAsia="es-PE"/>
              </w:rPr>
              <w:t>El tiempo de espera para recibir mi pedido es adecuado.</w:t>
            </w:r>
          </w:p>
        </w:tc>
        <w:tc>
          <w:tcPr>
            <w:tcW w:w="426" w:type="dxa"/>
            <w:tcBorders>
              <w:top w:val="nil"/>
              <w:left w:val="nil"/>
              <w:bottom w:val="single" w:sz="4" w:space="0" w:color="auto"/>
              <w:right w:val="single" w:sz="4" w:space="0" w:color="auto"/>
            </w:tcBorders>
            <w:vAlign w:val="center"/>
            <w:hideMark/>
          </w:tcPr>
          <w:p w14:paraId="25E1BDE0"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25" w:type="dxa"/>
            <w:tcBorders>
              <w:top w:val="nil"/>
              <w:left w:val="nil"/>
              <w:bottom w:val="single" w:sz="4" w:space="0" w:color="auto"/>
              <w:right w:val="single" w:sz="4" w:space="0" w:color="auto"/>
            </w:tcBorders>
            <w:noWrap/>
            <w:vAlign w:val="bottom"/>
            <w:hideMark/>
          </w:tcPr>
          <w:p w14:paraId="603E1436"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25" w:type="dxa"/>
            <w:tcBorders>
              <w:top w:val="nil"/>
              <w:left w:val="nil"/>
              <w:bottom w:val="single" w:sz="4" w:space="0" w:color="auto"/>
              <w:right w:val="single" w:sz="4" w:space="0" w:color="auto"/>
            </w:tcBorders>
            <w:noWrap/>
            <w:vAlign w:val="bottom"/>
            <w:hideMark/>
          </w:tcPr>
          <w:p w14:paraId="489A53A7"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25" w:type="dxa"/>
            <w:tcBorders>
              <w:top w:val="nil"/>
              <w:left w:val="nil"/>
              <w:bottom w:val="single" w:sz="4" w:space="0" w:color="auto"/>
              <w:right w:val="single" w:sz="4" w:space="0" w:color="auto"/>
            </w:tcBorders>
            <w:noWrap/>
            <w:vAlign w:val="bottom"/>
            <w:hideMark/>
          </w:tcPr>
          <w:p w14:paraId="6388070E"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53" w:type="dxa"/>
            <w:tcBorders>
              <w:top w:val="nil"/>
              <w:left w:val="nil"/>
              <w:bottom w:val="single" w:sz="4" w:space="0" w:color="auto"/>
              <w:right w:val="single" w:sz="4" w:space="0" w:color="auto"/>
            </w:tcBorders>
            <w:noWrap/>
            <w:vAlign w:val="bottom"/>
            <w:hideMark/>
          </w:tcPr>
          <w:p w14:paraId="748398AC"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r>
      <w:tr w:rsidR="004D3166" w:rsidRPr="004D3166" w14:paraId="34D999F5" w14:textId="77777777" w:rsidTr="003D2B4F">
        <w:trPr>
          <w:trHeight w:val="520"/>
        </w:trPr>
        <w:tc>
          <w:tcPr>
            <w:tcW w:w="1186" w:type="dxa"/>
            <w:vMerge/>
            <w:tcBorders>
              <w:top w:val="nil"/>
              <w:left w:val="single" w:sz="4" w:space="0" w:color="auto"/>
              <w:bottom w:val="single" w:sz="4" w:space="0" w:color="auto"/>
              <w:right w:val="single" w:sz="4" w:space="0" w:color="auto"/>
            </w:tcBorders>
            <w:vAlign w:val="center"/>
            <w:hideMark/>
          </w:tcPr>
          <w:p w14:paraId="420F0FFF"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p>
        </w:tc>
        <w:tc>
          <w:tcPr>
            <w:tcW w:w="365" w:type="dxa"/>
            <w:tcBorders>
              <w:top w:val="nil"/>
              <w:left w:val="nil"/>
              <w:bottom w:val="single" w:sz="4" w:space="0" w:color="auto"/>
              <w:right w:val="single" w:sz="4" w:space="0" w:color="auto"/>
            </w:tcBorders>
            <w:vAlign w:val="center"/>
            <w:hideMark/>
          </w:tcPr>
          <w:p w14:paraId="56E59190" w14:textId="77777777" w:rsidR="004D3166" w:rsidRPr="00213704"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213704">
              <w:rPr>
                <w:rFonts w:ascii="Times New Roman" w:eastAsia="Times New Roman" w:hAnsi="Times New Roman" w:cs="Times New Roman"/>
                <w:color w:val="000000"/>
                <w:szCs w:val="20"/>
                <w:lang w:eastAsia="es-PE"/>
              </w:rPr>
              <w:t>12</w:t>
            </w:r>
          </w:p>
        </w:tc>
        <w:tc>
          <w:tcPr>
            <w:tcW w:w="5815" w:type="dxa"/>
            <w:tcBorders>
              <w:top w:val="nil"/>
              <w:left w:val="nil"/>
              <w:bottom w:val="single" w:sz="4" w:space="0" w:color="auto"/>
              <w:right w:val="single" w:sz="4" w:space="0" w:color="auto"/>
            </w:tcBorders>
            <w:vAlign w:val="center"/>
            <w:hideMark/>
          </w:tcPr>
          <w:p w14:paraId="400E18AE" w14:textId="77777777" w:rsidR="004D3166" w:rsidRPr="00213704"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213704">
              <w:rPr>
                <w:rFonts w:ascii="Times New Roman" w:eastAsia="Times New Roman" w:hAnsi="Times New Roman" w:cs="Times New Roman"/>
                <w:color w:val="000000"/>
                <w:szCs w:val="20"/>
                <w:lang w:eastAsia="es-PE"/>
              </w:rPr>
              <w:t>El ambiente del local (limpieza, comodidad, música) favorece mi experiencia.</w:t>
            </w:r>
          </w:p>
        </w:tc>
        <w:tc>
          <w:tcPr>
            <w:tcW w:w="426" w:type="dxa"/>
            <w:tcBorders>
              <w:top w:val="nil"/>
              <w:left w:val="nil"/>
              <w:bottom w:val="single" w:sz="4" w:space="0" w:color="auto"/>
              <w:right w:val="single" w:sz="4" w:space="0" w:color="auto"/>
            </w:tcBorders>
            <w:vAlign w:val="center"/>
            <w:hideMark/>
          </w:tcPr>
          <w:p w14:paraId="77D59D1B"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25" w:type="dxa"/>
            <w:tcBorders>
              <w:top w:val="nil"/>
              <w:left w:val="nil"/>
              <w:bottom w:val="single" w:sz="4" w:space="0" w:color="auto"/>
              <w:right w:val="single" w:sz="4" w:space="0" w:color="auto"/>
            </w:tcBorders>
            <w:noWrap/>
            <w:vAlign w:val="bottom"/>
            <w:hideMark/>
          </w:tcPr>
          <w:p w14:paraId="58F9031A"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25" w:type="dxa"/>
            <w:tcBorders>
              <w:top w:val="nil"/>
              <w:left w:val="nil"/>
              <w:bottom w:val="single" w:sz="4" w:space="0" w:color="auto"/>
              <w:right w:val="single" w:sz="4" w:space="0" w:color="auto"/>
            </w:tcBorders>
            <w:noWrap/>
            <w:vAlign w:val="bottom"/>
            <w:hideMark/>
          </w:tcPr>
          <w:p w14:paraId="63F8E4AB"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25" w:type="dxa"/>
            <w:tcBorders>
              <w:top w:val="nil"/>
              <w:left w:val="nil"/>
              <w:bottom w:val="single" w:sz="4" w:space="0" w:color="auto"/>
              <w:right w:val="single" w:sz="4" w:space="0" w:color="auto"/>
            </w:tcBorders>
            <w:noWrap/>
            <w:vAlign w:val="bottom"/>
            <w:hideMark/>
          </w:tcPr>
          <w:p w14:paraId="5E69675C"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53" w:type="dxa"/>
            <w:tcBorders>
              <w:top w:val="nil"/>
              <w:left w:val="nil"/>
              <w:bottom w:val="single" w:sz="4" w:space="0" w:color="auto"/>
              <w:right w:val="single" w:sz="4" w:space="0" w:color="auto"/>
            </w:tcBorders>
            <w:noWrap/>
            <w:vAlign w:val="bottom"/>
            <w:hideMark/>
          </w:tcPr>
          <w:p w14:paraId="0CAF1C33"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r>
      <w:tr w:rsidR="004D3166" w:rsidRPr="004D3166" w14:paraId="165CB8AA" w14:textId="77777777" w:rsidTr="003D2B4F">
        <w:trPr>
          <w:trHeight w:val="391"/>
        </w:trPr>
        <w:tc>
          <w:tcPr>
            <w:tcW w:w="1186" w:type="dxa"/>
            <w:vMerge w:val="restart"/>
            <w:tcBorders>
              <w:top w:val="nil"/>
              <w:left w:val="single" w:sz="4" w:space="0" w:color="auto"/>
              <w:bottom w:val="single" w:sz="4" w:space="0" w:color="auto"/>
              <w:right w:val="single" w:sz="4" w:space="0" w:color="auto"/>
            </w:tcBorders>
            <w:vAlign w:val="center"/>
            <w:hideMark/>
          </w:tcPr>
          <w:p w14:paraId="1AF42625"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Confianza</w:t>
            </w:r>
          </w:p>
        </w:tc>
        <w:tc>
          <w:tcPr>
            <w:tcW w:w="365" w:type="dxa"/>
            <w:tcBorders>
              <w:top w:val="nil"/>
              <w:left w:val="nil"/>
              <w:bottom w:val="single" w:sz="4" w:space="0" w:color="auto"/>
              <w:right w:val="single" w:sz="4" w:space="0" w:color="auto"/>
            </w:tcBorders>
            <w:vAlign w:val="center"/>
            <w:hideMark/>
          </w:tcPr>
          <w:p w14:paraId="236820A0" w14:textId="77777777" w:rsidR="004D3166" w:rsidRPr="00213704"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213704">
              <w:rPr>
                <w:rFonts w:ascii="Times New Roman" w:eastAsia="Times New Roman" w:hAnsi="Times New Roman" w:cs="Times New Roman"/>
                <w:color w:val="000000"/>
                <w:szCs w:val="20"/>
                <w:lang w:eastAsia="es-PE"/>
              </w:rPr>
              <w:t>13</w:t>
            </w:r>
          </w:p>
        </w:tc>
        <w:tc>
          <w:tcPr>
            <w:tcW w:w="5815" w:type="dxa"/>
            <w:tcBorders>
              <w:top w:val="nil"/>
              <w:left w:val="nil"/>
              <w:bottom w:val="single" w:sz="4" w:space="0" w:color="auto"/>
              <w:right w:val="single" w:sz="4" w:space="0" w:color="auto"/>
            </w:tcBorders>
            <w:vAlign w:val="center"/>
            <w:hideMark/>
          </w:tcPr>
          <w:p w14:paraId="6CB86307" w14:textId="77777777" w:rsidR="004D3166" w:rsidRPr="00213704" w:rsidRDefault="004D3166" w:rsidP="004D3166">
            <w:pPr>
              <w:spacing w:before="0" w:line="240" w:lineRule="auto"/>
              <w:ind w:firstLine="0"/>
              <w:jc w:val="left"/>
              <w:rPr>
                <w:rFonts w:ascii="Times New Roman" w:eastAsia="Times New Roman" w:hAnsi="Times New Roman" w:cs="Times New Roman"/>
                <w:color w:val="000000"/>
                <w:szCs w:val="20"/>
                <w:lang w:eastAsia="es-PE"/>
              </w:rPr>
            </w:pPr>
            <w:proofErr w:type="spellStart"/>
            <w:r w:rsidRPr="00213704">
              <w:rPr>
                <w:rFonts w:ascii="Times New Roman" w:eastAsia="Times New Roman" w:hAnsi="Times New Roman" w:cs="Times New Roman"/>
                <w:color w:val="000000"/>
                <w:szCs w:val="20"/>
                <w:lang w:eastAsia="es-PE"/>
              </w:rPr>
              <w:t>Charly’s</w:t>
            </w:r>
            <w:proofErr w:type="spellEnd"/>
            <w:r w:rsidRPr="00213704">
              <w:rPr>
                <w:rFonts w:ascii="Times New Roman" w:eastAsia="Times New Roman" w:hAnsi="Times New Roman" w:cs="Times New Roman"/>
                <w:color w:val="000000"/>
                <w:szCs w:val="20"/>
                <w:lang w:eastAsia="es-PE"/>
              </w:rPr>
              <w:t xml:space="preserve"> cumple lo que promete en promociones y comunicaciones.</w:t>
            </w:r>
          </w:p>
        </w:tc>
        <w:tc>
          <w:tcPr>
            <w:tcW w:w="426" w:type="dxa"/>
            <w:tcBorders>
              <w:top w:val="nil"/>
              <w:left w:val="nil"/>
              <w:bottom w:val="single" w:sz="4" w:space="0" w:color="auto"/>
              <w:right w:val="single" w:sz="4" w:space="0" w:color="auto"/>
            </w:tcBorders>
            <w:vAlign w:val="center"/>
            <w:hideMark/>
          </w:tcPr>
          <w:p w14:paraId="78BBF9A0"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25" w:type="dxa"/>
            <w:tcBorders>
              <w:top w:val="nil"/>
              <w:left w:val="nil"/>
              <w:bottom w:val="single" w:sz="4" w:space="0" w:color="auto"/>
              <w:right w:val="single" w:sz="4" w:space="0" w:color="auto"/>
            </w:tcBorders>
            <w:noWrap/>
            <w:vAlign w:val="bottom"/>
            <w:hideMark/>
          </w:tcPr>
          <w:p w14:paraId="5E647984"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25" w:type="dxa"/>
            <w:tcBorders>
              <w:top w:val="nil"/>
              <w:left w:val="nil"/>
              <w:bottom w:val="single" w:sz="4" w:space="0" w:color="auto"/>
              <w:right w:val="single" w:sz="4" w:space="0" w:color="auto"/>
            </w:tcBorders>
            <w:noWrap/>
            <w:vAlign w:val="bottom"/>
            <w:hideMark/>
          </w:tcPr>
          <w:p w14:paraId="4F96A9AC"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25" w:type="dxa"/>
            <w:tcBorders>
              <w:top w:val="nil"/>
              <w:left w:val="nil"/>
              <w:bottom w:val="single" w:sz="4" w:space="0" w:color="auto"/>
              <w:right w:val="single" w:sz="4" w:space="0" w:color="auto"/>
            </w:tcBorders>
            <w:noWrap/>
            <w:vAlign w:val="bottom"/>
            <w:hideMark/>
          </w:tcPr>
          <w:p w14:paraId="61F81AD3"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53" w:type="dxa"/>
            <w:tcBorders>
              <w:top w:val="nil"/>
              <w:left w:val="nil"/>
              <w:bottom w:val="single" w:sz="4" w:space="0" w:color="auto"/>
              <w:right w:val="single" w:sz="4" w:space="0" w:color="auto"/>
            </w:tcBorders>
            <w:noWrap/>
            <w:vAlign w:val="bottom"/>
            <w:hideMark/>
          </w:tcPr>
          <w:p w14:paraId="062A0DB6"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r>
      <w:tr w:rsidR="004D3166" w:rsidRPr="004D3166" w14:paraId="310F3E9F" w14:textId="77777777" w:rsidTr="003D2B4F">
        <w:trPr>
          <w:trHeight w:val="418"/>
        </w:trPr>
        <w:tc>
          <w:tcPr>
            <w:tcW w:w="1186" w:type="dxa"/>
            <w:vMerge/>
            <w:tcBorders>
              <w:top w:val="nil"/>
              <w:left w:val="single" w:sz="4" w:space="0" w:color="auto"/>
              <w:bottom w:val="single" w:sz="4" w:space="0" w:color="auto"/>
              <w:right w:val="single" w:sz="4" w:space="0" w:color="auto"/>
            </w:tcBorders>
            <w:vAlign w:val="center"/>
            <w:hideMark/>
          </w:tcPr>
          <w:p w14:paraId="7E251869"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p>
        </w:tc>
        <w:tc>
          <w:tcPr>
            <w:tcW w:w="365" w:type="dxa"/>
            <w:tcBorders>
              <w:top w:val="nil"/>
              <w:left w:val="nil"/>
              <w:bottom w:val="single" w:sz="4" w:space="0" w:color="auto"/>
              <w:right w:val="single" w:sz="4" w:space="0" w:color="auto"/>
            </w:tcBorders>
            <w:vAlign w:val="center"/>
            <w:hideMark/>
          </w:tcPr>
          <w:p w14:paraId="70267F5C" w14:textId="77777777" w:rsidR="004D3166" w:rsidRPr="00213704"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213704">
              <w:rPr>
                <w:rFonts w:ascii="Times New Roman" w:eastAsia="Times New Roman" w:hAnsi="Times New Roman" w:cs="Times New Roman"/>
                <w:color w:val="000000"/>
                <w:szCs w:val="20"/>
                <w:lang w:eastAsia="es-PE"/>
              </w:rPr>
              <w:t>14</w:t>
            </w:r>
          </w:p>
        </w:tc>
        <w:tc>
          <w:tcPr>
            <w:tcW w:w="5815" w:type="dxa"/>
            <w:tcBorders>
              <w:top w:val="nil"/>
              <w:left w:val="nil"/>
              <w:bottom w:val="single" w:sz="4" w:space="0" w:color="auto"/>
              <w:right w:val="single" w:sz="4" w:space="0" w:color="auto"/>
            </w:tcBorders>
            <w:vAlign w:val="center"/>
            <w:hideMark/>
          </w:tcPr>
          <w:p w14:paraId="0FF0D925" w14:textId="77777777" w:rsidR="004D3166" w:rsidRPr="00213704"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213704">
              <w:rPr>
                <w:rFonts w:ascii="Times New Roman" w:eastAsia="Times New Roman" w:hAnsi="Times New Roman" w:cs="Times New Roman"/>
                <w:color w:val="000000"/>
                <w:szCs w:val="20"/>
                <w:lang w:eastAsia="es-PE"/>
              </w:rPr>
              <w:t xml:space="preserve">Puedo confiar en que recibiré lo ofrecido por </w:t>
            </w:r>
            <w:proofErr w:type="spellStart"/>
            <w:r w:rsidRPr="00213704">
              <w:rPr>
                <w:rFonts w:ascii="Times New Roman" w:eastAsia="Times New Roman" w:hAnsi="Times New Roman" w:cs="Times New Roman"/>
                <w:color w:val="000000"/>
                <w:szCs w:val="20"/>
                <w:lang w:eastAsia="es-PE"/>
              </w:rPr>
              <w:t>Charly’s</w:t>
            </w:r>
            <w:proofErr w:type="spellEnd"/>
            <w:r w:rsidRPr="00213704">
              <w:rPr>
                <w:rFonts w:ascii="Times New Roman" w:eastAsia="Times New Roman" w:hAnsi="Times New Roman" w:cs="Times New Roman"/>
                <w:color w:val="000000"/>
                <w:szCs w:val="20"/>
                <w:lang w:eastAsia="es-PE"/>
              </w:rPr>
              <w:t xml:space="preserve"> sin sorpresas.</w:t>
            </w:r>
          </w:p>
        </w:tc>
        <w:tc>
          <w:tcPr>
            <w:tcW w:w="426" w:type="dxa"/>
            <w:tcBorders>
              <w:top w:val="nil"/>
              <w:left w:val="nil"/>
              <w:bottom w:val="single" w:sz="4" w:space="0" w:color="auto"/>
              <w:right w:val="single" w:sz="4" w:space="0" w:color="auto"/>
            </w:tcBorders>
            <w:vAlign w:val="center"/>
            <w:hideMark/>
          </w:tcPr>
          <w:p w14:paraId="25C72980"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25" w:type="dxa"/>
            <w:tcBorders>
              <w:top w:val="nil"/>
              <w:left w:val="nil"/>
              <w:bottom w:val="single" w:sz="4" w:space="0" w:color="auto"/>
              <w:right w:val="single" w:sz="4" w:space="0" w:color="auto"/>
            </w:tcBorders>
            <w:noWrap/>
            <w:vAlign w:val="bottom"/>
            <w:hideMark/>
          </w:tcPr>
          <w:p w14:paraId="648FCACC"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25" w:type="dxa"/>
            <w:tcBorders>
              <w:top w:val="nil"/>
              <w:left w:val="nil"/>
              <w:bottom w:val="single" w:sz="4" w:space="0" w:color="auto"/>
              <w:right w:val="single" w:sz="4" w:space="0" w:color="auto"/>
            </w:tcBorders>
            <w:noWrap/>
            <w:vAlign w:val="bottom"/>
            <w:hideMark/>
          </w:tcPr>
          <w:p w14:paraId="7B63CFE5"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25" w:type="dxa"/>
            <w:tcBorders>
              <w:top w:val="nil"/>
              <w:left w:val="nil"/>
              <w:bottom w:val="single" w:sz="4" w:space="0" w:color="auto"/>
              <w:right w:val="single" w:sz="4" w:space="0" w:color="auto"/>
            </w:tcBorders>
            <w:noWrap/>
            <w:vAlign w:val="bottom"/>
            <w:hideMark/>
          </w:tcPr>
          <w:p w14:paraId="3F2B7196"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53" w:type="dxa"/>
            <w:tcBorders>
              <w:top w:val="nil"/>
              <w:left w:val="nil"/>
              <w:bottom w:val="single" w:sz="4" w:space="0" w:color="auto"/>
              <w:right w:val="single" w:sz="4" w:space="0" w:color="auto"/>
            </w:tcBorders>
            <w:noWrap/>
            <w:vAlign w:val="bottom"/>
            <w:hideMark/>
          </w:tcPr>
          <w:p w14:paraId="00B168D4"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r>
      <w:tr w:rsidR="004D3166" w:rsidRPr="004D3166" w14:paraId="176F15BE" w14:textId="77777777" w:rsidTr="003D2B4F">
        <w:trPr>
          <w:trHeight w:val="424"/>
        </w:trPr>
        <w:tc>
          <w:tcPr>
            <w:tcW w:w="1186" w:type="dxa"/>
            <w:vMerge/>
            <w:tcBorders>
              <w:top w:val="nil"/>
              <w:left w:val="single" w:sz="4" w:space="0" w:color="auto"/>
              <w:bottom w:val="single" w:sz="4" w:space="0" w:color="auto"/>
              <w:right w:val="single" w:sz="4" w:space="0" w:color="auto"/>
            </w:tcBorders>
            <w:vAlign w:val="center"/>
            <w:hideMark/>
          </w:tcPr>
          <w:p w14:paraId="30E216AE"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p>
        </w:tc>
        <w:tc>
          <w:tcPr>
            <w:tcW w:w="365" w:type="dxa"/>
            <w:tcBorders>
              <w:top w:val="nil"/>
              <w:left w:val="nil"/>
              <w:bottom w:val="single" w:sz="4" w:space="0" w:color="auto"/>
              <w:right w:val="single" w:sz="4" w:space="0" w:color="auto"/>
            </w:tcBorders>
            <w:vAlign w:val="center"/>
            <w:hideMark/>
          </w:tcPr>
          <w:p w14:paraId="6C8CEA09" w14:textId="77777777" w:rsidR="004D3166" w:rsidRPr="00213704"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213704">
              <w:rPr>
                <w:rFonts w:ascii="Times New Roman" w:eastAsia="Times New Roman" w:hAnsi="Times New Roman" w:cs="Times New Roman"/>
                <w:color w:val="000000"/>
                <w:szCs w:val="20"/>
                <w:lang w:eastAsia="es-PE"/>
              </w:rPr>
              <w:t>15</w:t>
            </w:r>
          </w:p>
        </w:tc>
        <w:tc>
          <w:tcPr>
            <w:tcW w:w="5815" w:type="dxa"/>
            <w:tcBorders>
              <w:top w:val="nil"/>
              <w:left w:val="nil"/>
              <w:bottom w:val="single" w:sz="4" w:space="0" w:color="auto"/>
              <w:right w:val="single" w:sz="4" w:space="0" w:color="auto"/>
            </w:tcBorders>
            <w:vAlign w:val="center"/>
            <w:hideMark/>
          </w:tcPr>
          <w:p w14:paraId="74FB5523" w14:textId="77777777" w:rsidR="004D3166" w:rsidRPr="00213704"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213704">
              <w:rPr>
                <w:rFonts w:ascii="Times New Roman" w:eastAsia="Times New Roman" w:hAnsi="Times New Roman" w:cs="Times New Roman"/>
                <w:color w:val="000000"/>
                <w:szCs w:val="20"/>
                <w:lang w:eastAsia="es-PE"/>
              </w:rPr>
              <w:t xml:space="preserve">Los precios y condiciones de </w:t>
            </w:r>
            <w:proofErr w:type="spellStart"/>
            <w:r w:rsidRPr="00213704">
              <w:rPr>
                <w:rFonts w:ascii="Times New Roman" w:eastAsia="Times New Roman" w:hAnsi="Times New Roman" w:cs="Times New Roman"/>
                <w:color w:val="000000"/>
                <w:szCs w:val="20"/>
                <w:lang w:eastAsia="es-PE"/>
              </w:rPr>
              <w:t>Charly’s</w:t>
            </w:r>
            <w:proofErr w:type="spellEnd"/>
            <w:r w:rsidRPr="00213704">
              <w:rPr>
                <w:rFonts w:ascii="Times New Roman" w:eastAsia="Times New Roman" w:hAnsi="Times New Roman" w:cs="Times New Roman"/>
                <w:color w:val="000000"/>
                <w:szCs w:val="20"/>
                <w:lang w:eastAsia="es-PE"/>
              </w:rPr>
              <w:t xml:space="preserve"> son claros y transparentes.</w:t>
            </w:r>
          </w:p>
        </w:tc>
        <w:tc>
          <w:tcPr>
            <w:tcW w:w="426" w:type="dxa"/>
            <w:tcBorders>
              <w:top w:val="nil"/>
              <w:left w:val="nil"/>
              <w:bottom w:val="single" w:sz="4" w:space="0" w:color="auto"/>
              <w:right w:val="single" w:sz="4" w:space="0" w:color="auto"/>
            </w:tcBorders>
            <w:vAlign w:val="center"/>
            <w:hideMark/>
          </w:tcPr>
          <w:p w14:paraId="68FE1DAB"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25" w:type="dxa"/>
            <w:tcBorders>
              <w:top w:val="nil"/>
              <w:left w:val="nil"/>
              <w:bottom w:val="single" w:sz="4" w:space="0" w:color="auto"/>
              <w:right w:val="single" w:sz="4" w:space="0" w:color="auto"/>
            </w:tcBorders>
            <w:noWrap/>
            <w:vAlign w:val="bottom"/>
            <w:hideMark/>
          </w:tcPr>
          <w:p w14:paraId="77C50FFF"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25" w:type="dxa"/>
            <w:tcBorders>
              <w:top w:val="nil"/>
              <w:left w:val="nil"/>
              <w:bottom w:val="single" w:sz="4" w:space="0" w:color="auto"/>
              <w:right w:val="single" w:sz="4" w:space="0" w:color="auto"/>
            </w:tcBorders>
            <w:noWrap/>
            <w:vAlign w:val="bottom"/>
            <w:hideMark/>
          </w:tcPr>
          <w:p w14:paraId="5E039289"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25" w:type="dxa"/>
            <w:tcBorders>
              <w:top w:val="nil"/>
              <w:left w:val="nil"/>
              <w:bottom w:val="single" w:sz="4" w:space="0" w:color="auto"/>
              <w:right w:val="single" w:sz="4" w:space="0" w:color="auto"/>
            </w:tcBorders>
            <w:noWrap/>
            <w:vAlign w:val="bottom"/>
            <w:hideMark/>
          </w:tcPr>
          <w:p w14:paraId="4A1976FF"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53" w:type="dxa"/>
            <w:tcBorders>
              <w:top w:val="nil"/>
              <w:left w:val="nil"/>
              <w:bottom w:val="single" w:sz="4" w:space="0" w:color="auto"/>
              <w:right w:val="single" w:sz="4" w:space="0" w:color="auto"/>
            </w:tcBorders>
            <w:noWrap/>
            <w:vAlign w:val="bottom"/>
            <w:hideMark/>
          </w:tcPr>
          <w:p w14:paraId="4DF6FDB0"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r>
      <w:tr w:rsidR="004D3166" w:rsidRPr="004D3166" w14:paraId="1F707D20" w14:textId="77777777" w:rsidTr="003D2B4F">
        <w:trPr>
          <w:trHeight w:val="520"/>
        </w:trPr>
        <w:tc>
          <w:tcPr>
            <w:tcW w:w="1186" w:type="dxa"/>
            <w:vMerge/>
            <w:tcBorders>
              <w:top w:val="nil"/>
              <w:left w:val="single" w:sz="4" w:space="0" w:color="auto"/>
              <w:bottom w:val="single" w:sz="4" w:space="0" w:color="auto"/>
              <w:right w:val="single" w:sz="4" w:space="0" w:color="auto"/>
            </w:tcBorders>
            <w:vAlign w:val="center"/>
            <w:hideMark/>
          </w:tcPr>
          <w:p w14:paraId="1BA1D478"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p>
        </w:tc>
        <w:tc>
          <w:tcPr>
            <w:tcW w:w="365" w:type="dxa"/>
            <w:tcBorders>
              <w:top w:val="nil"/>
              <w:left w:val="nil"/>
              <w:bottom w:val="single" w:sz="4" w:space="0" w:color="auto"/>
              <w:right w:val="single" w:sz="4" w:space="0" w:color="auto"/>
            </w:tcBorders>
            <w:vAlign w:val="center"/>
            <w:hideMark/>
          </w:tcPr>
          <w:p w14:paraId="2A60CD25" w14:textId="77777777" w:rsidR="004D3166" w:rsidRPr="00213704"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213704">
              <w:rPr>
                <w:rFonts w:ascii="Times New Roman" w:eastAsia="Times New Roman" w:hAnsi="Times New Roman" w:cs="Times New Roman"/>
                <w:color w:val="000000"/>
                <w:szCs w:val="20"/>
                <w:lang w:eastAsia="es-PE"/>
              </w:rPr>
              <w:t>16</w:t>
            </w:r>
          </w:p>
        </w:tc>
        <w:tc>
          <w:tcPr>
            <w:tcW w:w="5815" w:type="dxa"/>
            <w:tcBorders>
              <w:top w:val="nil"/>
              <w:left w:val="nil"/>
              <w:bottom w:val="single" w:sz="4" w:space="0" w:color="auto"/>
              <w:right w:val="single" w:sz="4" w:space="0" w:color="auto"/>
            </w:tcBorders>
            <w:vAlign w:val="center"/>
            <w:hideMark/>
          </w:tcPr>
          <w:p w14:paraId="5EAADE34" w14:textId="77777777" w:rsidR="004D3166" w:rsidRPr="00213704"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213704">
              <w:rPr>
                <w:rFonts w:ascii="Times New Roman" w:eastAsia="Times New Roman" w:hAnsi="Times New Roman" w:cs="Times New Roman"/>
                <w:color w:val="000000"/>
                <w:szCs w:val="20"/>
                <w:lang w:eastAsia="es-PE"/>
              </w:rPr>
              <w:t>Las políticas (cambios, reclamos, promociones) se comunican con claridad.</w:t>
            </w:r>
          </w:p>
        </w:tc>
        <w:tc>
          <w:tcPr>
            <w:tcW w:w="426" w:type="dxa"/>
            <w:tcBorders>
              <w:top w:val="nil"/>
              <w:left w:val="nil"/>
              <w:bottom w:val="single" w:sz="4" w:space="0" w:color="auto"/>
              <w:right w:val="single" w:sz="4" w:space="0" w:color="auto"/>
            </w:tcBorders>
            <w:vAlign w:val="center"/>
            <w:hideMark/>
          </w:tcPr>
          <w:p w14:paraId="5C1B61F5"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25" w:type="dxa"/>
            <w:tcBorders>
              <w:top w:val="nil"/>
              <w:left w:val="nil"/>
              <w:bottom w:val="single" w:sz="4" w:space="0" w:color="auto"/>
              <w:right w:val="single" w:sz="4" w:space="0" w:color="auto"/>
            </w:tcBorders>
            <w:noWrap/>
            <w:vAlign w:val="bottom"/>
            <w:hideMark/>
          </w:tcPr>
          <w:p w14:paraId="2189D184"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25" w:type="dxa"/>
            <w:tcBorders>
              <w:top w:val="nil"/>
              <w:left w:val="nil"/>
              <w:bottom w:val="single" w:sz="4" w:space="0" w:color="auto"/>
              <w:right w:val="single" w:sz="4" w:space="0" w:color="auto"/>
            </w:tcBorders>
            <w:noWrap/>
            <w:vAlign w:val="bottom"/>
            <w:hideMark/>
          </w:tcPr>
          <w:p w14:paraId="3F3782CE"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25" w:type="dxa"/>
            <w:tcBorders>
              <w:top w:val="nil"/>
              <w:left w:val="nil"/>
              <w:bottom w:val="single" w:sz="4" w:space="0" w:color="auto"/>
              <w:right w:val="single" w:sz="4" w:space="0" w:color="auto"/>
            </w:tcBorders>
            <w:noWrap/>
            <w:vAlign w:val="bottom"/>
            <w:hideMark/>
          </w:tcPr>
          <w:p w14:paraId="4FA1E81C"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53" w:type="dxa"/>
            <w:tcBorders>
              <w:top w:val="nil"/>
              <w:left w:val="nil"/>
              <w:bottom w:val="single" w:sz="4" w:space="0" w:color="auto"/>
              <w:right w:val="single" w:sz="4" w:space="0" w:color="auto"/>
            </w:tcBorders>
            <w:noWrap/>
            <w:vAlign w:val="bottom"/>
            <w:hideMark/>
          </w:tcPr>
          <w:p w14:paraId="11525AC2"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r>
      <w:tr w:rsidR="004D3166" w:rsidRPr="004D3166" w14:paraId="608011F1" w14:textId="77777777" w:rsidTr="003D2B4F">
        <w:trPr>
          <w:trHeight w:val="361"/>
        </w:trPr>
        <w:tc>
          <w:tcPr>
            <w:tcW w:w="1186" w:type="dxa"/>
            <w:vMerge/>
            <w:tcBorders>
              <w:top w:val="nil"/>
              <w:left w:val="single" w:sz="4" w:space="0" w:color="auto"/>
              <w:bottom w:val="single" w:sz="4" w:space="0" w:color="auto"/>
              <w:right w:val="single" w:sz="4" w:space="0" w:color="auto"/>
            </w:tcBorders>
            <w:vAlign w:val="center"/>
            <w:hideMark/>
          </w:tcPr>
          <w:p w14:paraId="397CF464"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p>
        </w:tc>
        <w:tc>
          <w:tcPr>
            <w:tcW w:w="365" w:type="dxa"/>
            <w:tcBorders>
              <w:top w:val="nil"/>
              <w:left w:val="nil"/>
              <w:bottom w:val="single" w:sz="4" w:space="0" w:color="auto"/>
              <w:right w:val="single" w:sz="4" w:space="0" w:color="auto"/>
            </w:tcBorders>
            <w:vAlign w:val="center"/>
            <w:hideMark/>
          </w:tcPr>
          <w:p w14:paraId="09B869E9" w14:textId="77777777" w:rsidR="004D3166" w:rsidRPr="00213704"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213704">
              <w:rPr>
                <w:rFonts w:ascii="Times New Roman" w:eastAsia="Times New Roman" w:hAnsi="Times New Roman" w:cs="Times New Roman"/>
                <w:color w:val="000000"/>
                <w:szCs w:val="20"/>
                <w:lang w:eastAsia="es-PE"/>
              </w:rPr>
              <w:t>17</w:t>
            </w:r>
          </w:p>
        </w:tc>
        <w:tc>
          <w:tcPr>
            <w:tcW w:w="5815" w:type="dxa"/>
            <w:tcBorders>
              <w:top w:val="nil"/>
              <w:left w:val="nil"/>
              <w:bottom w:val="single" w:sz="4" w:space="0" w:color="auto"/>
              <w:right w:val="single" w:sz="4" w:space="0" w:color="auto"/>
            </w:tcBorders>
            <w:vAlign w:val="center"/>
            <w:hideMark/>
          </w:tcPr>
          <w:p w14:paraId="02C3D15C" w14:textId="77777777" w:rsidR="004D3166" w:rsidRPr="00213704"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213704">
              <w:rPr>
                <w:rFonts w:ascii="Times New Roman" w:eastAsia="Times New Roman" w:hAnsi="Times New Roman" w:cs="Times New Roman"/>
                <w:color w:val="000000"/>
                <w:szCs w:val="20"/>
                <w:lang w:eastAsia="es-PE"/>
              </w:rPr>
              <w:t xml:space="preserve">Cuando surge un problema, </w:t>
            </w:r>
            <w:proofErr w:type="spellStart"/>
            <w:r w:rsidRPr="00213704">
              <w:rPr>
                <w:rFonts w:ascii="Times New Roman" w:eastAsia="Times New Roman" w:hAnsi="Times New Roman" w:cs="Times New Roman"/>
                <w:color w:val="000000"/>
                <w:szCs w:val="20"/>
                <w:lang w:eastAsia="es-PE"/>
              </w:rPr>
              <w:t>Charly’s</w:t>
            </w:r>
            <w:proofErr w:type="spellEnd"/>
            <w:r w:rsidRPr="00213704">
              <w:rPr>
                <w:rFonts w:ascii="Times New Roman" w:eastAsia="Times New Roman" w:hAnsi="Times New Roman" w:cs="Times New Roman"/>
                <w:color w:val="000000"/>
                <w:szCs w:val="20"/>
                <w:lang w:eastAsia="es-PE"/>
              </w:rPr>
              <w:t xml:space="preserve"> lo soluciona de forma justa.</w:t>
            </w:r>
          </w:p>
        </w:tc>
        <w:tc>
          <w:tcPr>
            <w:tcW w:w="426" w:type="dxa"/>
            <w:tcBorders>
              <w:top w:val="nil"/>
              <w:left w:val="nil"/>
              <w:bottom w:val="single" w:sz="4" w:space="0" w:color="auto"/>
              <w:right w:val="single" w:sz="4" w:space="0" w:color="auto"/>
            </w:tcBorders>
            <w:vAlign w:val="center"/>
            <w:hideMark/>
          </w:tcPr>
          <w:p w14:paraId="2D43755D"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25" w:type="dxa"/>
            <w:tcBorders>
              <w:top w:val="nil"/>
              <w:left w:val="nil"/>
              <w:bottom w:val="single" w:sz="4" w:space="0" w:color="auto"/>
              <w:right w:val="single" w:sz="4" w:space="0" w:color="auto"/>
            </w:tcBorders>
            <w:noWrap/>
            <w:vAlign w:val="bottom"/>
            <w:hideMark/>
          </w:tcPr>
          <w:p w14:paraId="0FFA3A72"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25" w:type="dxa"/>
            <w:tcBorders>
              <w:top w:val="nil"/>
              <w:left w:val="nil"/>
              <w:bottom w:val="single" w:sz="4" w:space="0" w:color="auto"/>
              <w:right w:val="single" w:sz="4" w:space="0" w:color="auto"/>
            </w:tcBorders>
            <w:noWrap/>
            <w:vAlign w:val="bottom"/>
            <w:hideMark/>
          </w:tcPr>
          <w:p w14:paraId="0DA0E0BD"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25" w:type="dxa"/>
            <w:tcBorders>
              <w:top w:val="nil"/>
              <w:left w:val="nil"/>
              <w:bottom w:val="single" w:sz="4" w:space="0" w:color="auto"/>
              <w:right w:val="single" w:sz="4" w:space="0" w:color="auto"/>
            </w:tcBorders>
            <w:noWrap/>
            <w:vAlign w:val="bottom"/>
            <w:hideMark/>
          </w:tcPr>
          <w:p w14:paraId="6FDA6469"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53" w:type="dxa"/>
            <w:tcBorders>
              <w:top w:val="nil"/>
              <w:left w:val="nil"/>
              <w:bottom w:val="single" w:sz="4" w:space="0" w:color="auto"/>
              <w:right w:val="single" w:sz="4" w:space="0" w:color="auto"/>
            </w:tcBorders>
            <w:noWrap/>
            <w:vAlign w:val="bottom"/>
            <w:hideMark/>
          </w:tcPr>
          <w:p w14:paraId="284B015D"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r>
      <w:tr w:rsidR="004D3166" w:rsidRPr="004D3166" w14:paraId="02205DFF" w14:textId="77777777" w:rsidTr="003D2B4F">
        <w:trPr>
          <w:trHeight w:val="520"/>
        </w:trPr>
        <w:tc>
          <w:tcPr>
            <w:tcW w:w="1186" w:type="dxa"/>
            <w:vMerge/>
            <w:tcBorders>
              <w:top w:val="nil"/>
              <w:left w:val="single" w:sz="4" w:space="0" w:color="auto"/>
              <w:bottom w:val="single" w:sz="4" w:space="0" w:color="auto"/>
              <w:right w:val="single" w:sz="4" w:space="0" w:color="auto"/>
            </w:tcBorders>
            <w:vAlign w:val="center"/>
            <w:hideMark/>
          </w:tcPr>
          <w:p w14:paraId="2C3D3D7E"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p>
        </w:tc>
        <w:tc>
          <w:tcPr>
            <w:tcW w:w="365" w:type="dxa"/>
            <w:tcBorders>
              <w:top w:val="nil"/>
              <w:left w:val="nil"/>
              <w:bottom w:val="single" w:sz="4" w:space="0" w:color="auto"/>
              <w:right w:val="single" w:sz="4" w:space="0" w:color="auto"/>
            </w:tcBorders>
            <w:vAlign w:val="center"/>
            <w:hideMark/>
          </w:tcPr>
          <w:p w14:paraId="446CD6AD" w14:textId="77777777" w:rsidR="004D3166" w:rsidRPr="00213704"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213704">
              <w:rPr>
                <w:rFonts w:ascii="Times New Roman" w:eastAsia="Times New Roman" w:hAnsi="Times New Roman" w:cs="Times New Roman"/>
                <w:color w:val="000000"/>
                <w:szCs w:val="20"/>
                <w:lang w:eastAsia="es-PE"/>
              </w:rPr>
              <w:t>18</w:t>
            </w:r>
          </w:p>
        </w:tc>
        <w:tc>
          <w:tcPr>
            <w:tcW w:w="5815" w:type="dxa"/>
            <w:tcBorders>
              <w:top w:val="nil"/>
              <w:left w:val="nil"/>
              <w:bottom w:val="single" w:sz="4" w:space="0" w:color="auto"/>
              <w:right w:val="single" w:sz="4" w:space="0" w:color="auto"/>
            </w:tcBorders>
            <w:vAlign w:val="center"/>
            <w:hideMark/>
          </w:tcPr>
          <w:p w14:paraId="1E7484C4" w14:textId="77777777" w:rsidR="004D3166" w:rsidRPr="00213704"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213704">
              <w:rPr>
                <w:rFonts w:ascii="Times New Roman" w:eastAsia="Times New Roman" w:hAnsi="Times New Roman" w:cs="Times New Roman"/>
                <w:color w:val="000000"/>
                <w:szCs w:val="20"/>
                <w:lang w:eastAsia="es-PE"/>
              </w:rPr>
              <w:t xml:space="preserve">Confío en </w:t>
            </w:r>
            <w:proofErr w:type="spellStart"/>
            <w:r w:rsidRPr="00213704">
              <w:rPr>
                <w:rFonts w:ascii="Times New Roman" w:eastAsia="Times New Roman" w:hAnsi="Times New Roman" w:cs="Times New Roman"/>
                <w:color w:val="000000"/>
                <w:szCs w:val="20"/>
                <w:lang w:eastAsia="es-PE"/>
              </w:rPr>
              <w:t>Charly’s</w:t>
            </w:r>
            <w:proofErr w:type="spellEnd"/>
            <w:r w:rsidRPr="00213704">
              <w:rPr>
                <w:rFonts w:ascii="Times New Roman" w:eastAsia="Times New Roman" w:hAnsi="Times New Roman" w:cs="Times New Roman"/>
                <w:color w:val="000000"/>
                <w:szCs w:val="20"/>
                <w:lang w:eastAsia="es-PE"/>
              </w:rPr>
              <w:t xml:space="preserve"> para manejar adecuadamente mis reclamos.</w:t>
            </w:r>
          </w:p>
        </w:tc>
        <w:tc>
          <w:tcPr>
            <w:tcW w:w="426" w:type="dxa"/>
            <w:tcBorders>
              <w:top w:val="nil"/>
              <w:left w:val="nil"/>
              <w:bottom w:val="single" w:sz="4" w:space="0" w:color="auto"/>
              <w:right w:val="single" w:sz="4" w:space="0" w:color="auto"/>
            </w:tcBorders>
            <w:vAlign w:val="center"/>
            <w:hideMark/>
          </w:tcPr>
          <w:p w14:paraId="7716057A"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25" w:type="dxa"/>
            <w:tcBorders>
              <w:top w:val="nil"/>
              <w:left w:val="nil"/>
              <w:bottom w:val="single" w:sz="4" w:space="0" w:color="auto"/>
              <w:right w:val="single" w:sz="4" w:space="0" w:color="auto"/>
            </w:tcBorders>
            <w:noWrap/>
            <w:vAlign w:val="bottom"/>
            <w:hideMark/>
          </w:tcPr>
          <w:p w14:paraId="22DD14F4"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25" w:type="dxa"/>
            <w:tcBorders>
              <w:top w:val="nil"/>
              <w:left w:val="nil"/>
              <w:bottom w:val="single" w:sz="4" w:space="0" w:color="auto"/>
              <w:right w:val="single" w:sz="4" w:space="0" w:color="auto"/>
            </w:tcBorders>
            <w:noWrap/>
            <w:vAlign w:val="bottom"/>
            <w:hideMark/>
          </w:tcPr>
          <w:p w14:paraId="1679A365"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25" w:type="dxa"/>
            <w:tcBorders>
              <w:top w:val="nil"/>
              <w:left w:val="nil"/>
              <w:bottom w:val="single" w:sz="4" w:space="0" w:color="auto"/>
              <w:right w:val="single" w:sz="4" w:space="0" w:color="auto"/>
            </w:tcBorders>
            <w:noWrap/>
            <w:vAlign w:val="bottom"/>
            <w:hideMark/>
          </w:tcPr>
          <w:p w14:paraId="537E097F"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53" w:type="dxa"/>
            <w:tcBorders>
              <w:top w:val="nil"/>
              <w:left w:val="nil"/>
              <w:bottom w:val="single" w:sz="4" w:space="0" w:color="auto"/>
              <w:right w:val="single" w:sz="4" w:space="0" w:color="auto"/>
            </w:tcBorders>
            <w:noWrap/>
            <w:vAlign w:val="bottom"/>
            <w:hideMark/>
          </w:tcPr>
          <w:p w14:paraId="253F22A2"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r>
    </w:tbl>
    <w:p w14:paraId="723AF6B2" w14:textId="77777777" w:rsidR="00EF7F7E" w:rsidRDefault="00EF7F7E" w:rsidP="00D12F7F">
      <w:pPr>
        <w:pStyle w:val="Textoindependiente"/>
        <w:spacing w:before="59" w:line="480" w:lineRule="auto"/>
        <w:ind w:right="692"/>
        <w:jc w:val="both"/>
        <w:rPr>
          <w:b/>
          <w:sz w:val="22"/>
          <w:szCs w:val="22"/>
        </w:rPr>
      </w:pPr>
    </w:p>
    <w:p w14:paraId="2717D424" w14:textId="77777777" w:rsidR="009F4F2F" w:rsidRDefault="009F4F2F" w:rsidP="009F4F2F">
      <w:pPr>
        <w:pBdr>
          <w:top w:val="nil"/>
          <w:left w:val="nil"/>
          <w:bottom w:val="nil"/>
          <w:right w:val="nil"/>
          <w:between w:val="nil"/>
        </w:pBdr>
        <w:spacing w:before="240" w:line="240" w:lineRule="auto"/>
        <w:ind w:firstLine="0"/>
        <w:rPr>
          <w:rFonts w:ascii="Times New Roman" w:hAnsi="Times New Roman"/>
          <w:b/>
          <w:bCs/>
        </w:rPr>
      </w:pPr>
      <w:r w:rsidRPr="007A5AC9">
        <w:rPr>
          <w:rFonts w:ascii="Times New Roman" w:hAnsi="Times New Roman"/>
          <w:b/>
          <w:bCs/>
        </w:rPr>
        <w:lastRenderedPageBreak/>
        <w:t xml:space="preserve">VARIABLE </w:t>
      </w:r>
      <w:r>
        <w:rPr>
          <w:rFonts w:ascii="Times New Roman" w:hAnsi="Times New Roman"/>
          <w:b/>
          <w:bCs/>
        </w:rPr>
        <w:t xml:space="preserve">LEALTAD DE MARCA </w:t>
      </w:r>
    </w:p>
    <w:p w14:paraId="58322D30" w14:textId="77777777" w:rsidR="009F4F2F" w:rsidRPr="007026F7" w:rsidRDefault="009F4F2F" w:rsidP="009F4F2F">
      <w:pPr>
        <w:pBdr>
          <w:top w:val="nil"/>
          <w:left w:val="nil"/>
          <w:bottom w:val="nil"/>
          <w:right w:val="nil"/>
          <w:between w:val="nil"/>
        </w:pBdr>
        <w:spacing w:line="240" w:lineRule="auto"/>
        <w:ind w:firstLine="0"/>
        <w:rPr>
          <w:rFonts w:ascii="Times New Roman" w:hAnsi="Times New Roman"/>
          <w:color w:val="000000"/>
        </w:rPr>
      </w:pPr>
      <w:r w:rsidRPr="007A5AC9">
        <w:rPr>
          <w:rFonts w:ascii="Times New Roman" w:hAnsi="Times New Roman"/>
          <w:b/>
          <w:bCs/>
        </w:rPr>
        <w:t xml:space="preserve"> </w:t>
      </w:r>
      <w:r w:rsidRPr="007026F7">
        <w:rPr>
          <w:rFonts w:ascii="Times New Roman" w:hAnsi="Times New Roman"/>
          <w:color w:val="000000"/>
        </w:rPr>
        <w:t xml:space="preserve">Las opciones de respuesta son las siguientes: </w:t>
      </w:r>
    </w:p>
    <w:tbl>
      <w:tblPr>
        <w:tblStyle w:val="Tablaconcuadrcula41"/>
        <w:tblW w:w="5343" w:type="pct"/>
        <w:tblLook w:val="04A0" w:firstRow="1" w:lastRow="0" w:firstColumn="1" w:lastColumn="0" w:noHBand="0" w:noVBand="1"/>
      </w:tblPr>
      <w:tblGrid>
        <w:gridCol w:w="1786"/>
        <w:gridCol w:w="1994"/>
        <w:gridCol w:w="1835"/>
        <w:gridCol w:w="1760"/>
        <w:gridCol w:w="2005"/>
      </w:tblGrid>
      <w:tr w:rsidR="00211DFB" w:rsidRPr="007026F7" w14:paraId="39AFD467" w14:textId="77777777" w:rsidTr="00D431EE">
        <w:trPr>
          <w:trHeight w:val="330"/>
        </w:trPr>
        <w:tc>
          <w:tcPr>
            <w:tcW w:w="952" w:type="pct"/>
            <w:vAlign w:val="center"/>
          </w:tcPr>
          <w:p w14:paraId="17FC688D" w14:textId="324E3F5A" w:rsidR="00211DFB" w:rsidRPr="007026F7" w:rsidRDefault="00211DFB" w:rsidP="00211DFB">
            <w:pPr>
              <w:spacing w:line="240" w:lineRule="auto"/>
              <w:ind w:firstLine="0"/>
              <w:jc w:val="center"/>
              <w:rPr>
                <w:rFonts w:ascii="Times New Roman" w:hAnsi="Times New Roman"/>
                <w:color w:val="000000"/>
              </w:rPr>
            </w:pPr>
            <w:r>
              <w:rPr>
                <w:rFonts w:ascii="Times New Roman" w:hAnsi="Times New Roman"/>
                <w:color w:val="000000"/>
              </w:rPr>
              <w:t>Totalmente en desacuerdo</w:t>
            </w:r>
          </w:p>
        </w:tc>
        <w:tc>
          <w:tcPr>
            <w:tcW w:w="1063" w:type="pct"/>
            <w:vAlign w:val="center"/>
          </w:tcPr>
          <w:p w14:paraId="4943A218" w14:textId="7EE12F57" w:rsidR="00211DFB" w:rsidRPr="007026F7" w:rsidRDefault="00211DFB" w:rsidP="00211DFB">
            <w:pPr>
              <w:spacing w:line="240" w:lineRule="auto"/>
              <w:ind w:firstLine="0"/>
              <w:jc w:val="center"/>
              <w:rPr>
                <w:rFonts w:ascii="Times New Roman" w:hAnsi="Times New Roman"/>
                <w:color w:val="000000"/>
              </w:rPr>
            </w:pPr>
            <w:r>
              <w:rPr>
                <w:rFonts w:ascii="Times New Roman" w:hAnsi="Times New Roman"/>
                <w:color w:val="000000"/>
              </w:rPr>
              <w:t>En desacuerdo</w:t>
            </w:r>
          </w:p>
        </w:tc>
        <w:tc>
          <w:tcPr>
            <w:tcW w:w="978" w:type="pct"/>
            <w:vAlign w:val="center"/>
          </w:tcPr>
          <w:p w14:paraId="42AE4763" w14:textId="1FE22008" w:rsidR="00211DFB" w:rsidRPr="007026F7" w:rsidRDefault="00211DFB" w:rsidP="00211DFB">
            <w:pPr>
              <w:spacing w:line="240" w:lineRule="auto"/>
              <w:ind w:firstLine="0"/>
              <w:jc w:val="center"/>
              <w:rPr>
                <w:rFonts w:ascii="Times New Roman" w:hAnsi="Times New Roman"/>
                <w:color w:val="000000"/>
              </w:rPr>
            </w:pPr>
            <w:r>
              <w:rPr>
                <w:rFonts w:ascii="Times New Roman" w:hAnsi="Times New Roman"/>
                <w:color w:val="000000"/>
              </w:rPr>
              <w:t>Neutro</w:t>
            </w:r>
          </w:p>
        </w:tc>
        <w:tc>
          <w:tcPr>
            <w:tcW w:w="938" w:type="pct"/>
          </w:tcPr>
          <w:p w14:paraId="32F5848C" w14:textId="40F39D76" w:rsidR="00211DFB" w:rsidRPr="007026F7" w:rsidRDefault="00211DFB" w:rsidP="00211DFB">
            <w:pPr>
              <w:spacing w:line="240" w:lineRule="auto"/>
              <w:ind w:firstLine="0"/>
              <w:jc w:val="center"/>
              <w:rPr>
                <w:rFonts w:ascii="Times New Roman" w:hAnsi="Times New Roman"/>
                <w:color w:val="000000"/>
              </w:rPr>
            </w:pPr>
            <w:r>
              <w:rPr>
                <w:rFonts w:ascii="Times New Roman" w:hAnsi="Times New Roman"/>
                <w:color w:val="000000"/>
              </w:rPr>
              <w:t>De acuerdo</w:t>
            </w:r>
          </w:p>
        </w:tc>
        <w:tc>
          <w:tcPr>
            <w:tcW w:w="1069" w:type="pct"/>
            <w:vAlign w:val="center"/>
          </w:tcPr>
          <w:p w14:paraId="0FEAB1B3" w14:textId="5CEC8771" w:rsidR="00211DFB" w:rsidRPr="007026F7" w:rsidRDefault="00211DFB" w:rsidP="00211DFB">
            <w:pPr>
              <w:spacing w:line="240" w:lineRule="auto"/>
              <w:ind w:firstLine="0"/>
              <w:jc w:val="center"/>
              <w:rPr>
                <w:rFonts w:ascii="Times New Roman" w:hAnsi="Times New Roman"/>
                <w:color w:val="000000"/>
              </w:rPr>
            </w:pPr>
            <w:r>
              <w:rPr>
                <w:rFonts w:ascii="Times New Roman" w:hAnsi="Times New Roman"/>
                <w:color w:val="000000"/>
              </w:rPr>
              <w:t>Totalmente de acuerdo</w:t>
            </w:r>
          </w:p>
        </w:tc>
      </w:tr>
      <w:tr w:rsidR="004D3166" w:rsidRPr="007026F7" w14:paraId="1CD581B3" w14:textId="77777777" w:rsidTr="004D3166">
        <w:trPr>
          <w:trHeight w:val="181"/>
        </w:trPr>
        <w:tc>
          <w:tcPr>
            <w:tcW w:w="952" w:type="pct"/>
            <w:vAlign w:val="center"/>
          </w:tcPr>
          <w:p w14:paraId="29744BFC" w14:textId="77777777" w:rsidR="009F4F2F" w:rsidRPr="007026F7" w:rsidRDefault="009F4F2F" w:rsidP="00445D3B">
            <w:pPr>
              <w:spacing w:line="240" w:lineRule="auto"/>
              <w:jc w:val="center"/>
              <w:rPr>
                <w:rFonts w:ascii="Times New Roman" w:hAnsi="Times New Roman"/>
                <w:color w:val="000000"/>
              </w:rPr>
            </w:pPr>
            <w:r w:rsidRPr="007026F7">
              <w:rPr>
                <w:rFonts w:ascii="Times New Roman" w:hAnsi="Times New Roman"/>
                <w:color w:val="000000"/>
              </w:rPr>
              <w:t>1</w:t>
            </w:r>
          </w:p>
        </w:tc>
        <w:tc>
          <w:tcPr>
            <w:tcW w:w="1063" w:type="pct"/>
            <w:vAlign w:val="center"/>
          </w:tcPr>
          <w:p w14:paraId="6D93D0D8" w14:textId="77777777" w:rsidR="009F4F2F" w:rsidRPr="007026F7" w:rsidRDefault="009F4F2F" w:rsidP="00445D3B">
            <w:pPr>
              <w:spacing w:line="240" w:lineRule="auto"/>
              <w:jc w:val="center"/>
              <w:rPr>
                <w:rFonts w:ascii="Times New Roman" w:hAnsi="Times New Roman"/>
                <w:color w:val="000000"/>
              </w:rPr>
            </w:pPr>
            <w:r w:rsidRPr="007026F7">
              <w:rPr>
                <w:rFonts w:ascii="Times New Roman" w:hAnsi="Times New Roman"/>
                <w:color w:val="000000"/>
              </w:rPr>
              <w:t>2</w:t>
            </w:r>
          </w:p>
        </w:tc>
        <w:tc>
          <w:tcPr>
            <w:tcW w:w="978" w:type="pct"/>
            <w:vAlign w:val="center"/>
          </w:tcPr>
          <w:p w14:paraId="5ABFE78D" w14:textId="77777777" w:rsidR="009F4F2F" w:rsidRPr="007026F7" w:rsidRDefault="009F4F2F" w:rsidP="00445D3B">
            <w:pPr>
              <w:spacing w:line="240" w:lineRule="auto"/>
              <w:jc w:val="center"/>
              <w:rPr>
                <w:rFonts w:ascii="Times New Roman" w:hAnsi="Times New Roman"/>
                <w:color w:val="000000"/>
              </w:rPr>
            </w:pPr>
            <w:r w:rsidRPr="007026F7">
              <w:rPr>
                <w:rFonts w:ascii="Times New Roman" w:hAnsi="Times New Roman"/>
                <w:color w:val="000000"/>
              </w:rPr>
              <w:t>3</w:t>
            </w:r>
          </w:p>
        </w:tc>
        <w:tc>
          <w:tcPr>
            <w:tcW w:w="938" w:type="pct"/>
          </w:tcPr>
          <w:p w14:paraId="0F22FA72" w14:textId="77777777" w:rsidR="009F4F2F" w:rsidRPr="007026F7" w:rsidRDefault="009F4F2F" w:rsidP="00445D3B">
            <w:pPr>
              <w:spacing w:line="240" w:lineRule="auto"/>
              <w:jc w:val="center"/>
              <w:rPr>
                <w:rFonts w:ascii="Times New Roman" w:hAnsi="Times New Roman"/>
                <w:color w:val="000000"/>
              </w:rPr>
            </w:pPr>
            <w:r>
              <w:rPr>
                <w:rFonts w:ascii="Times New Roman" w:hAnsi="Times New Roman"/>
                <w:color w:val="000000"/>
              </w:rPr>
              <w:t>4</w:t>
            </w:r>
          </w:p>
        </w:tc>
        <w:tc>
          <w:tcPr>
            <w:tcW w:w="1069" w:type="pct"/>
          </w:tcPr>
          <w:p w14:paraId="4BEEA24F" w14:textId="77777777" w:rsidR="009F4F2F" w:rsidRPr="007026F7" w:rsidRDefault="009F4F2F" w:rsidP="00445D3B">
            <w:pPr>
              <w:spacing w:line="240" w:lineRule="auto"/>
              <w:jc w:val="center"/>
              <w:rPr>
                <w:rFonts w:ascii="Times New Roman" w:hAnsi="Times New Roman"/>
                <w:color w:val="000000"/>
              </w:rPr>
            </w:pPr>
            <w:r>
              <w:rPr>
                <w:rFonts w:ascii="Times New Roman" w:hAnsi="Times New Roman"/>
                <w:color w:val="000000"/>
              </w:rPr>
              <w:t>5</w:t>
            </w:r>
          </w:p>
        </w:tc>
      </w:tr>
    </w:tbl>
    <w:tbl>
      <w:tblPr>
        <w:tblW w:w="9420" w:type="dxa"/>
        <w:tblCellMar>
          <w:left w:w="70" w:type="dxa"/>
          <w:right w:w="70" w:type="dxa"/>
        </w:tblCellMar>
        <w:tblLook w:val="04A0" w:firstRow="1" w:lastRow="0" w:firstColumn="1" w:lastColumn="0" w:noHBand="0" w:noVBand="1"/>
      </w:tblPr>
      <w:tblGrid>
        <w:gridCol w:w="1129"/>
        <w:gridCol w:w="426"/>
        <w:gridCol w:w="5674"/>
        <w:gridCol w:w="431"/>
        <w:gridCol w:w="440"/>
        <w:gridCol w:w="440"/>
        <w:gridCol w:w="440"/>
        <w:gridCol w:w="440"/>
      </w:tblGrid>
      <w:tr w:rsidR="004D3166" w:rsidRPr="004D3166" w14:paraId="76C3B19C" w14:textId="77777777" w:rsidTr="00213704">
        <w:trPr>
          <w:trHeight w:val="260"/>
        </w:trPr>
        <w:tc>
          <w:tcPr>
            <w:tcW w:w="1129" w:type="dxa"/>
            <w:tcBorders>
              <w:top w:val="single" w:sz="4" w:space="0" w:color="auto"/>
              <w:left w:val="single" w:sz="4" w:space="0" w:color="auto"/>
              <w:bottom w:val="single" w:sz="4" w:space="0" w:color="auto"/>
              <w:right w:val="single" w:sz="4" w:space="0" w:color="auto"/>
            </w:tcBorders>
            <w:vAlign w:val="center"/>
            <w:hideMark/>
          </w:tcPr>
          <w:p w14:paraId="66EA340F" w14:textId="77777777" w:rsidR="004D3166" w:rsidRPr="004D3166" w:rsidRDefault="004D3166" w:rsidP="004D3166">
            <w:pPr>
              <w:spacing w:before="0" w:line="240" w:lineRule="auto"/>
              <w:ind w:firstLine="0"/>
              <w:jc w:val="center"/>
              <w:rPr>
                <w:rFonts w:ascii="Times New Roman" w:eastAsia="Times New Roman" w:hAnsi="Times New Roman" w:cs="Times New Roman"/>
                <w:b/>
                <w:bCs/>
                <w:color w:val="000000"/>
                <w:szCs w:val="20"/>
                <w:lang w:eastAsia="es-PE"/>
              </w:rPr>
            </w:pPr>
            <w:r w:rsidRPr="004D3166">
              <w:rPr>
                <w:rFonts w:ascii="Times New Roman" w:eastAsia="Times New Roman" w:hAnsi="Times New Roman" w:cs="Times New Roman"/>
                <w:b/>
                <w:bCs/>
                <w:color w:val="000000"/>
                <w:szCs w:val="20"/>
                <w:lang w:eastAsia="es-PE"/>
              </w:rPr>
              <w:t>Dimensión</w:t>
            </w:r>
          </w:p>
        </w:tc>
        <w:tc>
          <w:tcPr>
            <w:tcW w:w="426" w:type="dxa"/>
            <w:tcBorders>
              <w:top w:val="single" w:sz="4" w:space="0" w:color="auto"/>
              <w:left w:val="nil"/>
              <w:bottom w:val="single" w:sz="4" w:space="0" w:color="auto"/>
              <w:right w:val="single" w:sz="4" w:space="0" w:color="auto"/>
            </w:tcBorders>
            <w:vAlign w:val="center"/>
            <w:hideMark/>
          </w:tcPr>
          <w:p w14:paraId="41DC1544" w14:textId="77777777" w:rsidR="004D3166" w:rsidRPr="004D3166" w:rsidRDefault="004D3166" w:rsidP="004D3166">
            <w:pPr>
              <w:spacing w:before="0" w:line="240" w:lineRule="auto"/>
              <w:ind w:firstLine="0"/>
              <w:jc w:val="center"/>
              <w:rPr>
                <w:rFonts w:ascii="Times New Roman" w:eastAsia="Times New Roman" w:hAnsi="Times New Roman" w:cs="Times New Roman"/>
                <w:b/>
                <w:bCs/>
                <w:color w:val="000000"/>
                <w:szCs w:val="20"/>
                <w:lang w:eastAsia="es-PE"/>
              </w:rPr>
            </w:pPr>
            <w:proofErr w:type="spellStart"/>
            <w:r w:rsidRPr="004D3166">
              <w:rPr>
                <w:rFonts w:ascii="Times New Roman" w:eastAsia="Times New Roman" w:hAnsi="Times New Roman" w:cs="Times New Roman"/>
                <w:b/>
                <w:bCs/>
                <w:color w:val="000000"/>
                <w:szCs w:val="20"/>
                <w:lang w:eastAsia="es-PE"/>
              </w:rPr>
              <w:t>N°</w:t>
            </w:r>
            <w:proofErr w:type="spellEnd"/>
          </w:p>
        </w:tc>
        <w:tc>
          <w:tcPr>
            <w:tcW w:w="5674" w:type="dxa"/>
            <w:tcBorders>
              <w:top w:val="single" w:sz="4" w:space="0" w:color="auto"/>
              <w:left w:val="nil"/>
              <w:bottom w:val="single" w:sz="4" w:space="0" w:color="auto"/>
              <w:right w:val="single" w:sz="4" w:space="0" w:color="auto"/>
            </w:tcBorders>
            <w:vAlign w:val="center"/>
            <w:hideMark/>
          </w:tcPr>
          <w:p w14:paraId="3328A82C" w14:textId="77777777" w:rsidR="004D3166" w:rsidRPr="004D3166" w:rsidRDefault="004D3166" w:rsidP="004D3166">
            <w:pPr>
              <w:spacing w:before="0" w:line="240" w:lineRule="auto"/>
              <w:ind w:firstLine="0"/>
              <w:jc w:val="left"/>
              <w:rPr>
                <w:rFonts w:ascii="Times New Roman" w:eastAsia="Times New Roman" w:hAnsi="Times New Roman" w:cs="Times New Roman"/>
                <w:b/>
                <w:bCs/>
                <w:color w:val="000000"/>
                <w:szCs w:val="20"/>
                <w:lang w:eastAsia="es-PE"/>
              </w:rPr>
            </w:pPr>
            <w:r w:rsidRPr="004D3166">
              <w:rPr>
                <w:rFonts w:ascii="Times New Roman" w:eastAsia="Times New Roman" w:hAnsi="Times New Roman" w:cs="Times New Roman"/>
                <w:b/>
                <w:bCs/>
                <w:color w:val="000000"/>
                <w:szCs w:val="20"/>
                <w:lang w:eastAsia="es-PE"/>
              </w:rPr>
              <w:t>Ítem</w:t>
            </w:r>
          </w:p>
        </w:tc>
        <w:tc>
          <w:tcPr>
            <w:tcW w:w="431" w:type="dxa"/>
            <w:tcBorders>
              <w:top w:val="single" w:sz="4" w:space="0" w:color="auto"/>
              <w:left w:val="nil"/>
              <w:bottom w:val="single" w:sz="4" w:space="0" w:color="auto"/>
              <w:right w:val="single" w:sz="4" w:space="0" w:color="auto"/>
            </w:tcBorders>
            <w:vAlign w:val="center"/>
            <w:hideMark/>
          </w:tcPr>
          <w:p w14:paraId="39C86AFD" w14:textId="77777777" w:rsidR="004D3166" w:rsidRPr="004D3166" w:rsidRDefault="004D3166" w:rsidP="004D3166">
            <w:pPr>
              <w:spacing w:before="0" w:line="240" w:lineRule="auto"/>
              <w:ind w:firstLine="0"/>
              <w:jc w:val="center"/>
              <w:rPr>
                <w:rFonts w:ascii="Times New Roman" w:eastAsia="Times New Roman" w:hAnsi="Times New Roman" w:cs="Times New Roman"/>
                <w:b/>
                <w:bCs/>
                <w:color w:val="000000"/>
                <w:szCs w:val="20"/>
                <w:lang w:eastAsia="es-PE"/>
              </w:rPr>
            </w:pPr>
            <w:r w:rsidRPr="004D3166">
              <w:rPr>
                <w:rFonts w:ascii="Times New Roman" w:eastAsia="Times New Roman" w:hAnsi="Times New Roman" w:cs="Times New Roman"/>
                <w:b/>
                <w:bCs/>
                <w:color w:val="000000"/>
                <w:szCs w:val="20"/>
                <w:lang w:eastAsia="es-PE"/>
              </w:rPr>
              <w:t>1</w:t>
            </w:r>
          </w:p>
        </w:tc>
        <w:tc>
          <w:tcPr>
            <w:tcW w:w="440" w:type="dxa"/>
            <w:tcBorders>
              <w:top w:val="single" w:sz="4" w:space="0" w:color="auto"/>
              <w:left w:val="nil"/>
              <w:bottom w:val="single" w:sz="4" w:space="0" w:color="auto"/>
              <w:right w:val="single" w:sz="4" w:space="0" w:color="auto"/>
            </w:tcBorders>
            <w:noWrap/>
            <w:vAlign w:val="center"/>
            <w:hideMark/>
          </w:tcPr>
          <w:p w14:paraId="58BD3EEE"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2</w:t>
            </w:r>
          </w:p>
        </w:tc>
        <w:tc>
          <w:tcPr>
            <w:tcW w:w="440" w:type="dxa"/>
            <w:tcBorders>
              <w:top w:val="single" w:sz="4" w:space="0" w:color="auto"/>
              <w:left w:val="nil"/>
              <w:bottom w:val="single" w:sz="4" w:space="0" w:color="auto"/>
              <w:right w:val="single" w:sz="4" w:space="0" w:color="auto"/>
            </w:tcBorders>
            <w:noWrap/>
            <w:vAlign w:val="center"/>
            <w:hideMark/>
          </w:tcPr>
          <w:p w14:paraId="6F241430"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3</w:t>
            </w:r>
          </w:p>
        </w:tc>
        <w:tc>
          <w:tcPr>
            <w:tcW w:w="440" w:type="dxa"/>
            <w:tcBorders>
              <w:top w:val="single" w:sz="4" w:space="0" w:color="auto"/>
              <w:left w:val="nil"/>
              <w:bottom w:val="single" w:sz="4" w:space="0" w:color="auto"/>
              <w:right w:val="single" w:sz="4" w:space="0" w:color="auto"/>
            </w:tcBorders>
            <w:vAlign w:val="center"/>
            <w:hideMark/>
          </w:tcPr>
          <w:p w14:paraId="56276C93" w14:textId="77777777" w:rsidR="004D3166" w:rsidRPr="004D3166" w:rsidRDefault="004D3166" w:rsidP="004D3166">
            <w:pPr>
              <w:spacing w:before="0" w:line="240" w:lineRule="auto"/>
              <w:ind w:firstLine="0"/>
              <w:jc w:val="center"/>
              <w:rPr>
                <w:rFonts w:ascii="Times New Roman" w:eastAsia="Times New Roman" w:hAnsi="Times New Roman" w:cs="Times New Roman"/>
                <w:b/>
                <w:bCs/>
                <w:color w:val="000000"/>
                <w:szCs w:val="20"/>
                <w:lang w:eastAsia="es-PE"/>
              </w:rPr>
            </w:pPr>
            <w:r w:rsidRPr="004D3166">
              <w:rPr>
                <w:rFonts w:ascii="Times New Roman" w:eastAsia="Times New Roman" w:hAnsi="Times New Roman" w:cs="Times New Roman"/>
                <w:b/>
                <w:bCs/>
                <w:color w:val="000000"/>
                <w:szCs w:val="20"/>
                <w:lang w:eastAsia="es-PE"/>
              </w:rPr>
              <w:t>4</w:t>
            </w:r>
          </w:p>
        </w:tc>
        <w:tc>
          <w:tcPr>
            <w:tcW w:w="440" w:type="dxa"/>
            <w:tcBorders>
              <w:top w:val="single" w:sz="4" w:space="0" w:color="auto"/>
              <w:left w:val="nil"/>
              <w:bottom w:val="single" w:sz="4" w:space="0" w:color="auto"/>
              <w:right w:val="single" w:sz="4" w:space="0" w:color="auto"/>
            </w:tcBorders>
            <w:vAlign w:val="center"/>
            <w:hideMark/>
          </w:tcPr>
          <w:p w14:paraId="417D160C" w14:textId="77777777" w:rsidR="004D3166" w:rsidRPr="004D3166" w:rsidRDefault="004D3166" w:rsidP="004D3166">
            <w:pPr>
              <w:spacing w:before="0" w:line="240" w:lineRule="auto"/>
              <w:ind w:firstLine="0"/>
              <w:jc w:val="center"/>
              <w:rPr>
                <w:rFonts w:ascii="Times New Roman" w:eastAsia="Times New Roman" w:hAnsi="Times New Roman" w:cs="Times New Roman"/>
                <w:b/>
                <w:bCs/>
                <w:color w:val="000000"/>
                <w:szCs w:val="20"/>
                <w:lang w:eastAsia="es-PE"/>
              </w:rPr>
            </w:pPr>
            <w:r w:rsidRPr="004D3166">
              <w:rPr>
                <w:rFonts w:ascii="Times New Roman" w:eastAsia="Times New Roman" w:hAnsi="Times New Roman" w:cs="Times New Roman"/>
                <w:b/>
                <w:bCs/>
                <w:color w:val="000000"/>
                <w:szCs w:val="20"/>
                <w:lang w:eastAsia="es-PE"/>
              </w:rPr>
              <w:t>5</w:t>
            </w:r>
          </w:p>
        </w:tc>
      </w:tr>
      <w:tr w:rsidR="004D3166" w:rsidRPr="004D3166" w14:paraId="42546F9A" w14:textId="77777777" w:rsidTr="00213704">
        <w:trPr>
          <w:trHeight w:val="520"/>
        </w:trPr>
        <w:tc>
          <w:tcPr>
            <w:tcW w:w="1129" w:type="dxa"/>
            <w:vMerge w:val="restart"/>
            <w:tcBorders>
              <w:top w:val="nil"/>
              <w:left w:val="single" w:sz="4" w:space="0" w:color="auto"/>
              <w:bottom w:val="single" w:sz="4" w:space="0" w:color="auto"/>
              <w:right w:val="single" w:sz="4" w:space="0" w:color="auto"/>
            </w:tcBorders>
            <w:vAlign w:val="center"/>
            <w:hideMark/>
          </w:tcPr>
          <w:p w14:paraId="4C81930D"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Lealtad Cognitiva</w:t>
            </w:r>
          </w:p>
        </w:tc>
        <w:tc>
          <w:tcPr>
            <w:tcW w:w="426" w:type="dxa"/>
            <w:tcBorders>
              <w:top w:val="nil"/>
              <w:left w:val="nil"/>
              <w:bottom w:val="single" w:sz="4" w:space="0" w:color="auto"/>
              <w:right w:val="single" w:sz="4" w:space="0" w:color="auto"/>
            </w:tcBorders>
            <w:vAlign w:val="center"/>
            <w:hideMark/>
          </w:tcPr>
          <w:p w14:paraId="21F32A6C"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1</w:t>
            </w:r>
          </w:p>
        </w:tc>
        <w:tc>
          <w:tcPr>
            <w:tcW w:w="5674" w:type="dxa"/>
            <w:tcBorders>
              <w:top w:val="nil"/>
              <w:left w:val="nil"/>
              <w:bottom w:val="single" w:sz="4" w:space="0" w:color="auto"/>
              <w:right w:val="single" w:sz="4" w:space="0" w:color="auto"/>
            </w:tcBorders>
            <w:vAlign w:val="center"/>
            <w:hideMark/>
          </w:tcPr>
          <w:p w14:paraId="08AF3CC4" w14:textId="77777777" w:rsidR="004D3166" w:rsidRPr="00213704" w:rsidRDefault="004D3166" w:rsidP="004D3166">
            <w:pPr>
              <w:spacing w:before="0" w:line="240" w:lineRule="auto"/>
              <w:ind w:firstLine="0"/>
              <w:jc w:val="left"/>
              <w:rPr>
                <w:rFonts w:ascii="Times New Roman" w:eastAsia="Times New Roman" w:hAnsi="Times New Roman" w:cs="Times New Roman"/>
                <w:color w:val="000000"/>
                <w:szCs w:val="20"/>
                <w:lang w:eastAsia="es-PE"/>
              </w:rPr>
            </w:pPr>
            <w:proofErr w:type="spellStart"/>
            <w:r w:rsidRPr="00213704">
              <w:rPr>
                <w:rFonts w:ascii="Times New Roman" w:eastAsia="Times New Roman" w:hAnsi="Times New Roman" w:cs="Times New Roman"/>
                <w:color w:val="000000"/>
                <w:szCs w:val="20"/>
                <w:lang w:eastAsia="es-PE"/>
              </w:rPr>
              <w:t>Charly’s</w:t>
            </w:r>
            <w:proofErr w:type="spellEnd"/>
            <w:r w:rsidRPr="00213704">
              <w:rPr>
                <w:rFonts w:ascii="Times New Roman" w:eastAsia="Times New Roman" w:hAnsi="Times New Roman" w:cs="Times New Roman"/>
                <w:color w:val="000000"/>
                <w:szCs w:val="20"/>
                <w:lang w:eastAsia="es-PE"/>
              </w:rPr>
              <w:t xml:space="preserve"> me ofrece una mejor relación calidad–precio que otros restaurantes.</w:t>
            </w:r>
          </w:p>
        </w:tc>
        <w:tc>
          <w:tcPr>
            <w:tcW w:w="431" w:type="dxa"/>
            <w:tcBorders>
              <w:top w:val="nil"/>
              <w:left w:val="nil"/>
              <w:bottom w:val="single" w:sz="4" w:space="0" w:color="auto"/>
              <w:right w:val="single" w:sz="4" w:space="0" w:color="auto"/>
            </w:tcBorders>
            <w:vAlign w:val="center"/>
            <w:hideMark/>
          </w:tcPr>
          <w:p w14:paraId="45BAE247"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2D8784AD"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42F9B43E"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00848EBC"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78647E76"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r>
      <w:tr w:rsidR="004D3166" w:rsidRPr="004D3166" w14:paraId="7C591C9F" w14:textId="77777777" w:rsidTr="00213704">
        <w:trPr>
          <w:trHeight w:val="339"/>
        </w:trPr>
        <w:tc>
          <w:tcPr>
            <w:tcW w:w="1129" w:type="dxa"/>
            <w:vMerge/>
            <w:tcBorders>
              <w:top w:val="nil"/>
              <w:left w:val="single" w:sz="4" w:space="0" w:color="auto"/>
              <w:bottom w:val="single" w:sz="4" w:space="0" w:color="auto"/>
              <w:right w:val="single" w:sz="4" w:space="0" w:color="auto"/>
            </w:tcBorders>
            <w:vAlign w:val="center"/>
            <w:hideMark/>
          </w:tcPr>
          <w:p w14:paraId="3C4A3A31"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p>
        </w:tc>
        <w:tc>
          <w:tcPr>
            <w:tcW w:w="426" w:type="dxa"/>
            <w:tcBorders>
              <w:top w:val="nil"/>
              <w:left w:val="nil"/>
              <w:bottom w:val="single" w:sz="4" w:space="0" w:color="auto"/>
              <w:right w:val="single" w:sz="4" w:space="0" w:color="auto"/>
            </w:tcBorders>
            <w:vAlign w:val="center"/>
            <w:hideMark/>
          </w:tcPr>
          <w:p w14:paraId="06A73C13"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2</w:t>
            </w:r>
          </w:p>
        </w:tc>
        <w:tc>
          <w:tcPr>
            <w:tcW w:w="5674" w:type="dxa"/>
            <w:tcBorders>
              <w:top w:val="nil"/>
              <w:left w:val="nil"/>
              <w:bottom w:val="single" w:sz="4" w:space="0" w:color="auto"/>
              <w:right w:val="single" w:sz="4" w:space="0" w:color="auto"/>
            </w:tcBorders>
            <w:vAlign w:val="center"/>
            <w:hideMark/>
          </w:tcPr>
          <w:p w14:paraId="58B86950" w14:textId="77777777" w:rsidR="004D3166" w:rsidRPr="00213704"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213704">
              <w:rPr>
                <w:rFonts w:ascii="Times New Roman" w:eastAsia="Times New Roman" w:hAnsi="Times New Roman" w:cs="Times New Roman"/>
                <w:color w:val="000000"/>
                <w:szCs w:val="20"/>
                <w:lang w:eastAsia="es-PE"/>
              </w:rPr>
              <w:t xml:space="preserve">El precio que pago en </w:t>
            </w:r>
            <w:proofErr w:type="spellStart"/>
            <w:r w:rsidRPr="00213704">
              <w:rPr>
                <w:rFonts w:ascii="Times New Roman" w:eastAsia="Times New Roman" w:hAnsi="Times New Roman" w:cs="Times New Roman"/>
                <w:color w:val="000000"/>
                <w:szCs w:val="20"/>
                <w:lang w:eastAsia="es-PE"/>
              </w:rPr>
              <w:t>Charly’s</w:t>
            </w:r>
            <w:proofErr w:type="spellEnd"/>
            <w:r w:rsidRPr="00213704">
              <w:rPr>
                <w:rFonts w:ascii="Times New Roman" w:eastAsia="Times New Roman" w:hAnsi="Times New Roman" w:cs="Times New Roman"/>
                <w:color w:val="000000"/>
                <w:szCs w:val="20"/>
                <w:lang w:eastAsia="es-PE"/>
              </w:rPr>
              <w:t xml:space="preserve"> está justificado por lo que recibo.</w:t>
            </w:r>
          </w:p>
        </w:tc>
        <w:tc>
          <w:tcPr>
            <w:tcW w:w="431" w:type="dxa"/>
            <w:tcBorders>
              <w:top w:val="nil"/>
              <w:left w:val="nil"/>
              <w:bottom w:val="single" w:sz="4" w:space="0" w:color="auto"/>
              <w:right w:val="single" w:sz="4" w:space="0" w:color="auto"/>
            </w:tcBorders>
            <w:vAlign w:val="center"/>
            <w:hideMark/>
          </w:tcPr>
          <w:p w14:paraId="35ACF5AF"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475A0953"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64248B51"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69019E48"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7E2213A8"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r>
      <w:tr w:rsidR="004D3166" w:rsidRPr="004D3166" w14:paraId="176D1A38" w14:textId="77777777" w:rsidTr="00213704">
        <w:trPr>
          <w:trHeight w:val="260"/>
        </w:trPr>
        <w:tc>
          <w:tcPr>
            <w:tcW w:w="1129" w:type="dxa"/>
            <w:vMerge/>
            <w:tcBorders>
              <w:top w:val="nil"/>
              <w:left w:val="single" w:sz="4" w:space="0" w:color="auto"/>
              <w:bottom w:val="single" w:sz="4" w:space="0" w:color="auto"/>
              <w:right w:val="single" w:sz="4" w:space="0" w:color="auto"/>
            </w:tcBorders>
            <w:vAlign w:val="center"/>
            <w:hideMark/>
          </w:tcPr>
          <w:p w14:paraId="01AC0510"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p>
        </w:tc>
        <w:tc>
          <w:tcPr>
            <w:tcW w:w="426" w:type="dxa"/>
            <w:tcBorders>
              <w:top w:val="nil"/>
              <w:left w:val="nil"/>
              <w:bottom w:val="single" w:sz="4" w:space="0" w:color="auto"/>
              <w:right w:val="single" w:sz="4" w:space="0" w:color="auto"/>
            </w:tcBorders>
            <w:vAlign w:val="center"/>
            <w:hideMark/>
          </w:tcPr>
          <w:p w14:paraId="3F4AEFAF"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3</w:t>
            </w:r>
          </w:p>
        </w:tc>
        <w:tc>
          <w:tcPr>
            <w:tcW w:w="5674" w:type="dxa"/>
            <w:tcBorders>
              <w:top w:val="nil"/>
              <w:left w:val="nil"/>
              <w:bottom w:val="single" w:sz="4" w:space="0" w:color="auto"/>
              <w:right w:val="single" w:sz="4" w:space="0" w:color="auto"/>
            </w:tcBorders>
            <w:vAlign w:val="center"/>
            <w:hideMark/>
          </w:tcPr>
          <w:p w14:paraId="38D9E13F" w14:textId="77777777" w:rsidR="004D3166" w:rsidRPr="00213704"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213704">
              <w:rPr>
                <w:rFonts w:ascii="Times New Roman" w:eastAsia="Times New Roman" w:hAnsi="Times New Roman" w:cs="Times New Roman"/>
                <w:color w:val="000000"/>
                <w:szCs w:val="20"/>
                <w:lang w:eastAsia="es-PE"/>
              </w:rPr>
              <w:t xml:space="preserve">Entre opciones similares, elijo primero a </w:t>
            </w:r>
            <w:proofErr w:type="spellStart"/>
            <w:r w:rsidRPr="00213704">
              <w:rPr>
                <w:rFonts w:ascii="Times New Roman" w:eastAsia="Times New Roman" w:hAnsi="Times New Roman" w:cs="Times New Roman"/>
                <w:color w:val="000000"/>
                <w:szCs w:val="20"/>
                <w:lang w:eastAsia="es-PE"/>
              </w:rPr>
              <w:t>Charly’s</w:t>
            </w:r>
            <w:proofErr w:type="spellEnd"/>
            <w:r w:rsidRPr="00213704">
              <w:rPr>
                <w:rFonts w:ascii="Times New Roman" w:eastAsia="Times New Roman" w:hAnsi="Times New Roman" w:cs="Times New Roman"/>
                <w:color w:val="000000"/>
                <w:szCs w:val="20"/>
                <w:lang w:eastAsia="es-PE"/>
              </w:rPr>
              <w:t>.</w:t>
            </w:r>
          </w:p>
        </w:tc>
        <w:tc>
          <w:tcPr>
            <w:tcW w:w="431" w:type="dxa"/>
            <w:tcBorders>
              <w:top w:val="nil"/>
              <w:left w:val="nil"/>
              <w:bottom w:val="single" w:sz="4" w:space="0" w:color="auto"/>
              <w:right w:val="single" w:sz="4" w:space="0" w:color="auto"/>
            </w:tcBorders>
            <w:vAlign w:val="center"/>
            <w:hideMark/>
          </w:tcPr>
          <w:p w14:paraId="19A3021C"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1D94A5F2"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6AAEEA1C"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53583306"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79AA5ADF"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r>
      <w:tr w:rsidR="004D3166" w:rsidRPr="004D3166" w14:paraId="17C67639" w14:textId="77777777" w:rsidTr="00213704">
        <w:trPr>
          <w:trHeight w:val="290"/>
        </w:trPr>
        <w:tc>
          <w:tcPr>
            <w:tcW w:w="1129" w:type="dxa"/>
            <w:vMerge/>
            <w:tcBorders>
              <w:top w:val="nil"/>
              <w:left w:val="single" w:sz="4" w:space="0" w:color="auto"/>
              <w:bottom w:val="single" w:sz="4" w:space="0" w:color="auto"/>
              <w:right w:val="single" w:sz="4" w:space="0" w:color="auto"/>
            </w:tcBorders>
            <w:vAlign w:val="center"/>
            <w:hideMark/>
          </w:tcPr>
          <w:p w14:paraId="4F939DE6"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p>
        </w:tc>
        <w:tc>
          <w:tcPr>
            <w:tcW w:w="426" w:type="dxa"/>
            <w:tcBorders>
              <w:top w:val="nil"/>
              <w:left w:val="nil"/>
              <w:bottom w:val="single" w:sz="4" w:space="0" w:color="auto"/>
              <w:right w:val="single" w:sz="4" w:space="0" w:color="auto"/>
            </w:tcBorders>
            <w:vAlign w:val="center"/>
            <w:hideMark/>
          </w:tcPr>
          <w:p w14:paraId="6D1D6C4D"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4</w:t>
            </w:r>
          </w:p>
        </w:tc>
        <w:tc>
          <w:tcPr>
            <w:tcW w:w="5674" w:type="dxa"/>
            <w:tcBorders>
              <w:top w:val="nil"/>
              <w:left w:val="nil"/>
              <w:bottom w:val="single" w:sz="4" w:space="0" w:color="auto"/>
              <w:right w:val="single" w:sz="4" w:space="0" w:color="auto"/>
            </w:tcBorders>
            <w:vAlign w:val="center"/>
            <w:hideMark/>
          </w:tcPr>
          <w:p w14:paraId="1CD0A775" w14:textId="77777777" w:rsidR="004D3166" w:rsidRPr="00213704"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213704">
              <w:rPr>
                <w:rFonts w:ascii="Times New Roman" w:eastAsia="Times New Roman" w:hAnsi="Times New Roman" w:cs="Times New Roman"/>
                <w:color w:val="000000"/>
                <w:szCs w:val="20"/>
                <w:lang w:eastAsia="es-PE"/>
              </w:rPr>
              <w:t xml:space="preserve">Considero a </w:t>
            </w:r>
            <w:proofErr w:type="spellStart"/>
            <w:r w:rsidRPr="00213704">
              <w:rPr>
                <w:rFonts w:ascii="Times New Roman" w:eastAsia="Times New Roman" w:hAnsi="Times New Roman" w:cs="Times New Roman"/>
                <w:color w:val="000000"/>
                <w:szCs w:val="20"/>
                <w:lang w:eastAsia="es-PE"/>
              </w:rPr>
              <w:t>Charly’s</w:t>
            </w:r>
            <w:proofErr w:type="spellEnd"/>
            <w:r w:rsidRPr="00213704">
              <w:rPr>
                <w:rFonts w:ascii="Times New Roman" w:eastAsia="Times New Roman" w:hAnsi="Times New Roman" w:cs="Times New Roman"/>
                <w:color w:val="000000"/>
                <w:szCs w:val="20"/>
                <w:lang w:eastAsia="es-PE"/>
              </w:rPr>
              <w:t xml:space="preserve"> mi primera alternativa en su categoría.</w:t>
            </w:r>
          </w:p>
        </w:tc>
        <w:tc>
          <w:tcPr>
            <w:tcW w:w="431" w:type="dxa"/>
            <w:tcBorders>
              <w:top w:val="nil"/>
              <w:left w:val="nil"/>
              <w:bottom w:val="single" w:sz="4" w:space="0" w:color="auto"/>
              <w:right w:val="single" w:sz="4" w:space="0" w:color="auto"/>
            </w:tcBorders>
            <w:vAlign w:val="center"/>
            <w:hideMark/>
          </w:tcPr>
          <w:p w14:paraId="0BB4F31F"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37DFA7E8"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1A39393D"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2055975A"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0E9C2865"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r>
      <w:tr w:rsidR="004D3166" w:rsidRPr="004D3166" w14:paraId="47983C47" w14:textId="77777777" w:rsidTr="00213704">
        <w:trPr>
          <w:trHeight w:val="520"/>
        </w:trPr>
        <w:tc>
          <w:tcPr>
            <w:tcW w:w="1129" w:type="dxa"/>
            <w:vMerge/>
            <w:tcBorders>
              <w:top w:val="nil"/>
              <w:left w:val="single" w:sz="4" w:space="0" w:color="auto"/>
              <w:bottom w:val="single" w:sz="4" w:space="0" w:color="auto"/>
              <w:right w:val="single" w:sz="4" w:space="0" w:color="auto"/>
            </w:tcBorders>
            <w:vAlign w:val="center"/>
            <w:hideMark/>
          </w:tcPr>
          <w:p w14:paraId="33B21FC8"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p>
        </w:tc>
        <w:tc>
          <w:tcPr>
            <w:tcW w:w="426" w:type="dxa"/>
            <w:tcBorders>
              <w:top w:val="nil"/>
              <w:left w:val="nil"/>
              <w:bottom w:val="single" w:sz="4" w:space="0" w:color="auto"/>
              <w:right w:val="single" w:sz="4" w:space="0" w:color="auto"/>
            </w:tcBorders>
            <w:vAlign w:val="center"/>
            <w:hideMark/>
          </w:tcPr>
          <w:p w14:paraId="537A028A"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5</w:t>
            </w:r>
          </w:p>
        </w:tc>
        <w:tc>
          <w:tcPr>
            <w:tcW w:w="5674" w:type="dxa"/>
            <w:tcBorders>
              <w:top w:val="nil"/>
              <w:left w:val="nil"/>
              <w:bottom w:val="single" w:sz="4" w:space="0" w:color="auto"/>
              <w:right w:val="single" w:sz="4" w:space="0" w:color="auto"/>
            </w:tcBorders>
            <w:vAlign w:val="center"/>
            <w:hideMark/>
          </w:tcPr>
          <w:p w14:paraId="0AC03B88" w14:textId="1191D9C9" w:rsidR="004D3166" w:rsidRPr="00213704"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213704">
              <w:rPr>
                <w:rFonts w:ascii="Times New Roman" w:eastAsia="Times New Roman" w:hAnsi="Times New Roman" w:cs="Times New Roman"/>
                <w:color w:val="000000"/>
                <w:szCs w:val="20"/>
                <w:lang w:eastAsia="es-PE"/>
              </w:rPr>
              <w:t xml:space="preserve">Confío en </w:t>
            </w:r>
            <w:r w:rsidR="001F17FA" w:rsidRPr="00213704">
              <w:rPr>
                <w:rFonts w:ascii="Times New Roman" w:eastAsia="Times New Roman" w:hAnsi="Times New Roman" w:cs="Times New Roman"/>
                <w:color w:val="000000"/>
                <w:szCs w:val="20"/>
                <w:lang w:eastAsia="es-PE"/>
              </w:rPr>
              <w:t>que se cumple lo ofrecido en las</w:t>
            </w:r>
            <w:r w:rsidRPr="00213704">
              <w:rPr>
                <w:rFonts w:ascii="Times New Roman" w:eastAsia="Times New Roman" w:hAnsi="Times New Roman" w:cs="Times New Roman"/>
                <w:color w:val="000000"/>
                <w:szCs w:val="20"/>
                <w:lang w:eastAsia="es-PE"/>
              </w:rPr>
              <w:t xml:space="preserve"> cartas, promociones y anuncios de </w:t>
            </w:r>
            <w:proofErr w:type="spellStart"/>
            <w:r w:rsidRPr="00213704">
              <w:rPr>
                <w:rFonts w:ascii="Times New Roman" w:eastAsia="Times New Roman" w:hAnsi="Times New Roman" w:cs="Times New Roman"/>
                <w:color w:val="000000"/>
                <w:szCs w:val="20"/>
                <w:lang w:eastAsia="es-PE"/>
              </w:rPr>
              <w:t>Charly’s</w:t>
            </w:r>
            <w:proofErr w:type="spellEnd"/>
            <w:r w:rsidRPr="00213704">
              <w:rPr>
                <w:rFonts w:ascii="Times New Roman" w:eastAsia="Times New Roman" w:hAnsi="Times New Roman" w:cs="Times New Roman"/>
                <w:color w:val="000000"/>
                <w:szCs w:val="20"/>
                <w:lang w:eastAsia="es-PE"/>
              </w:rPr>
              <w:t>.</w:t>
            </w:r>
          </w:p>
        </w:tc>
        <w:tc>
          <w:tcPr>
            <w:tcW w:w="431" w:type="dxa"/>
            <w:tcBorders>
              <w:top w:val="nil"/>
              <w:left w:val="nil"/>
              <w:bottom w:val="single" w:sz="4" w:space="0" w:color="auto"/>
              <w:right w:val="single" w:sz="4" w:space="0" w:color="auto"/>
            </w:tcBorders>
            <w:vAlign w:val="center"/>
            <w:hideMark/>
          </w:tcPr>
          <w:p w14:paraId="0BB88A41"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419C9BC8"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30111C07"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1B6D0040"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3FAF6A92"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r>
      <w:tr w:rsidR="004D3166" w:rsidRPr="004D3166" w14:paraId="482642BC" w14:textId="77777777" w:rsidTr="00213704">
        <w:trPr>
          <w:trHeight w:val="520"/>
        </w:trPr>
        <w:tc>
          <w:tcPr>
            <w:tcW w:w="1129" w:type="dxa"/>
            <w:vMerge/>
            <w:tcBorders>
              <w:top w:val="nil"/>
              <w:left w:val="single" w:sz="4" w:space="0" w:color="auto"/>
              <w:bottom w:val="single" w:sz="4" w:space="0" w:color="auto"/>
              <w:right w:val="single" w:sz="4" w:space="0" w:color="auto"/>
            </w:tcBorders>
            <w:vAlign w:val="center"/>
            <w:hideMark/>
          </w:tcPr>
          <w:p w14:paraId="364D5672"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p>
        </w:tc>
        <w:tc>
          <w:tcPr>
            <w:tcW w:w="426" w:type="dxa"/>
            <w:tcBorders>
              <w:top w:val="nil"/>
              <w:left w:val="nil"/>
              <w:bottom w:val="single" w:sz="4" w:space="0" w:color="auto"/>
              <w:right w:val="single" w:sz="4" w:space="0" w:color="auto"/>
            </w:tcBorders>
            <w:vAlign w:val="center"/>
            <w:hideMark/>
          </w:tcPr>
          <w:p w14:paraId="4FFA2768"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6</w:t>
            </w:r>
          </w:p>
        </w:tc>
        <w:tc>
          <w:tcPr>
            <w:tcW w:w="5674" w:type="dxa"/>
            <w:tcBorders>
              <w:top w:val="nil"/>
              <w:left w:val="nil"/>
              <w:bottom w:val="single" w:sz="4" w:space="0" w:color="auto"/>
              <w:right w:val="single" w:sz="4" w:space="0" w:color="auto"/>
            </w:tcBorders>
            <w:vAlign w:val="center"/>
            <w:hideMark/>
          </w:tcPr>
          <w:p w14:paraId="4AC6B25F" w14:textId="28C4EC70" w:rsidR="004D3166" w:rsidRPr="00213704" w:rsidRDefault="004D3166" w:rsidP="004D3166">
            <w:pPr>
              <w:spacing w:before="0" w:line="240" w:lineRule="auto"/>
              <w:ind w:firstLine="0"/>
              <w:jc w:val="left"/>
              <w:rPr>
                <w:rFonts w:ascii="Times New Roman" w:eastAsia="Times New Roman" w:hAnsi="Times New Roman" w:cs="Times New Roman"/>
                <w:color w:val="000000"/>
                <w:szCs w:val="20"/>
                <w:lang w:eastAsia="es-PE"/>
              </w:rPr>
            </w:pPr>
            <w:proofErr w:type="spellStart"/>
            <w:r w:rsidRPr="00213704">
              <w:rPr>
                <w:rFonts w:ascii="Times New Roman" w:eastAsia="Times New Roman" w:hAnsi="Times New Roman" w:cs="Times New Roman"/>
                <w:color w:val="000000"/>
                <w:szCs w:val="20"/>
                <w:lang w:eastAsia="es-PE"/>
              </w:rPr>
              <w:t>Charly’s</w:t>
            </w:r>
            <w:proofErr w:type="spellEnd"/>
            <w:r w:rsidRPr="00213704">
              <w:rPr>
                <w:rFonts w:ascii="Times New Roman" w:eastAsia="Times New Roman" w:hAnsi="Times New Roman" w:cs="Times New Roman"/>
                <w:color w:val="000000"/>
                <w:szCs w:val="20"/>
                <w:lang w:eastAsia="es-PE"/>
              </w:rPr>
              <w:t xml:space="preserve"> me </w:t>
            </w:r>
            <w:r w:rsidR="00F75722" w:rsidRPr="00213704">
              <w:rPr>
                <w:rFonts w:ascii="Times New Roman" w:eastAsia="Times New Roman" w:hAnsi="Times New Roman" w:cs="Times New Roman"/>
                <w:color w:val="000000"/>
                <w:szCs w:val="20"/>
                <w:lang w:eastAsia="es-PE"/>
              </w:rPr>
              <w:t xml:space="preserve">brinda información clara y transparente de su servicio que me </w:t>
            </w:r>
            <w:r w:rsidRPr="00213704">
              <w:rPr>
                <w:rFonts w:ascii="Times New Roman" w:eastAsia="Times New Roman" w:hAnsi="Times New Roman" w:cs="Times New Roman"/>
                <w:color w:val="000000"/>
                <w:szCs w:val="20"/>
                <w:lang w:eastAsia="es-PE"/>
              </w:rPr>
              <w:t>permite decidir con seguridad.</w:t>
            </w:r>
          </w:p>
        </w:tc>
        <w:tc>
          <w:tcPr>
            <w:tcW w:w="431" w:type="dxa"/>
            <w:tcBorders>
              <w:top w:val="nil"/>
              <w:left w:val="nil"/>
              <w:bottom w:val="single" w:sz="4" w:space="0" w:color="auto"/>
              <w:right w:val="single" w:sz="4" w:space="0" w:color="auto"/>
            </w:tcBorders>
            <w:vAlign w:val="center"/>
            <w:hideMark/>
          </w:tcPr>
          <w:p w14:paraId="43B5CE70"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30BD760E"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6F66C8FB"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5539337A"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0E78B78D"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r>
      <w:tr w:rsidR="004D3166" w:rsidRPr="004D3166" w14:paraId="7A8D58D4" w14:textId="77777777" w:rsidTr="00213704">
        <w:trPr>
          <w:trHeight w:val="260"/>
        </w:trPr>
        <w:tc>
          <w:tcPr>
            <w:tcW w:w="1129" w:type="dxa"/>
            <w:vMerge w:val="restart"/>
            <w:tcBorders>
              <w:top w:val="nil"/>
              <w:left w:val="single" w:sz="4" w:space="0" w:color="auto"/>
              <w:bottom w:val="single" w:sz="4" w:space="0" w:color="auto"/>
              <w:right w:val="single" w:sz="4" w:space="0" w:color="auto"/>
            </w:tcBorders>
            <w:vAlign w:val="center"/>
            <w:hideMark/>
          </w:tcPr>
          <w:p w14:paraId="7EDB0E12"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Lealtad Afectiva</w:t>
            </w:r>
          </w:p>
        </w:tc>
        <w:tc>
          <w:tcPr>
            <w:tcW w:w="426" w:type="dxa"/>
            <w:tcBorders>
              <w:top w:val="nil"/>
              <w:left w:val="nil"/>
              <w:bottom w:val="single" w:sz="4" w:space="0" w:color="auto"/>
              <w:right w:val="single" w:sz="4" w:space="0" w:color="auto"/>
            </w:tcBorders>
            <w:vAlign w:val="center"/>
            <w:hideMark/>
          </w:tcPr>
          <w:p w14:paraId="34B7B855"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7</w:t>
            </w:r>
          </w:p>
        </w:tc>
        <w:tc>
          <w:tcPr>
            <w:tcW w:w="5674" w:type="dxa"/>
            <w:tcBorders>
              <w:top w:val="nil"/>
              <w:left w:val="nil"/>
              <w:bottom w:val="single" w:sz="4" w:space="0" w:color="auto"/>
              <w:right w:val="single" w:sz="4" w:space="0" w:color="auto"/>
            </w:tcBorders>
            <w:vAlign w:val="center"/>
            <w:hideMark/>
          </w:tcPr>
          <w:p w14:paraId="07276F05" w14:textId="77777777" w:rsidR="004D3166" w:rsidRPr="00213704"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213704">
              <w:rPr>
                <w:rFonts w:ascii="Times New Roman" w:eastAsia="Times New Roman" w:hAnsi="Times New Roman" w:cs="Times New Roman"/>
                <w:color w:val="000000"/>
                <w:szCs w:val="20"/>
                <w:lang w:eastAsia="es-PE"/>
              </w:rPr>
              <w:t xml:space="preserve">Me siento a gusto cuando visito </w:t>
            </w:r>
            <w:proofErr w:type="spellStart"/>
            <w:r w:rsidRPr="00213704">
              <w:rPr>
                <w:rFonts w:ascii="Times New Roman" w:eastAsia="Times New Roman" w:hAnsi="Times New Roman" w:cs="Times New Roman"/>
                <w:color w:val="000000"/>
                <w:szCs w:val="20"/>
                <w:lang w:eastAsia="es-PE"/>
              </w:rPr>
              <w:t>Charly’s</w:t>
            </w:r>
            <w:proofErr w:type="spellEnd"/>
            <w:r w:rsidRPr="00213704">
              <w:rPr>
                <w:rFonts w:ascii="Times New Roman" w:eastAsia="Times New Roman" w:hAnsi="Times New Roman" w:cs="Times New Roman"/>
                <w:color w:val="000000"/>
                <w:szCs w:val="20"/>
                <w:lang w:eastAsia="es-PE"/>
              </w:rPr>
              <w:t>.</w:t>
            </w:r>
          </w:p>
        </w:tc>
        <w:tc>
          <w:tcPr>
            <w:tcW w:w="431" w:type="dxa"/>
            <w:tcBorders>
              <w:top w:val="nil"/>
              <w:left w:val="nil"/>
              <w:bottom w:val="single" w:sz="4" w:space="0" w:color="auto"/>
              <w:right w:val="single" w:sz="4" w:space="0" w:color="auto"/>
            </w:tcBorders>
            <w:vAlign w:val="center"/>
            <w:hideMark/>
          </w:tcPr>
          <w:p w14:paraId="0EDADA00"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7CE9FAE7"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374B6601"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62951864"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0CD5A0FA"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r>
      <w:tr w:rsidR="004D3166" w:rsidRPr="004D3166" w14:paraId="6C0DB003" w14:textId="77777777" w:rsidTr="00213704">
        <w:trPr>
          <w:trHeight w:val="371"/>
        </w:trPr>
        <w:tc>
          <w:tcPr>
            <w:tcW w:w="1129" w:type="dxa"/>
            <w:vMerge/>
            <w:tcBorders>
              <w:top w:val="nil"/>
              <w:left w:val="single" w:sz="4" w:space="0" w:color="auto"/>
              <w:bottom w:val="single" w:sz="4" w:space="0" w:color="auto"/>
              <w:right w:val="single" w:sz="4" w:space="0" w:color="auto"/>
            </w:tcBorders>
            <w:vAlign w:val="center"/>
            <w:hideMark/>
          </w:tcPr>
          <w:p w14:paraId="1B95BE32"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p>
        </w:tc>
        <w:tc>
          <w:tcPr>
            <w:tcW w:w="426" w:type="dxa"/>
            <w:tcBorders>
              <w:top w:val="nil"/>
              <w:left w:val="nil"/>
              <w:bottom w:val="single" w:sz="4" w:space="0" w:color="auto"/>
              <w:right w:val="single" w:sz="4" w:space="0" w:color="auto"/>
            </w:tcBorders>
            <w:vAlign w:val="center"/>
            <w:hideMark/>
          </w:tcPr>
          <w:p w14:paraId="5AAE3D55"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8</w:t>
            </w:r>
          </w:p>
        </w:tc>
        <w:tc>
          <w:tcPr>
            <w:tcW w:w="5674" w:type="dxa"/>
            <w:tcBorders>
              <w:top w:val="nil"/>
              <w:left w:val="nil"/>
              <w:bottom w:val="single" w:sz="4" w:space="0" w:color="auto"/>
              <w:right w:val="single" w:sz="4" w:space="0" w:color="auto"/>
            </w:tcBorders>
            <w:vAlign w:val="center"/>
            <w:hideMark/>
          </w:tcPr>
          <w:p w14:paraId="6973D66B" w14:textId="3411AB8E" w:rsidR="004D3166" w:rsidRPr="00213704"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213704">
              <w:rPr>
                <w:rFonts w:ascii="Times New Roman" w:eastAsia="Times New Roman" w:hAnsi="Times New Roman" w:cs="Times New Roman"/>
                <w:color w:val="000000"/>
                <w:szCs w:val="20"/>
                <w:lang w:eastAsia="es-PE"/>
              </w:rPr>
              <w:t xml:space="preserve">Me </w:t>
            </w:r>
            <w:r w:rsidR="00DB43F3" w:rsidRPr="00213704">
              <w:rPr>
                <w:rFonts w:ascii="Times New Roman" w:eastAsia="Times New Roman" w:hAnsi="Times New Roman" w:cs="Times New Roman"/>
                <w:color w:val="000000"/>
                <w:szCs w:val="20"/>
                <w:lang w:eastAsia="es-PE"/>
              </w:rPr>
              <w:t xml:space="preserve">emociona la idea de </w:t>
            </w:r>
            <w:r w:rsidRPr="00213704">
              <w:rPr>
                <w:rFonts w:ascii="Times New Roman" w:eastAsia="Times New Roman" w:hAnsi="Times New Roman" w:cs="Times New Roman"/>
                <w:color w:val="000000"/>
                <w:szCs w:val="20"/>
                <w:lang w:eastAsia="es-PE"/>
              </w:rPr>
              <w:t xml:space="preserve">recomendar que vayan a </w:t>
            </w:r>
            <w:proofErr w:type="spellStart"/>
            <w:r w:rsidRPr="00213704">
              <w:rPr>
                <w:rFonts w:ascii="Times New Roman" w:eastAsia="Times New Roman" w:hAnsi="Times New Roman" w:cs="Times New Roman"/>
                <w:color w:val="000000"/>
                <w:szCs w:val="20"/>
                <w:lang w:eastAsia="es-PE"/>
              </w:rPr>
              <w:t>Charly’s</w:t>
            </w:r>
            <w:proofErr w:type="spellEnd"/>
            <w:r w:rsidRPr="00213704">
              <w:rPr>
                <w:rFonts w:ascii="Times New Roman" w:eastAsia="Times New Roman" w:hAnsi="Times New Roman" w:cs="Times New Roman"/>
                <w:color w:val="000000"/>
                <w:szCs w:val="20"/>
                <w:lang w:eastAsia="es-PE"/>
              </w:rPr>
              <w:t>.</w:t>
            </w:r>
          </w:p>
        </w:tc>
        <w:tc>
          <w:tcPr>
            <w:tcW w:w="431" w:type="dxa"/>
            <w:tcBorders>
              <w:top w:val="nil"/>
              <w:left w:val="nil"/>
              <w:bottom w:val="single" w:sz="4" w:space="0" w:color="auto"/>
              <w:right w:val="single" w:sz="4" w:space="0" w:color="auto"/>
            </w:tcBorders>
            <w:vAlign w:val="center"/>
            <w:hideMark/>
          </w:tcPr>
          <w:p w14:paraId="1BF5C055"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3DE04137"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5F32A7A1"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3555C4B9"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3668C300"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r>
      <w:tr w:rsidR="004D3166" w:rsidRPr="004D3166" w14:paraId="6BE83959" w14:textId="77777777" w:rsidTr="00213704">
        <w:trPr>
          <w:trHeight w:val="260"/>
        </w:trPr>
        <w:tc>
          <w:tcPr>
            <w:tcW w:w="1129" w:type="dxa"/>
            <w:vMerge/>
            <w:tcBorders>
              <w:top w:val="nil"/>
              <w:left w:val="single" w:sz="4" w:space="0" w:color="auto"/>
              <w:bottom w:val="single" w:sz="4" w:space="0" w:color="auto"/>
              <w:right w:val="single" w:sz="4" w:space="0" w:color="auto"/>
            </w:tcBorders>
            <w:vAlign w:val="center"/>
            <w:hideMark/>
          </w:tcPr>
          <w:p w14:paraId="64265B33"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p>
        </w:tc>
        <w:tc>
          <w:tcPr>
            <w:tcW w:w="426" w:type="dxa"/>
            <w:tcBorders>
              <w:top w:val="nil"/>
              <w:left w:val="nil"/>
              <w:bottom w:val="single" w:sz="4" w:space="0" w:color="auto"/>
              <w:right w:val="single" w:sz="4" w:space="0" w:color="auto"/>
            </w:tcBorders>
            <w:vAlign w:val="center"/>
            <w:hideMark/>
          </w:tcPr>
          <w:p w14:paraId="2E8593F6"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9</w:t>
            </w:r>
          </w:p>
        </w:tc>
        <w:tc>
          <w:tcPr>
            <w:tcW w:w="5674" w:type="dxa"/>
            <w:tcBorders>
              <w:top w:val="nil"/>
              <w:left w:val="nil"/>
              <w:bottom w:val="single" w:sz="4" w:space="0" w:color="auto"/>
              <w:right w:val="single" w:sz="4" w:space="0" w:color="auto"/>
            </w:tcBorders>
            <w:vAlign w:val="center"/>
            <w:hideMark/>
          </w:tcPr>
          <w:p w14:paraId="558A1570" w14:textId="0EE7F335" w:rsidR="004D3166" w:rsidRPr="00213704"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213704">
              <w:rPr>
                <w:rFonts w:ascii="Times New Roman" w:eastAsia="Times New Roman" w:hAnsi="Times New Roman" w:cs="Times New Roman"/>
                <w:color w:val="000000"/>
                <w:szCs w:val="20"/>
                <w:lang w:eastAsia="es-PE"/>
              </w:rPr>
              <w:t>Siento un</w:t>
            </w:r>
            <w:r w:rsidR="001F17FA" w:rsidRPr="00213704">
              <w:rPr>
                <w:rFonts w:ascii="Times New Roman" w:eastAsia="Times New Roman" w:hAnsi="Times New Roman" w:cs="Times New Roman"/>
                <w:color w:val="000000"/>
                <w:szCs w:val="20"/>
                <w:lang w:eastAsia="es-PE"/>
              </w:rPr>
              <w:t xml:space="preserve"> vínculo agradable con el servicio dado por </w:t>
            </w:r>
            <w:proofErr w:type="spellStart"/>
            <w:r w:rsidRPr="00213704">
              <w:rPr>
                <w:rFonts w:ascii="Times New Roman" w:eastAsia="Times New Roman" w:hAnsi="Times New Roman" w:cs="Times New Roman"/>
                <w:color w:val="000000"/>
                <w:szCs w:val="20"/>
                <w:lang w:eastAsia="es-PE"/>
              </w:rPr>
              <w:t>Charly’s</w:t>
            </w:r>
            <w:proofErr w:type="spellEnd"/>
            <w:r w:rsidRPr="00213704">
              <w:rPr>
                <w:rFonts w:ascii="Times New Roman" w:eastAsia="Times New Roman" w:hAnsi="Times New Roman" w:cs="Times New Roman"/>
                <w:color w:val="000000"/>
                <w:szCs w:val="20"/>
                <w:lang w:eastAsia="es-PE"/>
              </w:rPr>
              <w:t>.</w:t>
            </w:r>
          </w:p>
        </w:tc>
        <w:tc>
          <w:tcPr>
            <w:tcW w:w="431" w:type="dxa"/>
            <w:tcBorders>
              <w:top w:val="nil"/>
              <w:left w:val="nil"/>
              <w:bottom w:val="single" w:sz="4" w:space="0" w:color="auto"/>
              <w:right w:val="single" w:sz="4" w:space="0" w:color="auto"/>
            </w:tcBorders>
            <w:vAlign w:val="center"/>
            <w:hideMark/>
          </w:tcPr>
          <w:p w14:paraId="2D65580F"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23F00048"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494792E9"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59DBDCCB"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62B24404"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r>
      <w:tr w:rsidR="004D3166" w:rsidRPr="004D3166" w14:paraId="1E4237DF" w14:textId="77777777" w:rsidTr="00213704">
        <w:trPr>
          <w:trHeight w:val="260"/>
        </w:trPr>
        <w:tc>
          <w:tcPr>
            <w:tcW w:w="1129" w:type="dxa"/>
            <w:vMerge/>
            <w:tcBorders>
              <w:top w:val="nil"/>
              <w:left w:val="single" w:sz="4" w:space="0" w:color="auto"/>
              <w:bottom w:val="single" w:sz="4" w:space="0" w:color="auto"/>
              <w:right w:val="single" w:sz="4" w:space="0" w:color="auto"/>
            </w:tcBorders>
            <w:vAlign w:val="center"/>
            <w:hideMark/>
          </w:tcPr>
          <w:p w14:paraId="46ECFAC0"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p>
        </w:tc>
        <w:tc>
          <w:tcPr>
            <w:tcW w:w="426" w:type="dxa"/>
            <w:tcBorders>
              <w:top w:val="nil"/>
              <w:left w:val="nil"/>
              <w:bottom w:val="single" w:sz="4" w:space="0" w:color="auto"/>
              <w:right w:val="single" w:sz="4" w:space="0" w:color="auto"/>
            </w:tcBorders>
            <w:vAlign w:val="center"/>
            <w:hideMark/>
          </w:tcPr>
          <w:p w14:paraId="0C5C757D"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10</w:t>
            </w:r>
          </w:p>
        </w:tc>
        <w:tc>
          <w:tcPr>
            <w:tcW w:w="5674" w:type="dxa"/>
            <w:tcBorders>
              <w:top w:val="nil"/>
              <w:left w:val="nil"/>
              <w:bottom w:val="single" w:sz="4" w:space="0" w:color="auto"/>
              <w:right w:val="single" w:sz="4" w:space="0" w:color="auto"/>
            </w:tcBorders>
            <w:vAlign w:val="center"/>
            <w:hideMark/>
          </w:tcPr>
          <w:p w14:paraId="5213F8CD" w14:textId="77777777" w:rsidR="004D3166" w:rsidRPr="00213704" w:rsidRDefault="004D3166" w:rsidP="004D3166">
            <w:pPr>
              <w:spacing w:before="0" w:line="240" w:lineRule="auto"/>
              <w:ind w:firstLine="0"/>
              <w:jc w:val="left"/>
              <w:rPr>
                <w:rFonts w:ascii="Times New Roman" w:eastAsia="Times New Roman" w:hAnsi="Times New Roman" w:cs="Times New Roman"/>
                <w:color w:val="000000"/>
                <w:szCs w:val="20"/>
                <w:lang w:eastAsia="es-PE"/>
              </w:rPr>
            </w:pPr>
            <w:proofErr w:type="spellStart"/>
            <w:r w:rsidRPr="00213704">
              <w:rPr>
                <w:rFonts w:ascii="Times New Roman" w:eastAsia="Times New Roman" w:hAnsi="Times New Roman" w:cs="Times New Roman"/>
                <w:color w:val="000000"/>
                <w:szCs w:val="20"/>
                <w:lang w:eastAsia="es-PE"/>
              </w:rPr>
              <w:t>Charly’s</w:t>
            </w:r>
            <w:proofErr w:type="spellEnd"/>
            <w:r w:rsidRPr="00213704">
              <w:rPr>
                <w:rFonts w:ascii="Times New Roman" w:eastAsia="Times New Roman" w:hAnsi="Times New Roman" w:cs="Times New Roman"/>
                <w:color w:val="000000"/>
                <w:szCs w:val="20"/>
                <w:lang w:eastAsia="es-PE"/>
              </w:rPr>
              <w:t xml:space="preserve"> refleja valores con los que me identifico.</w:t>
            </w:r>
          </w:p>
        </w:tc>
        <w:tc>
          <w:tcPr>
            <w:tcW w:w="431" w:type="dxa"/>
            <w:tcBorders>
              <w:top w:val="nil"/>
              <w:left w:val="nil"/>
              <w:bottom w:val="single" w:sz="4" w:space="0" w:color="auto"/>
              <w:right w:val="single" w:sz="4" w:space="0" w:color="auto"/>
            </w:tcBorders>
            <w:vAlign w:val="center"/>
            <w:hideMark/>
          </w:tcPr>
          <w:p w14:paraId="633CB9BF"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2BAEB618"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688C8B29"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72C398EE"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54CED806"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r>
      <w:tr w:rsidR="004D3166" w:rsidRPr="004D3166" w14:paraId="020ACE53" w14:textId="77777777" w:rsidTr="00213704">
        <w:trPr>
          <w:trHeight w:val="285"/>
        </w:trPr>
        <w:tc>
          <w:tcPr>
            <w:tcW w:w="1129" w:type="dxa"/>
            <w:vMerge/>
            <w:tcBorders>
              <w:top w:val="nil"/>
              <w:left w:val="single" w:sz="4" w:space="0" w:color="auto"/>
              <w:bottom w:val="single" w:sz="4" w:space="0" w:color="auto"/>
              <w:right w:val="single" w:sz="4" w:space="0" w:color="auto"/>
            </w:tcBorders>
            <w:vAlign w:val="center"/>
            <w:hideMark/>
          </w:tcPr>
          <w:p w14:paraId="6D6629BF"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p>
        </w:tc>
        <w:tc>
          <w:tcPr>
            <w:tcW w:w="426" w:type="dxa"/>
            <w:tcBorders>
              <w:top w:val="nil"/>
              <w:left w:val="nil"/>
              <w:bottom w:val="single" w:sz="4" w:space="0" w:color="auto"/>
              <w:right w:val="single" w:sz="4" w:space="0" w:color="auto"/>
            </w:tcBorders>
            <w:vAlign w:val="center"/>
            <w:hideMark/>
          </w:tcPr>
          <w:p w14:paraId="035C6606"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11</w:t>
            </w:r>
          </w:p>
        </w:tc>
        <w:tc>
          <w:tcPr>
            <w:tcW w:w="5674" w:type="dxa"/>
            <w:tcBorders>
              <w:top w:val="nil"/>
              <w:left w:val="nil"/>
              <w:bottom w:val="single" w:sz="4" w:space="0" w:color="auto"/>
              <w:right w:val="single" w:sz="4" w:space="0" w:color="auto"/>
            </w:tcBorders>
            <w:vAlign w:val="center"/>
            <w:hideMark/>
          </w:tcPr>
          <w:p w14:paraId="0AC29B5F" w14:textId="77777777" w:rsidR="004D3166" w:rsidRPr="00213704"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213704">
              <w:rPr>
                <w:rFonts w:ascii="Times New Roman" w:eastAsia="Times New Roman" w:hAnsi="Times New Roman" w:cs="Times New Roman"/>
                <w:color w:val="000000"/>
                <w:szCs w:val="20"/>
                <w:lang w:eastAsia="es-PE"/>
              </w:rPr>
              <w:t xml:space="preserve">Tengo recuerdos positivos de mis experiencias en </w:t>
            </w:r>
            <w:proofErr w:type="spellStart"/>
            <w:r w:rsidRPr="00213704">
              <w:rPr>
                <w:rFonts w:ascii="Times New Roman" w:eastAsia="Times New Roman" w:hAnsi="Times New Roman" w:cs="Times New Roman"/>
                <w:color w:val="000000"/>
                <w:szCs w:val="20"/>
                <w:lang w:eastAsia="es-PE"/>
              </w:rPr>
              <w:t>Charly’s</w:t>
            </w:r>
            <w:proofErr w:type="spellEnd"/>
            <w:r w:rsidRPr="00213704">
              <w:rPr>
                <w:rFonts w:ascii="Times New Roman" w:eastAsia="Times New Roman" w:hAnsi="Times New Roman" w:cs="Times New Roman"/>
                <w:color w:val="000000"/>
                <w:szCs w:val="20"/>
                <w:lang w:eastAsia="es-PE"/>
              </w:rPr>
              <w:t>.</w:t>
            </w:r>
          </w:p>
        </w:tc>
        <w:tc>
          <w:tcPr>
            <w:tcW w:w="431" w:type="dxa"/>
            <w:tcBorders>
              <w:top w:val="nil"/>
              <w:left w:val="nil"/>
              <w:bottom w:val="single" w:sz="4" w:space="0" w:color="auto"/>
              <w:right w:val="single" w:sz="4" w:space="0" w:color="auto"/>
            </w:tcBorders>
            <w:vAlign w:val="center"/>
            <w:hideMark/>
          </w:tcPr>
          <w:p w14:paraId="66CF3EE9"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37AD61B6"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118A60A1"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04A9CE58"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015DAEE2"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r>
      <w:tr w:rsidR="004D3166" w:rsidRPr="004D3166" w14:paraId="1377EDFE" w14:textId="77777777" w:rsidTr="00213704">
        <w:trPr>
          <w:trHeight w:val="430"/>
        </w:trPr>
        <w:tc>
          <w:tcPr>
            <w:tcW w:w="1129" w:type="dxa"/>
            <w:vMerge/>
            <w:tcBorders>
              <w:top w:val="nil"/>
              <w:left w:val="single" w:sz="4" w:space="0" w:color="auto"/>
              <w:bottom w:val="single" w:sz="4" w:space="0" w:color="auto"/>
              <w:right w:val="single" w:sz="4" w:space="0" w:color="auto"/>
            </w:tcBorders>
            <w:vAlign w:val="center"/>
            <w:hideMark/>
          </w:tcPr>
          <w:p w14:paraId="7399FECC"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p>
        </w:tc>
        <w:tc>
          <w:tcPr>
            <w:tcW w:w="426" w:type="dxa"/>
            <w:tcBorders>
              <w:top w:val="nil"/>
              <w:left w:val="nil"/>
              <w:bottom w:val="single" w:sz="4" w:space="0" w:color="auto"/>
              <w:right w:val="single" w:sz="4" w:space="0" w:color="auto"/>
            </w:tcBorders>
            <w:vAlign w:val="center"/>
            <w:hideMark/>
          </w:tcPr>
          <w:p w14:paraId="75D0C9BC"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12</w:t>
            </w:r>
          </w:p>
        </w:tc>
        <w:tc>
          <w:tcPr>
            <w:tcW w:w="5674" w:type="dxa"/>
            <w:tcBorders>
              <w:top w:val="nil"/>
              <w:left w:val="nil"/>
              <w:bottom w:val="single" w:sz="4" w:space="0" w:color="auto"/>
              <w:right w:val="single" w:sz="4" w:space="0" w:color="auto"/>
            </w:tcBorders>
            <w:vAlign w:val="center"/>
            <w:hideMark/>
          </w:tcPr>
          <w:p w14:paraId="65D818EC" w14:textId="77777777" w:rsidR="004D3166" w:rsidRPr="00213704"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213704">
              <w:rPr>
                <w:rFonts w:ascii="Times New Roman" w:eastAsia="Times New Roman" w:hAnsi="Times New Roman" w:cs="Times New Roman"/>
                <w:color w:val="000000"/>
                <w:szCs w:val="20"/>
                <w:lang w:eastAsia="es-PE"/>
              </w:rPr>
              <w:t xml:space="preserve">Las experiencias previas me motivan a volver a </w:t>
            </w:r>
            <w:proofErr w:type="spellStart"/>
            <w:r w:rsidRPr="00213704">
              <w:rPr>
                <w:rFonts w:ascii="Times New Roman" w:eastAsia="Times New Roman" w:hAnsi="Times New Roman" w:cs="Times New Roman"/>
                <w:color w:val="000000"/>
                <w:szCs w:val="20"/>
                <w:lang w:eastAsia="es-PE"/>
              </w:rPr>
              <w:t>Charly’s</w:t>
            </w:r>
            <w:proofErr w:type="spellEnd"/>
            <w:r w:rsidRPr="00213704">
              <w:rPr>
                <w:rFonts w:ascii="Times New Roman" w:eastAsia="Times New Roman" w:hAnsi="Times New Roman" w:cs="Times New Roman"/>
                <w:color w:val="000000"/>
                <w:szCs w:val="20"/>
                <w:lang w:eastAsia="es-PE"/>
              </w:rPr>
              <w:t>.</w:t>
            </w:r>
          </w:p>
        </w:tc>
        <w:tc>
          <w:tcPr>
            <w:tcW w:w="431" w:type="dxa"/>
            <w:tcBorders>
              <w:top w:val="nil"/>
              <w:left w:val="nil"/>
              <w:bottom w:val="single" w:sz="4" w:space="0" w:color="auto"/>
              <w:right w:val="single" w:sz="4" w:space="0" w:color="auto"/>
            </w:tcBorders>
            <w:vAlign w:val="center"/>
            <w:hideMark/>
          </w:tcPr>
          <w:p w14:paraId="2E40F7AB"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0D6A1E1C"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3B11DA7C"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36F7975F"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5376E68F"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r>
      <w:tr w:rsidR="004D3166" w:rsidRPr="004D3166" w14:paraId="1612A5DE" w14:textId="77777777" w:rsidTr="00213704">
        <w:trPr>
          <w:trHeight w:val="260"/>
        </w:trPr>
        <w:tc>
          <w:tcPr>
            <w:tcW w:w="1129" w:type="dxa"/>
            <w:vMerge w:val="restart"/>
            <w:tcBorders>
              <w:top w:val="nil"/>
              <w:left w:val="single" w:sz="4" w:space="0" w:color="auto"/>
              <w:bottom w:val="single" w:sz="4" w:space="0" w:color="auto"/>
              <w:right w:val="single" w:sz="4" w:space="0" w:color="auto"/>
            </w:tcBorders>
            <w:vAlign w:val="center"/>
            <w:hideMark/>
          </w:tcPr>
          <w:p w14:paraId="7AF1EE47"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Lealtad Conativa</w:t>
            </w:r>
          </w:p>
        </w:tc>
        <w:tc>
          <w:tcPr>
            <w:tcW w:w="426" w:type="dxa"/>
            <w:tcBorders>
              <w:top w:val="nil"/>
              <w:left w:val="nil"/>
              <w:bottom w:val="single" w:sz="4" w:space="0" w:color="auto"/>
              <w:right w:val="single" w:sz="4" w:space="0" w:color="auto"/>
            </w:tcBorders>
            <w:vAlign w:val="center"/>
            <w:hideMark/>
          </w:tcPr>
          <w:p w14:paraId="2E4F2529"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13</w:t>
            </w:r>
          </w:p>
        </w:tc>
        <w:tc>
          <w:tcPr>
            <w:tcW w:w="5674" w:type="dxa"/>
            <w:tcBorders>
              <w:top w:val="nil"/>
              <w:left w:val="nil"/>
              <w:bottom w:val="single" w:sz="4" w:space="0" w:color="auto"/>
              <w:right w:val="single" w:sz="4" w:space="0" w:color="auto"/>
            </w:tcBorders>
            <w:vAlign w:val="center"/>
            <w:hideMark/>
          </w:tcPr>
          <w:p w14:paraId="2D516A0A" w14:textId="77777777" w:rsidR="004D3166" w:rsidRPr="00213704"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213704">
              <w:rPr>
                <w:rFonts w:ascii="Times New Roman" w:eastAsia="Times New Roman" w:hAnsi="Times New Roman" w:cs="Times New Roman"/>
                <w:color w:val="000000"/>
                <w:szCs w:val="20"/>
                <w:lang w:eastAsia="es-PE"/>
              </w:rPr>
              <w:t xml:space="preserve">Planeo volver a </w:t>
            </w:r>
            <w:proofErr w:type="spellStart"/>
            <w:r w:rsidRPr="00213704">
              <w:rPr>
                <w:rFonts w:ascii="Times New Roman" w:eastAsia="Times New Roman" w:hAnsi="Times New Roman" w:cs="Times New Roman"/>
                <w:color w:val="000000"/>
                <w:szCs w:val="20"/>
                <w:lang w:eastAsia="es-PE"/>
              </w:rPr>
              <w:t>Charly’s</w:t>
            </w:r>
            <w:proofErr w:type="spellEnd"/>
            <w:r w:rsidRPr="00213704">
              <w:rPr>
                <w:rFonts w:ascii="Times New Roman" w:eastAsia="Times New Roman" w:hAnsi="Times New Roman" w:cs="Times New Roman"/>
                <w:color w:val="000000"/>
                <w:szCs w:val="20"/>
                <w:lang w:eastAsia="es-PE"/>
              </w:rPr>
              <w:t xml:space="preserve"> en las próximas semanas.</w:t>
            </w:r>
          </w:p>
        </w:tc>
        <w:tc>
          <w:tcPr>
            <w:tcW w:w="431" w:type="dxa"/>
            <w:tcBorders>
              <w:top w:val="nil"/>
              <w:left w:val="nil"/>
              <w:bottom w:val="single" w:sz="4" w:space="0" w:color="auto"/>
              <w:right w:val="single" w:sz="4" w:space="0" w:color="auto"/>
            </w:tcBorders>
            <w:vAlign w:val="center"/>
            <w:hideMark/>
          </w:tcPr>
          <w:p w14:paraId="275DDACD"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569FA3CB"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455B7ADD"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61853B23"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4F3A9929"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r>
      <w:tr w:rsidR="004D3166" w:rsidRPr="004D3166" w14:paraId="6B6439E4" w14:textId="77777777" w:rsidTr="00213704">
        <w:trPr>
          <w:trHeight w:val="285"/>
        </w:trPr>
        <w:tc>
          <w:tcPr>
            <w:tcW w:w="1129" w:type="dxa"/>
            <w:vMerge/>
            <w:tcBorders>
              <w:top w:val="nil"/>
              <w:left w:val="single" w:sz="4" w:space="0" w:color="auto"/>
              <w:bottom w:val="single" w:sz="4" w:space="0" w:color="auto"/>
              <w:right w:val="single" w:sz="4" w:space="0" w:color="auto"/>
            </w:tcBorders>
            <w:vAlign w:val="center"/>
            <w:hideMark/>
          </w:tcPr>
          <w:p w14:paraId="647205AC"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p>
        </w:tc>
        <w:tc>
          <w:tcPr>
            <w:tcW w:w="426" w:type="dxa"/>
            <w:tcBorders>
              <w:top w:val="nil"/>
              <w:left w:val="nil"/>
              <w:bottom w:val="single" w:sz="4" w:space="0" w:color="auto"/>
              <w:right w:val="single" w:sz="4" w:space="0" w:color="auto"/>
            </w:tcBorders>
            <w:vAlign w:val="center"/>
            <w:hideMark/>
          </w:tcPr>
          <w:p w14:paraId="05507107"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14</w:t>
            </w:r>
          </w:p>
        </w:tc>
        <w:tc>
          <w:tcPr>
            <w:tcW w:w="5674" w:type="dxa"/>
            <w:tcBorders>
              <w:top w:val="nil"/>
              <w:left w:val="nil"/>
              <w:bottom w:val="single" w:sz="4" w:space="0" w:color="auto"/>
              <w:right w:val="single" w:sz="4" w:space="0" w:color="auto"/>
            </w:tcBorders>
            <w:vAlign w:val="center"/>
            <w:hideMark/>
          </w:tcPr>
          <w:p w14:paraId="7A0CCF57" w14:textId="77777777" w:rsidR="004D3166" w:rsidRPr="00213704"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213704">
              <w:rPr>
                <w:rFonts w:ascii="Times New Roman" w:eastAsia="Times New Roman" w:hAnsi="Times New Roman" w:cs="Times New Roman"/>
                <w:color w:val="000000"/>
                <w:szCs w:val="20"/>
                <w:lang w:eastAsia="es-PE"/>
              </w:rPr>
              <w:t xml:space="preserve">Mantengo el propósito de seguir visitando </w:t>
            </w:r>
            <w:proofErr w:type="spellStart"/>
            <w:r w:rsidRPr="00213704">
              <w:rPr>
                <w:rFonts w:ascii="Times New Roman" w:eastAsia="Times New Roman" w:hAnsi="Times New Roman" w:cs="Times New Roman"/>
                <w:color w:val="000000"/>
                <w:szCs w:val="20"/>
                <w:lang w:eastAsia="es-PE"/>
              </w:rPr>
              <w:t>Charly’s</w:t>
            </w:r>
            <w:proofErr w:type="spellEnd"/>
            <w:r w:rsidRPr="00213704">
              <w:rPr>
                <w:rFonts w:ascii="Times New Roman" w:eastAsia="Times New Roman" w:hAnsi="Times New Roman" w:cs="Times New Roman"/>
                <w:color w:val="000000"/>
                <w:szCs w:val="20"/>
                <w:lang w:eastAsia="es-PE"/>
              </w:rPr>
              <w:t xml:space="preserve"> con frecuencia.</w:t>
            </w:r>
          </w:p>
        </w:tc>
        <w:tc>
          <w:tcPr>
            <w:tcW w:w="431" w:type="dxa"/>
            <w:tcBorders>
              <w:top w:val="nil"/>
              <w:left w:val="nil"/>
              <w:bottom w:val="single" w:sz="4" w:space="0" w:color="auto"/>
              <w:right w:val="single" w:sz="4" w:space="0" w:color="auto"/>
            </w:tcBorders>
            <w:vAlign w:val="center"/>
            <w:hideMark/>
          </w:tcPr>
          <w:p w14:paraId="587B267A"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0780097D"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55F8BADA"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4225311C"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27D9D8F0"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r>
      <w:tr w:rsidR="004D3166" w:rsidRPr="004D3166" w14:paraId="50A48D37" w14:textId="77777777" w:rsidTr="00213704">
        <w:trPr>
          <w:trHeight w:val="417"/>
        </w:trPr>
        <w:tc>
          <w:tcPr>
            <w:tcW w:w="1129" w:type="dxa"/>
            <w:vMerge/>
            <w:tcBorders>
              <w:top w:val="nil"/>
              <w:left w:val="single" w:sz="4" w:space="0" w:color="auto"/>
              <w:bottom w:val="single" w:sz="4" w:space="0" w:color="auto"/>
              <w:right w:val="single" w:sz="4" w:space="0" w:color="auto"/>
            </w:tcBorders>
            <w:vAlign w:val="center"/>
            <w:hideMark/>
          </w:tcPr>
          <w:p w14:paraId="7F0DBD56"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p>
        </w:tc>
        <w:tc>
          <w:tcPr>
            <w:tcW w:w="426" w:type="dxa"/>
            <w:tcBorders>
              <w:top w:val="nil"/>
              <w:left w:val="nil"/>
              <w:bottom w:val="single" w:sz="4" w:space="0" w:color="auto"/>
              <w:right w:val="single" w:sz="4" w:space="0" w:color="auto"/>
            </w:tcBorders>
            <w:vAlign w:val="center"/>
            <w:hideMark/>
          </w:tcPr>
          <w:p w14:paraId="4D258075"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15</w:t>
            </w:r>
          </w:p>
        </w:tc>
        <w:tc>
          <w:tcPr>
            <w:tcW w:w="5674" w:type="dxa"/>
            <w:tcBorders>
              <w:top w:val="nil"/>
              <w:left w:val="nil"/>
              <w:bottom w:val="single" w:sz="4" w:space="0" w:color="auto"/>
              <w:right w:val="single" w:sz="4" w:space="0" w:color="auto"/>
            </w:tcBorders>
            <w:vAlign w:val="center"/>
            <w:hideMark/>
          </w:tcPr>
          <w:p w14:paraId="32BDD7DB" w14:textId="77777777" w:rsidR="004D3166" w:rsidRPr="00213704"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213704">
              <w:rPr>
                <w:rFonts w:ascii="Times New Roman" w:eastAsia="Times New Roman" w:hAnsi="Times New Roman" w:cs="Times New Roman"/>
                <w:color w:val="000000"/>
                <w:szCs w:val="20"/>
                <w:lang w:eastAsia="es-PE"/>
              </w:rPr>
              <w:t xml:space="preserve">Tengo intención de recomendar </w:t>
            </w:r>
            <w:proofErr w:type="spellStart"/>
            <w:r w:rsidRPr="00213704">
              <w:rPr>
                <w:rFonts w:ascii="Times New Roman" w:eastAsia="Times New Roman" w:hAnsi="Times New Roman" w:cs="Times New Roman"/>
                <w:color w:val="000000"/>
                <w:szCs w:val="20"/>
                <w:lang w:eastAsia="es-PE"/>
              </w:rPr>
              <w:t>Charly’s</w:t>
            </w:r>
            <w:proofErr w:type="spellEnd"/>
            <w:r w:rsidRPr="00213704">
              <w:rPr>
                <w:rFonts w:ascii="Times New Roman" w:eastAsia="Times New Roman" w:hAnsi="Times New Roman" w:cs="Times New Roman"/>
                <w:color w:val="000000"/>
                <w:szCs w:val="20"/>
                <w:lang w:eastAsia="es-PE"/>
              </w:rPr>
              <w:t xml:space="preserve"> a familiares o amigos.</w:t>
            </w:r>
          </w:p>
        </w:tc>
        <w:tc>
          <w:tcPr>
            <w:tcW w:w="431" w:type="dxa"/>
            <w:tcBorders>
              <w:top w:val="nil"/>
              <w:left w:val="nil"/>
              <w:bottom w:val="single" w:sz="4" w:space="0" w:color="auto"/>
              <w:right w:val="single" w:sz="4" w:space="0" w:color="auto"/>
            </w:tcBorders>
            <w:vAlign w:val="center"/>
            <w:hideMark/>
          </w:tcPr>
          <w:p w14:paraId="380EADBF"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262C5347"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0D838AEF"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0A75B8E3"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61428992"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r>
      <w:tr w:rsidR="004D3166" w:rsidRPr="004D3166" w14:paraId="299D8A2A" w14:textId="77777777" w:rsidTr="00213704">
        <w:trPr>
          <w:trHeight w:val="409"/>
        </w:trPr>
        <w:tc>
          <w:tcPr>
            <w:tcW w:w="1129" w:type="dxa"/>
            <w:vMerge/>
            <w:tcBorders>
              <w:top w:val="nil"/>
              <w:left w:val="single" w:sz="4" w:space="0" w:color="auto"/>
              <w:bottom w:val="single" w:sz="4" w:space="0" w:color="auto"/>
              <w:right w:val="single" w:sz="4" w:space="0" w:color="auto"/>
            </w:tcBorders>
            <w:vAlign w:val="center"/>
            <w:hideMark/>
          </w:tcPr>
          <w:p w14:paraId="53CA5564"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p>
        </w:tc>
        <w:tc>
          <w:tcPr>
            <w:tcW w:w="426" w:type="dxa"/>
            <w:tcBorders>
              <w:top w:val="nil"/>
              <w:left w:val="nil"/>
              <w:bottom w:val="single" w:sz="4" w:space="0" w:color="auto"/>
              <w:right w:val="single" w:sz="4" w:space="0" w:color="auto"/>
            </w:tcBorders>
            <w:vAlign w:val="center"/>
            <w:hideMark/>
          </w:tcPr>
          <w:p w14:paraId="143AB213"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16</w:t>
            </w:r>
          </w:p>
        </w:tc>
        <w:tc>
          <w:tcPr>
            <w:tcW w:w="5674" w:type="dxa"/>
            <w:tcBorders>
              <w:top w:val="nil"/>
              <w:left w:val="nil"/>
              <w:bottom w:val="single" w:sz="4" w:space="0" w:color="auto"/>
              <w:right w:val="single" w:sz="4" w:space="0" w:color="auto"/>
            </w:tcBorders>
            <w:vAlign w:val="center"/>
            <w:hideMark/>
          </w:tcPr>
          <w:p w14:paraId="2ACE4717" w14:textId="77777777" w:rsidR="004D3166" w:rsidRPr="00213704"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213704">
              <w:rPr>
                <w:rFonts w:ascii="Times New Roman" w:eastAsia="Times New Roman" w:hAnsi="Times New Roman" w:cs="Times New Roman"/>
                <w:color w:val="000000"/>
                <w:szCs w:val="20"/>
                <w:lang w:eastAsia="es-PE"/>
              </w:rPr>
              <w:t xml:space="preserve">Considero probable hablar positivamente de </w:t>
            </w:r>
            <w:proofErr w:type="spellStart"/>
            <w:r w:rsidRPr="00213704">
              <w:rPr>
                <w:rFonts w:ascii="Times New Roman" w:eastAsia="Times New Roman" w:hAnsi="Times New Roman" w:cs="Times New Roman"/>
                <w:color w:val="000000"/>
                <w:szCs w:val="20"/>
                <w:lang w:eastAsia="es-PE"/>
              </w:rPr>
              <w:t>Charly’s</w:t>
            </w:r>
            <w:proofErr w:type="spellEnd"/>
            <w:r w:rsidRPr="00213704">
              <w:rPr>
                <w:rFonts w:ascii="Times New Roman" w:eastAsia="Times New Roman" w:hAnsi="Times New Roman" w:cs="Times New Roman"/>
                <w:color w:val="000000"/>
                <w:szCs w:val="20"/>
                <w:lang w:eastAsia="es-PE"/>
              </w:rPr>
              <w:t xml:space="preserve"> en mis redes.</w:t>
            </w:r>
          </w:p>
        </w:tc>
        <w:tc>
          <w:tcPr>
            <w:tcW w:w="431" w:type="dxa"/>
            <w:tcBorders>
              <w:top w:val="nil"/>
              <w:left w:val="nil"/>
              <w:bottom w:val="single" w:sz="4" w:space="0" w:color="auto"/>
              <w:right w:val="single" w:sz="4" w:space="0" w:color="auto"/>
            </w:tcBorders>
            <w:vAlign w:val="center"/>
            <w:hideMark/>
          </w:tcPr>
          <w:p w14:paraId="4689FC12"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369819A7"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041CF0B7"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654B562C"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1635D0F2"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r>
      <w:tr w:rsidR="004D3166" w:rsidRPr="004D3166" w14:paraId="49101856" w14:textId="77777777" w:rsidTr="00213704">
        <w:trPr>
          <w:trHeight w:val="415"/>
        </w:trPr>
        <w:tc>
          <w:tcPr>
            <w:tcW w:w="1129" w:type="dxa"/>
            <w:vMerge/>
            <w:tcBorders>
              <w:top w:val="nil"/>
              <w:left w:val="single" w:sz="4" w:space="0" w:color="auto"/>
              <w:bottom w:val="single" w:sz="4" w:space="0" w:color="auto"/>
              <w:right w:val="single" w:sz="4" w:space="0" w:color="auto"/>
            </w:tcBorders>
            <w:vAlign w:val="center"/>
            <w:hideMark/>
          </w:tcPr>
          <w:p w14:paraId="1BCA3438"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p>
        </w:tc>
        <w:tc>
          <w:tcPr>
            <w:tcW w:w="426" w:type="dxa"/>
            <w:tcBorders>
              <w:top w:val="nil"/>
              <w:left w:val="nil"/>
              <w:bottom w:val="single" w:sz="4" w:space="0" w:color="auto"/>
              <w:right w:val="single" w:sz="4" w:space="0" w:color="auto"/>
            </w:tcBorders>
            <w:vAlign w:val="center"/>
            <w:hideMark/>
          </w:tcPr>
          <w:p w14:paraId="3741FC58"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17</w:t>
            </w:r>
          </w:p>
        </w:tc>
        <w:tc>
          <w:tcPr>
            <w:tcW w:w="5674" w:type="dxa"/>
            <w:tcBorders>
              <w:top w:val="nil"/>
              <w:left w:val="nil"/>
              <w:bottom w:val="single" w:sz="4" w:space="0" w:color="auto"/>
              <w:right w:val="single" w:sz="4" w:space="0" w:color="auto"/>
            </w:tcBorders>
            <w:vAlign w:val="center"/>
            <w:hideMark/>
          </w:tcPr>
          <w:p w14:paraId="797A980D"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xml:space="preserve">Suelo planificar visitas a </w:t>
            </w:r>
            <w:proofErr w:type="spellStart"/>
            <w:r w:rsidRPr="004D3166">
              <w:rPr>
                <w:rFonts w:ascii="Times New Roman" w:eastAsia="Times New Roman" w:hAnsi="Times New Roman" w:cs="Times New Roman"/>
                <w:color w:val="000000"/>
                <w:szCs w:val="20"/>
                <w:lang w:eastAsia="es-PE"/>
              </w:rPr>
              <w:t>Charly’s</w:t>
            </w:r>
            <w:proofErr w:type="spellEnd"/>
            <w:r w:rsidRPr="004D3166">
              <w:rPr>
                <w:rFonts w:ascii="Times New Roman" w:eastAsia="Times New Roman" w:hAnsi="Times New Roman" w:cs="Times New Roman"/>
                <w:color w:val="000000"/>
                <w:szCs w:val="20"/>
                <w:lang w:eastAsia="es-PE"/>
              </w:rPr>
              <w:t xml:space="preserve"> para ocasiones especiales.</w:t>
            </w:r>
          </w:p>
        </w:tc>
        <w:tc>
          <w:tcPr>
            <w:tcW w:w="431" w:type="dxa"/>
            <w:tcBorders>
              <w:top w:val="nil"/>
              <w:left w:val="nil"/>
              <w:bottom w:val="single" w:sz="4" w:space="0" w:color="auto"/>
              <w:right w:val="single" w:sz="4" w:space="0" w:color="auto"/>
            </w:tcBorders>
            <w:vAlign w:val="center"/>
            <w:hideMark/>
          </w:tcPr>
          <w:p w14:paraId="6F2833FD"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745F681E"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0B2A46CE"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6FEB02B5"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25D3CA99"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r>
      <w:tr w:rsidR="004D3166" w:rsidRPr="004D3166" w14:paraId="56C2FBE8" w14:textId="77777777" w:rsidTr="00213704">
        <w:trPr>
          <w:trHeight w:val="407"/>
        </w:trPr>
        <w:tc>
          <w:tcPr>
            <w:tcW w:w="1129" w:type="dxa"/>
            <w:vMerge/>
            <w:tcBorders>
              <w:top w:val="nil"/>
              <w:left w:val="single" w:sz="4" w:space="0" w:color="auto"/>
              <w:bottom w:val="single" w:sz="4" w:space="0" w:color="auto"/>
              <w:right w:val="single" w:sz="4" w:space="0" w:color="auto"/>
            </w:tcBorders>
            <w:vAlign w:val="center"/>
            <w:hideMark/>
          </w:tcPr>
          <w:p w14:paraId="09828365"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p>
        </w:tc>
        <w:tc>
          <w:tcPr>
            <w:tcW w:w="426" w:type="dxa"/>
            <w:tcBorders>
              <w:top w:val="nil"/>
              <w:left w:val="nil"/>
              <w:bottom w:val="single" w:sz="4" w:space="0" w:color="auto"/>
              <w:right w:val="single" w:sz="4" w:space="0" w:color="auto"/>
            </w:tcBorders>
            <w:vAlign w:val="center"/>
            <w:hideMark/>
          </w:tcPr>
          <w:p w14:paraId="6EF77F99"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18</w:t>
            </w:r>
          </w:p>
        </w:tc>
        <w:tc>
          <w:tcPr>
            <w:tcW w:w="5674" w:type="dxa"/>
            <w:tcBorders>
              <w:top w:val="nil"/>
              <w:left w:val="nil"/>
              <w:bottom w:val="single" w:sz="4" w:space="0" w:color="auto"/>
              <w:right w:val="single" w:sz="4" w:space="0" w:color="auto"/>
            </w:tcBorders>
            <w:vAlign w:val="center"/>
            <w:hideMark/>
          </w:tcPr>
          <w:p w14:paraId="27E6FC7B"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xml:space="preserve">Estoy dispuesto(a) a reservar en </w:t>
            </w:r>
            <w:proofErr w:type="spellStart"/>
            <w:r w:rsidRPr="004D3166">
              <w:rPr>
                <w:rFonts w:ascii="Times New Roman" w:eastAsia="Times New Roman" w:hAnsi="Times New Roman" w:cs="Times New Roman"/>
                <w:color w:val="000000"/>
                <w:szCs w:val="20"/>
                <w:lang w:eastAsia="es-PE"/>
              </w:rPr>
              <w:t>Charly’s</w:t>
            </w:r>
            <w:proofErr w:type="spellEnd"/>
            <w:r w:rsidRPr="004D3166">
              <w:rPr>
                <w:rFonts w:ascii="Times New Roman" w:eastAsia="Times New Roman" w:hAnsi="Times New Roman" w:cs="Times New Roman"/>
                <w:color w:val="000000"/>
                <w:szCs w:val="20"/>
                <w:lang w:eastAsia="es-PE"/>
              </w:rPr>
              <w:t xml:space="preserve"> para futuras reuniones.</w:t>
            </w:r>
          </w:p>
        </w:tc>
        <w:tc>
          <w:tcPr>
            <w:tcW w:w="431" w:type="dxa"/>
            <w:tcBorders>
              <w:top w:val="nil"/>
              <w:left w:val="nil"/>
              <w:bottom w:val="single" w:sz="4" w:space="0" w:color="auto"/>
              <w:right w:val="single" w:sz="4" w:space="0" w:color="auto"/>
            </w:tcBorders>
            <w:vAlign w:val="center"/>
            <w:hideMark/>
          </w:tcPr>
          <w:p w14:paraId="6370C3BD"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78120751"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66AFB093"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7D15E4DF"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4BFA2750"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r>
      <w:tr w:rsidR="004D3166" w:rsidRPr="004D3166" w14:paraId="10F48470" w14:textId="77777777" w:rsidTr="00213704">
        <w:trPr>
          <w:trHeight w:val="520"/>
        </w:trPr>
        <w:tc>
          <w:tcPr>
            <w:tcW w:w="1129" w:type="dxa"/>
            <w:vMerge w:val="restart"/>
            <w:tcBorders>
              <w:top w:val="nil"/>
              <w:left w:val="single" w:sz="4" w:space="0" w:color="auto"/>
              <w:bottom w:val="single" w:sz="4" w:space="0" w:color="auto"/>
              <w:right w:val="single" w:sz="4" w:space="0" w:color="auto"/>
            </w:tcBorders>
            <w:vAlign w:val="center"/>
            <w:hideMark/>
          </w:tcPr>
          <w:p w14:paraId="1146D6F0"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Lealtad de Acción</w:t>
            </w:r>
          </w:p>
        </w:tc>
        <w:tc>
          <w:tcPr>
            <w:tcW w:w="426" w:type="dxa"/>
            <w:tcBorders>
              <w:top w:val="nil"/>
              <w:left w:val="nil"/>
              <w:bottom w:val="single" w:sz="4" w:space="0" w:color="auto"/>
              <w:right w:val="single" w:sz="4" w:space="0" w:color="auto"/>
            </w:tcBorders>
            <w:vAlign w:val="center"/>
            <w:hideMark/>
          </w:tcPr>
          <w:p w14:paraId="65B07EFD"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19</w:t>
            </w:r>
          </w:p>
        </w:tc>
        <w:tc>
          <w:tcPr>
            <w:tcW w:w="5674" w:type="dxa"/>
            <w:tcBorders>
              <w:top w:val="nil"/>
              <w:left w:val="nil"/>
              <w:bottom w:val="single" w:sz="4" w:space="0" w:color="auto"/>
              <w:right w:val="single" w:sz="4" w:space="0" w:color="auto"/>
            </w:tcBorders>
            <w:vAlign w:val="center"/>
            <w:hideMark/>
          </w:tcPr>
          <w:p w14:paraId="3F04ACE4"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xml:space="preserve">He visitado </w:t>
            </w:r>
            <w:proofErr w:type="spellStart"/>
            <w:r w:rsidRPr="004D3166">
              <w:rPr>
                <w:rFonts w:ascii="Times New Roman" w:eastAsia="Times New Roman" w:hAnsi="Times New Roman" w:cs="Times New Roman"/>
                <w:color w:val="000000"/>
                <w:szCs w:val="20"/>
                <w:lang w:eastAsia="es-PE"/>
              </w:rPr>
              <w:t>Charly’s</w:t>
            </w:r>
            <w:proofErr w:type="spellEnd"/>
            <w:r w:rsidRPr="004D3166">
              <w:rPr>
                <w:rFonts w:ascii="Times New Roman" w:eastAsia="Times New Roman" w:hAnsi="Times New Roman" w:cs="Times New Roman"/>
                <w:color w:val="000000"/>
                <w:szCs w:val="20"/>
                <w:lang w:eastAsia="es-PE"/>
              </w:rPr>
              <w:t xml:space="preserve"> repetidas veces en los últimos meses.</w:t>
            </w:r>
          </w:p>
        </w:tc>
        <w:tc>
          <w:tcPr>
            <w:tcW w:w="431" w:type="dxa"/>
            <w:tcBorders>
              <w:top w:val="nil"/>
              <w:left w:val="nil"/>
              <w:bottom w:val="single" w:sz="4" w:space="0" w:color="auto"/>
              <w:right w:val="single" w:sz="4" w:space="0" w:color="auto"/>
            </w:tcBorders>
            <w:vAlign w:val="center"/>
            <w:hideMark/>
          </w:tcPr>
          <w:p w14:paraId="31697FC5"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37577358"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30F0DB73"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231F9482"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0D910EE1"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r>
      <w:tr w:rsidR="004D3166" w:rsidRPr="004D3166" w14:paraId="5DC26CF9" w14:textId="77777777" w:rsidTr="00213704">
        <w:trPr>
          <w:trHeight w:val="520"/>
        </w:trPr>
        <w:tc>
          <w:tcPr>
            <w:tcW w:w="1129" w:type="dxa"/>
            <w:vMerge/>
            <w:tcBorders>
              <w:top w:val="nil"/>
              <w:left w:val="single" w:sz="4" w:space="0" w:color="auto"/>
              <w:bottom w:val="single" w:sz="4" w:space="0" w:color="auto"/>
              <w:right w:val="single" w:sz="4" w:space="0" w:color="auto"/>
            </w:tcBorders>
            <w:vAlign w:val="center"/>
            <w:hideMark/>
          </w:tcPr>
          <w:p w14:paraId="0F898718"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p>
        </w:tc>
        <w:tc>
          <w:tcPr>
            <w:tcW w:w="426" w:type="dxa"/>
            <w:tcBorders>
              <w:top w:val="nil"/>
              <w:left w:val="nil"/>
              <w:bottom w:val="single" w:sz="4" w:space="0" w:color="auto"/>
              <w:right w:val="single" w:sz="4" w:space="0" w:color="auto"/>
            </w:tcBorders>
            <w:vAlign w:val="center"/>
            <w:hideMark/>
          </w:tcPr>
          <w:p w14:paraId="2A10655C"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20</w:t>
            </w:r>
          </w:p>
        </w:tc>
        <w:tc>
          <w:tcPr>
            <w:tcW w:w="5674" w:type="dxa"/>
            <w:tcBorders>
              <w:top w:val="nil"/>
              <w:left w:val="nil"/>
              <w:bottom w:val="single" w:sz="4" w:space="0" w:color="auto"/>
              <w:right w:val="single" w:sz="4" w:space="0" w:color="auto"/>
            </w:tcBorders>
            <w:vAlign w:val="center"/>
            <w:hideMark/>
          </w:tcPr>
          <w:p w14:paraId="520D3264"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xml:space="preserve">Visito </w:t>
            </w:r>
            <w:proofErr w:type="spellStart"/>
            <w:r w:rsidRPr="004D3166">
              <w:rPr>
                <w:rFonts w:ascii="Times New Roman" w:eastAsia="Times New Roman" w:hAnsi="Times New Roman" w:cs="Times New Roman"/>
                <w:color w:val="000000"/>
                <w:szCs w:val="20"/>
                <w:lang w:eastAsia="es-PE"/>
              </w:rPr>
              <w:t>Charly’s</w:t>
            </w:r>
            <w:proofErr w:type="spellEnd"/>
            <w:r w:rsidRPr="004D3166">
              <w:rPr>
                <w:rFonts w:ascii="Times New Roman" w:eastAsia="Times New Roman" w:hAnsi="Times New Roman" w:cs="Times New Roman"/>
                <w:color w:val="000000"/>
                <w:szCs w:val="20"/>
                <w:lang w:eastAsia="es-PE"/>
              </w:rPr>
              <w:t xml:space="preserve"> con mayor frecuencia que restaurantes similares.</w:t>
            </w:r>
          </w:p>
        </w:tc>
        <w:tc>
          <w:tcPr>
            <w:tcW w:w="431" w:type="dxa"/>
            <w:tcBorders>
              <w:top w:val="nil"/>
              <w:left w:val="nil"/>
              <w:bottom w:val="single" w:sz="4" w:space="0" w:color="auto"/>
              <w:right w:val="single" w:sz="4" w:space="0" w:color="auto"/>
            </w:tcBorders>
            <w:vAlign w:val="center"/>
            <w:hideMark/>
          </w:tcPr>
          <w:p w14:paraId="5F531A77"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122B35E7"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1EBF9D43"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3800CB9D"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11900953"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r>
      <w:tr w:rsidR="004D3166" w:rsidRPr="004D3166" w14:paraId="54A256DD" w14:textId="77777777" w:rsidTr="00213704">
        <w:trPr>
          <w:trHeight w:val="520"/>
        </w:trPr>
        <w:tc>
          <w:tcPr>
            <w:tcW w:w="1129" w:type="dxa"/>
            <w:vMerge/>
            <w:tcBorders>
              <w:top w:val="nil"/>
              <w:left w:val="single" w:sz="4" w:space="0" w:color="auto"/>
              <w:bottom w:val="single" w:sz="4" w:space="0" w:color="auto"/>
              <w:right w:val="single" w:sz="4" w:space="0" w:color="auto"/>
            </w:tcBorders>
            <w:vAlign w:val="center"/>
            <w:hideMark/>
          </w:tcPr>
          <w:p w14:paraId="06DB72AA"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p>
        </w:tc>
        <w:tc>
          <w:tcPr>
            <w:tcW w:w="426" w:type="dxa"/>
            <w:tcBorders>
              <w:top w:val="nil"/>
              <w:left w:val="nil"/>
              <w:bottom w:val="single" w:sz="4" w:space="0" w:color="auto"/>
              <w:right w:val="single" w:sz="4" w:space="0" w:color="auto"/>
            </w:tcBorders>
            <w:vAlign w:val="center"/>
            <w:hideMark/>
          </w:tcPr>
          <w:p w14:paraId="2BCA8DF2"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21</w:t>
            </w:r>
          </w:p>
        </w:tc>
        <w:tc>
          <w:tcPr>
            <w:tcW w:w="5674" w:type="dxa"/>
            <w:tcBorders>
              <w:top w:val="nil"/>
              <w:left w:val="nil"/>
              <w:bottom w:val="single" w:sz="4" w:space="0" w:color="auto"/>
              <w:right w:val="single" w:sz="4" w:space="0" w:color="auto"/>
            </w:tcBorders>
            <w:vAlign w:val="center"/>
            <w:hideMark/>
          </w:tcPr>
          <w:p w14:paraId="14B43A82"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xml:space="preserve">He canjeado beneficios o promociones de </w:t>
            </w:r>
            <w:proofErr w:type="spellStart"/>
            <w:r w:rsidRPr="004D3166">
              <w:rPr>
                <w:rFonts w:ascii="Times New Roman" w:eastAsia="Times New Roman" w:hAnsi="Times New Roman" w:cs="Times New Roman"/>
                <w:color w:val="000000"/>
                <w:szCs w:val="20"/>
                <w:lang w:eastAsia="es-PE"/>
              </w:rPr>
              <w:t>Charly’s</w:t>
            </w:r>
            <w:proofErr w:type="spellEnd"/>
            <w:r w:rsidRPr="004D3166">
              <w:rPr>
                <w:rFonts w:ascii="Times New Roman" w:eastAsia="Times New Roman" w:hAnsi="Times New Roman" w:cs="Times New Roman"/>
                <w:color w:val="000000"/>
                <w:szCs w:val="20"/>
                <w:lang w:eastAsia="es-PE"/>
              </w:rPr>
              <w:t xml:space="preserve"> en mis visitas.</w:t>
            </w:r>
          </w:p>
        </w:tc>
        <w:tc>
          <w:tcPr>
            <w:tcW w:w="431" w:type="dxa"/>
            <w:tcBorders>
              <w:top w:val="nil"/>
              <w:left w:val="nil"/>
              <w:bottom w:val="single" w:sz="4" w:space="0" w:color="auto"/>
              <w:right w:val="single" w:sz="4" w:space="0" w:color="auto"/>
            </w:tcBorders>
            <w:vAlign w:val="center"/>
            <w:hideMark/>
          </w:tcPr>
          <w:p w14:paraId="61354C8A"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54C636A1"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532A98ED"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24399F28"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519B79F4"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r>
      <w:tr w:rsidR="004D3166" w:rsidRPr="004D3166" w14:paraId="5E0DA15F" w14:textId="77777777" w:rsidTr="00213704">
        <w:trPr>
          <w:trHeight w:val="520"/>
        </w:trPr>
        <w:tc>
          <w:tcPr>
            <w:tcW w:w="1129" w:type="dxa"/>
            <w:vMerge/>
            <w:tcBorders>
              <w:top w:val="nil"/>
              <w:left w:val="single" w:sz="4" w:space="0" w:color="auto"/>
              <w:bottom w:val="single" w:sz="4" w:space="0" w:color="auto"/>
              <w:right w:val="single" w:sz="4" w:space="0" w:color="auto"/>
            </w:tcBorders>
            <w:vAlign w:val="center"/>
            <w:hideMark/>
          </w:tcPr>
          <w:p w14:paraId="72EB323A"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p>
        </w:tc>
        <w:tc>
          <w:tcPr>
            <w:tcW w:w="426" w:type="dxa"/>
            <w:tcBorders>
              <w:top w:val="nil"/>
              <w:left w:val="nil"/>
              <w:bottom w:val="single" w:sz="4" w:space="0" w:color="auto"/>
              <w:right w:val="single" w:sz="4" w:space="0" w:color="auto"/>
            </w:tcBorders>
            <w:vAlign w:val="center"/>
            <w:hideMark/>
          </w:tcPr>
          <w:p w14:paraId="43F2C206"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22</w:t>
            </w:r>
          </w:p>
        </w:tc>
        <w:tc>
          <w:tcPr>
            <w:tcW w:w="5674" w:type="dxa"/>
            <w:tcBorders>
              <w:top w:val="nil"/>
              <w:left w:val="nil"/>
              <w:bottom w:val="single" w:sz="4" w:space="0" w:color="auto"/>
              <w:right w:val="single" w:sz="4" w:space="0" w:color="auto"/>
            </w:tcBorders>
            <w:vAlign w:val="center"/>
            <w:hideMark/>
          </w:tcPr>
          <w:p w14:paraId="530A29D5"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xml:space="preserve">Participo regularmente en promociones u ofertas de </w:t>
            </w:r>
            <w:proofErr w:type="spellStart"/>
            <w:r w:rsidRPr="004D3166">
              <w:rPr>
                <w:rFonts w:ascii="Times New Roman" w:eastAsia="Times New Roman" w:hAnsi="Times New Roman" w:cs="Times New Roman"/>
                <w:color w:val="000000"/>
                <w:szCs w:val="20"/>
                <w:lang w:eastAsia="es-PE"/>
              </w:rPr>
              <w:t>Charly’s</w:t>
            </w:r>
            <w:proofErr w:type="spellEnd"/>
            <w:r w:rsidRPr="004D3166">
              <w:rPr>
                <w:rFonts w:ascii="Times New Roman" w:eastAsia="Times New Roman" w:hAnsi="Times New Roman" w:cs="Times New Roman"/>
                <w:color w:val="000000"/>
                <w:szCs w:val="20"/>
                <w:lang w:eastAsia="es-PE"/>
              </w:rPr>
              <w:t>.</w:t>
            </w:r>
          </w:p>
        </w:tc>
        <w:tc>
          <w:tcPr>
            <w:tcW w:w="431" w:type="dxa"/>
            <w:tcBorders>
              <w:top w:val="nil"/>
              <w:left w:val="nil"/>
              <w:bottom w:val="single" w:sz="4" w:space="0" w:color="auto"/>
              <w:right w:val="single" w:sz="4" w:space="0" w:color="auto"/>
            </w:tcBorders>
            <w:vAlign w:val="center"/>
            <w:hideMark/>
          </w:tcPr>
          <w:p w14:paraId="47F3BF6C"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6D03736A"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386F99E7"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2C6FF814"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5E8CE3D7"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r>
      <w:tr w:rsidR="004D3166" w:rsidRPr="004D3166" w14:paraId="414768F7" w14:textId="77777777" w:rsidTr="00213704">
        <w:trPr>
          <w:trHeight w:val="520"/>
        </w:trPr>
        <w:tc>
          <w:tcPr>
            <w:tcW w:w="1129" w:type="dxa"/>
            <w:vMerge/>
            <w:tcBorders>
              <w:top w:val="nil"/>
              <w:left w:val="single" w:sz="4" w:space="0" w:color="auto"/>
              <w:bottom w:val="single" w:sz="4" w:space="0" w:color="auto"/>
              <w:right w:val="single" w:sz="4" w:space="0" w:color="auto"/>
            </w:tcBorders>
            <w:vAlign w:val="center"/>
            <w:hideMark/>
          </w:tcPr>
          <w:p w14:paraId="4BF4936D"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p>
        </w:tc>
        <w:tc>
          <w:tcPr>
            <w:tcW w:w="426" w:type="dxa"/>
            <w:tcBorders>
              <w:top w:val="nil"/>
              <w:left w:val="nil"/>
              <w:bottom w:val="single" w:sz="4" w:space="0" w:color="auto"/>
              <w:right w:val="single" w:sz="4" w:space="0" w:color="auto"/>
            </w:tcBorders>
            <w:vAlign w:val="center"/>
            <w:hideMark/>
          </w:tcPr>
          <w:p w14:paraId="00C8953E"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23</w:t>
            </w:r>
          </w:p>
        </w:tc>
        <w:tc>
          <w:tcPr>
            <w:tcW w:w="5674" w:type="dxa"/>
            <w:tcBorders>
              <w:top w:val="nil"/>
              <w:left w:val="nil"/>
              <w:bottom w:val="single" w:sz="4" w:space="0" w:color="auto"/>
              <w:right w:val="single" w:sz="4" w:space="0" w:color="auto"/>
            </w:tcBorders>
            <w:vAlign w:val="center"/>
            <w:hideMark/>
          </w:tcPr>
          <w:p w14:paraId="2A121A6E"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xml:space="preserve">He dejado reseñas positivas o comentarios favorables sobre </w:t>
            </w:r>
            <w:proofErr w:type="spellStart"/>
            <w:r w:rsidRPr="004D3166">
              <w:rPr>
                <w:rFonts w:ascii="Times New Roman" w:eastAsia="Times New Roman" w:hAnsi="Times New Roman" w:cs="Times New Roman"/>
                <w:color w:val="000000"/>
                <w:szCs w:val="20"/>
                <w:lang w:eastAsia="es-PE"/>
              </w:rPr>
              <w:t>Charly’s</w:t>
            </w:r>
            <w:proofErr w:type="spellEnd"/>
            <w:r w:rsidRPr="004D3166">
              <w:rPr>
                <w:rFonts w:ascii="Times New Roman" w:eastAsia="Times New Roman" w:hAnsi="Times New Roman" w:cs="Times New Roman"/>
                <w:color w:val="000000"/>
                <w:szCs w:val="20"/>
                <w:lang w:eastAsia="es-PE"/>
              </w:rPr>
              <w:t>.</w:t>
            </w:r>
          </w:p>
        </w:tc>
        <w:tc>
          <w:tcPr>
            <w:tcW w:w="431" w:type="dxa"/>
            <w:tcBorders>
              <w:top w:val="nil"/>
              <w:left w:val="nil"/>
              <w:bottom w:val="single" w:sz="4" w:space="0" w:color="auto"/>
              <w:right w:val="single" w:sz="4" w:space="0" w:color="auto"/>
            </w:tcBorders>
            <w:vAlign w:val="center"/>
            <w:hideMark/>
          </w:tcPr>
          <w:p w14:paraId="138CBC91"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192AB40C"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1649F662"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2E7DCA68"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2ACACDD7"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r>
      <w:tr w:rsidR="004D3166" w:rsidRPr="004D3166" w14:paraId="00823CB0" w14:textId="77777777" w:rsidTr="00213704">
        <w:trPr>
          <w:trHeight w:val="520"/>
        </w:trPr>
        <w:tc>
          <w:tcPr>
            <w:tcW w:w="1129" w:type="dxa"/>
            <w:vMerge/>
            <w:tcBorders>
              <w:top w:val="nil"/>
              <w:left w:val="single" w:sz="4" w:space="0" w:color="auto"/>
              <w:bottom w:val="single" w:sz="4" w:space="0" w:color="auto"/>
              <w:right w:val="single" w:sz="4" w:space="0" w:color="auto"/>
            </w:tcBorders>
            <w:vAlign w:val="center"/>
            <w:hideMark/>
          </w:tcPr>
          <w:p w14:paraId="6B92A23C"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p>
        </w:tc>
        <w:tc>
          <w:tcPr>
            <w:tcW w:w="426" w:type="dxa"/>
            <w:tcBorders>
              <w:top w:val="nil"/>
              <w:left w:val="nil"/>
              <w:bottom w:val="single" w:sz="4" w:space="0" w:color="auto"/>
              <w:right w:val="single" w:sz="4" w:space="0" w:color="auto"/>
            </w:tcBorders>
            <w:vAlign w:val="center"/>
            <w:hideMark/>
          </w:tcPr>
          <w:p w14:paraId="7366B980"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24</w:t>
            </w:r>
          </w:p>
        </w:tc>
        <w:tc>
          <w:tcPr>
            <w:tcW w:w="5674" w:type="dxa"/>
            <w:tcBorders>
              <w:top w:val="nil"/>
              <w:left w:val="nil"/>
              <w:bottom w:val="single" w:sz="4" w:space="0" w:color="auto"/>
              <w:right w:val="single" w:sz="4" w:space="0" w:color="auto"/>
            </w:tcBorders>
            <w:vAlign w:val="center"/>
            <w:hideMark/>
          </w:tcPr>
          <w:p w14:paraId="46E75E4F" w14:textId="77777777" w:rsidR="004D3166" w:rsidRPr="004D3166" w:rsidRDefault="004D3166" w:rsidP="004D3166">
            <w:pPr>
              <w:spacing w:before="0" w:line="240" w:lineRule="auto"/>
              <w:ind w:firstLine="0"/>
              <w:jc w:val="left"/>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xml:space="preserve">He recomendado </w:t>
            </w:r>
            <w:proofErr w:type="spellStart"/>
            <w:r w:rsidRPr="004D3166">
              <w:rPr>
                <w:rFonts w:ascii="Times New Roman" w:eastAsia="Times New Roman" w:hAnsi="Times New Roman" w:cs="Times New Roman"/>
                <w:color w:val="000000"/>
                <w:szCs w:val="20"/>
                <w:lang w:eastAsia="es-PE"/>
              </w:rPr>
              <w:t>Charly’s</w:t>
            </w:r>
            <w:proofErr w:type="spellEnd"/>
            <w:r w:rsidRPr="004D3166">
              <w:rPr>
                <w:rFonts w:ascii="Times New Roman" w:eastAsia="Times New Roman" w:hAnsi="Times New Roman" w:cs="Times New Roman"/>
                <w:color w:val="000000"/>
                <w:szCs w:val="20"/>
                <w:lang w:eastAsia="es-PE"/>
              </w:rPr>
              <w:t xml:space="preserve"> directamente a personas de mi entorno.</w:t>
            </w:r>
          </w:p>
        </w:tc>
        <w:tc>
          <w:tcPr>
            <w:tcW w:w="431" w:type="dxa"/>
            <w:tcBorders>
              <w:top w:val="nil"/>
              <w:left w:val="nil"/>
              <w:bottom w:val="single" w:sz="4" w:space="0" w:color="auto"/>
              <w:right w:val="single" w:sz="4" w:space="0" w:color="auto"/>
            </w:tcBorders>
            <w:vAlign w:val="center"/>
            <w:hideMark/>
          </w:tcPr>
          <w:p w14:paraId="3519CB73"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399ED0F2"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1CC2A969"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72E9DE49"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c>
          <w:tcPr>
            <w:tcW w:w="440" w:type="dxa"/>
            <w:tcBorders>
              <w:top w:val="nil"/>
              <w:left w:val="nil"/>
              <w:bottom w:val="single" w:sz="4" w:space="0" w:color="auto"/>
              <w:right w:val="single" w:sz="4" w:space="0" w:color="auto"/>
            </w:tcBorders>
            <w:noWrap/>
            <w:vAlign w:val="center"/>
            <w:hideMark/>
          </w:tcPr>
          <w:p w14:paraId="110178C1" w14:textId="77777777" w:rsidR="004D3166" w:rsidRPr="004D3166" w:rsidRDefault="004D3166" w:rsidP="004D3166">
            <w:pPr>
              <w:spacing w:before="0" w:line="240" w:lineRule="auto"/>
              <w:ind w:firstLine="0"/>
              <w:jc w:val="center"/>
              <w:rPr>
                <w:rFonts w:ascii="Times New Roman" w:eastAsia="Times New Roman" w:hAnsi="Times New Roman" w:cs="Times New Roman"/>
                <w:color w:val="000000"/>
                <w:szCs w:val="20"/>
                <w:lang w:eastAsia="es-PE"/>
              </w:rPr>
            </w:pPr>
            <w:r w:rsidRPr="004D3166">
              <w:rPr>
                <w:rFonts w:ascii="Times New Roman" w:eastAsia="Times New Roman" w:hAnsi="Times New Roman" w:cs="Times New Roman"/>
                <w:color w:val="000000"/>
                <w:szCs w:val="20"/>
                <w:lang w:eastAsia="es-PE"/>
              </w:rPr>
              <w:t> </w:t>
            </w:r>
          </w:p>
        </w:tc>
      </w:tr>
    </w:tbl>
    <w:p w14:paraId="4E7B3635" w14:textId="5D60CC6D" w:rsidR="0025198F" w:rsidRPr="00FB1CCD" w:rsidRDefault="0025198F" w:rsidP="004D3166">
      <w:pPr>
        <w:tabs>
          <w:tab w:val="left" w:pos="7651"/>
        </w:tabs>
        <w:ind w:firstLine="0"/>
        <w:rPr>
          <w:rFonts w:ascii="Times New Roman" w:hAnsi="Times New Roman" w:cs="Times New Roman"/>
          <w:sz w:val="24"/>
          <w:szCs w:val="24"/>
        </w:rPr>
      </w:pPr>
      <w:r w:rsidRPr="00FB1CCD">
        <w:rPr>
          <w:rFonts w:ascii="Times New Roman" w:hAnsi="Times New Roman" w:cs="Times New Roman"/>
          <w:sz w:val="24"/>
          <w:szCs w:val="24"/>
        </w:rPr>
        <w:tab/>
      </w:r>
    </w:p>
    <w:p w14:paraId="5FD53B15" w14:textId="77777777" w:rsidR="0045209E" w:rsidRDefault="0045209E" w:rsidP="0025198F">
      <w:pPr>
        <w:pStyle w:val="Textoindependiente"/>
        <w:spacing w:before="59" w:line="480" w:lineRule="auto"/>
        <w:ind w:left="1259" w:right="692" w:hanging="720"/>
        <w:jc w:val="both"/>
        <w:rPr>
          <w:b/>
          <w:sz w:val="22"/>
          <w:szCs w:val="22"/>
        </w:rPr>
        <w:sectPr w:rsidR="0045209E" w:rsidSect="0004129B">
          <w:pgSz w:w="11907" w:h="16840" w:code="9"/>
          <w:pgMar w:top="1418" w:right="1701" w:bottom="170" w:left="1418" w:header="709" w:footer="709" w:gutter="0"/>
          <w:cols w:space="708"/>
          <w:titlePg/>
          <w:docGrid w:linePitch="360"/>
        </w:sectPr>
      </w:pPr>
    </w:p>
    <w:p w14:paraId="4827076C" w14:textId="508EDB61" w:rsidR="0025198F" w:rsidRPr="008B052D" w:rsidRDefault="0025198F" w:rsidP="0025198F">
      <w:pPr>
        <w:pStyle w:val="Textoindependiente"/>
        <w:spacing w:before="59" w:line="480" w:lineRule="auto"/>
        <w:ind w:left="1259" w:right="692" w:hanging="720"/>
        <w:jc w:val="both"/>
        <w:rPr>
          <w:b/>
          <w:sz w:val="24"/>
          <w:szCs w:val="24"/>
        </w:rPr>
      </w:pPr>
      <w:r w:rsidRPr="008B052D">
        <w:rPr>
          <w:b/>
          <w:sz w:val="24"/>
          <w:szCs w:val="24"/>
        </w:rPr>
        <w:lastRenderedPageBreak/>
        <w:t>Anexo n</w:t>
      </w:r>
      <w:r w:rsidR="003829D3" w:rsidRPr="008B052D">
        <w:rPr>
          <w:b/>
          <w:sz w:val="24"/>
          <w:szCs w:val="24"/>
        </w:rPr>
        <w:t>°</w:t>
      </w:r>
      <w:r w:rsidR="00BF2400">
        <w:rPr>
          <w:b/>
          <w:sz w:val="24"/>
          <w:szCs w:val="24"/>
        </w:rPr>
        <w:t>5</w:t>
      </w:r>
      <w:r w:rsidR="003829D3" w:rsidRPr="008B052D">
        <w:rPr>
          <w:b/>
          <w:sz w:val="24"/>
          <w:szCs w:val="24"/>
        </w:rPr>
        <w:t>:</w:t>
      </w:r>
      <w:r w:rsidRPr="008B052D">
        <w:rPr>
          <w:b/>
          <w:sz w:val="24"/>
          <w:szCs w:val="24"/>
        </w:rPr>
        <w:t xml:space="preserve"> </w:t>
      </w:r>
    </w:p>
    <w:p w14:paraId="6280FC8F" w14:textId="5E0FE734" w:rsidR="0025198F" w:rsidRPr="008B052D" w:rsidRDefault="0025198F" w:rsidP="0025198F">
      <w:pPr>
        <w:pStyle w:val="Textoindependiente"/>
        <w:spacing w:before="59" w:line="480" w:lineRule="auto"/>
        <w:ind w:left="1259" w:right="692" w:hanging="720"/>
        <w:jc w:val="both"/>
        <w:rPr>
          <w:b/>
          <w:sz w:val="24"/>
          <w:szCs w:val="24"/>
        </w:rPr>
      </w:pPr>
      <w:r w:rsidRPr="008B052D">
        <w:rPr>
          <w:b/>
          <w:sz w:val="24"/>
          <w:szCs w:val="24"/>
        </w:rPr>
        <w:t xml:space="preserve">Validación de instrumentos </w:t>
      </w:r>
    </w:p>
    <w:p w14:paraId="54B00F35" w14:textId="4ECE8B05" w:rsidR="00AE5585" w:rsidRPr="008B052D" w:rsidRDefault="00AE5585" w:rsidP="0025198F">
      <w:pPr>
        <w:pStyle w:val="Textoindependiente"/>
        <w:spacing w:before="59" w:line="480" w:lineRule="auto"/>
        <w:ind w:left="1259" w:right="692" w:hanging="720"/>
        <w:jc w:val="both"/>
        <w:rPr>
          <w:b/>
          <w:sz w:val="24"/>
          <w:szCs w:val="24"/>
        </w:rPr>
      </w:pPr>
      <w:r w:rsidRPr="008B052D">
        <w:rPr>
          <w:b/>
          <w:sz w:val="24"/>
          <w:szCs w:val="24"/>
        </w:rPr>
        <w:t>Experto 1:</w:t>
      </w:r>
    </w:p>
    <w:p w14:paraId="74FED3F8" w14:textId="68B315DB" w:rsidR="0025198F" w:rsidRDefault="006B6600" w:rsidP="0025198F">
      <w:pPr>
        <w:pStyle w:val="Textoindependiente"/>
        <w:spacing w:before="59" w:line="480" w:lineRule="auto"/>
        <w:ind w:left="1259" w:right="692" w:hanging="720"/>
        <w:jc w:val="both"/>
        <w:rPr>
          <w:b/>
          <w:sz w:val="22"/>
          <w:szCs w:val="22"/>
        </w:rPr>
      </w:pPr>
      <w:r w:rsidRPr="006B6600">
        <w:rPr>
          <w:b/>
          <w:noProof/>
          <w:sz w:val="22"/>
          <w:szCs w:val="22"/>
        </w:rPr>
        <w:drawing>
          <wp:inline distT="0" distB="0" distL="0" distR="0" wp14:anchorId="395A4E92" wp14:editId="57C21DAC">
            <wp:extent cx="5580380" cy="6160135"/>
            <wp:effectExtent l="0" t="0" r="127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580380" cy="6160135"/>
                    </a:xfrm>
                    <a:prstGeom prst="rect">
                      <a:avLst/>
                    </a:prstGeom>
                  </pic:spPr>
                </pic:pic>
              </a:graphicData>
            </a:graphic>
          </wp:inline>
        </w:drawing>
      </w:r>
    </w:p>
    <w:p w14:paraId="0E0F22B0" w14:textId="77777777" w:rsidR="006B6600" w:rsidRDefault="006B6600" w:rsidP="0025198F">
      <w:pPr>
        <w:pStyle w:val="Textoindependiente"/>
        <w:spacing w:before="59" w:line="480" w:lineRule="auto"/>
        <w:ind w:left="1259" w:right="692" w:hanging="720"/>
        <w:jc w:val="both"/>
        <w:rPr>
          <w:b/>
          <w:sz w:val="22"/>
          <w:szCs w:val="22"/>
        </w:rPr>
      </w:pPr>
    </w:p>
    <w:p w14:paraId="2148742D" w14:textId="77777777" w:rsidR="006B6600" w:rsidRDefault="006B6600" w:rsidP="0025198F">
      <w:pPr>
        <w:pStyle w:val="Textoindependiente"/>
        <w:spacing w:before="59" w:line="480" w:lineRule="auto"/>
        <w:ind w:left="1259" w:right="692" w:hanging="720"/>
        <w:jc w:val="both"/>
        <w:rPr>
          <w:b/>
          <w:sz w:val="22"/>
          <w:szCs w:val="22"/>
        </w:rPr>
      </w:pPr>
    </w:p>
    <w:p w14:paraId="7F69F2BE" w14:textId="77777777" w:rsidR="006B6600" w:rsidRDefault="006B6600" w:rsidP="0025198F">
      <w:pPr>
        <w:pStyle w:val="Textoindependiente"/>
        <w:spacing w:before="59" w:line="480" w:lineRule="auto"/>
        <w:ind w:left="1259" w:right="692" w:hanging="720"/>
        <w:jc w:val="both"/>
        <w:rPr>
          <w:b/>
          <w:sz w:val="22"/>
          <w:szCs w:val="22"/>
        </w:rPr>
      </w:pPr>
    </w:p>
    <w:p w14:paraId="083A3851" w14:textId="2D379AEA" w:rsidR="00AE5585" w:rsidRDefault="00AE5585" w:rsidP="003D2B4F">
      <w:pPr>
        <w:pStyle w:val="Textoindependiente"/>
        <w:spacing w:before="59" w:line="480" w:lineRule="auto"/>
        <w:ind w:right="692"/>
        <w:jc w:val="both"/>
        <w:rPr>
          <w:b/>
          <w:sz w:val="22"/>
          <w:szCs w:val="22"/>
        </w:rPr>
      </w:pPr>
    </w:p>
    <w:p w14:paraId="35E3538B" w14:textId="1E4FFDB1" w:rsidR="003D2B4F" w:rsidRDefault="003D2B4F" w:rsidP="003D2B4F">
      <w:pPr>
        <w:pStyle w:val="Textoindependiente"/>
        <w:spacing w:before="59" w:line="480" w:lineRule="auto"/>
        <w:ind w:right="692"/>
        <w:jc w:val="both"/>
        <w:rPr>
          <w:b/>
          <w:sz w:val="22"/>
          <w:szCs w:val="22"/>
        </w:rPr>
      </w:pPr>
    </w:p>
    <w:p w14:paraId="40E1A38D" w14:textId="3147566E" w:rsidR="003D2B4F" w:rsidRDefault="003D2B4F" w:rsidP="003D2B4F">
      <w:pPr>
        <w:pStyle w:val="Textoindependiente"/>
        <w:spacing w:before="59" w:line="480" w:lineRule="auto"/>
        <w:ind w:right="692"/>
        <w:jc w:val="both"/>
        <w:rPr>
          <w:b/>
          <w:sz w:val="22"/>
          <w:szCs w:val="22"/>
        </w:rPr>
      </w:pPr>
      <w:r w:rsidRPr="006B6600">
        <w:rPr>
          <w:b/>
          <w:noProof/>
          <w:sz w:val="22"/>
          <w:szCs w:val="22"/>
        </w:rPr>
        <w:drawing>
          <wp:anchor distT="0" distB="0" distL="114300" distR="114300" simplePos="0" relativeHeight="251686913" behindDoc="0" locked="0" layoutInCell="1" allowOverlap="1" wp14:anchorId="408343C1" wp14:editId="4BC86622">
            <wp:simplePos x="0" y="0"/>
            <wp:positionH relativeFrom="margin">
              <wp:align>right</wp:align>
            </wp:positionH>
            <wp:positionV relativeFrom="paragraph">
              <wp:posOffset>45397</wp:posOffset>
            </wp:positionV>
            <wp:extent cx="5534660" cy="6159500"/>
            <wp:effectExtent l="0" t="0" r="8890" b="0"/>
            <wp:wrapNone/>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extLst>
                        <a:ext uri="{28A0092B-C50C-407E-A947-70E740481C1C}">
                          <a14:useLocalDpi xmlns:a14="http://schemas.microsoft.com/office/drawing/2010/main" val="0"/>
                        </a:ext>
                      </a:extLst>
                    </a:blip>
                    <a:stretch>
                      <a:fillRect/>
                    </a:stretch>
                  </pic:blipFill>
                  <pic:spPr>
                    <a:xfrm>
                      <a:off x="0" y="0"/>
                      <a:ext cx="5534660" cy="6159500"/>
                    </a:xfrm>
                    <a:prstGeom prst="rect">
                      <a:avLst/>
                    </a:prstGeom>
                  </pic:spPr>
                </pic:pic>
              </a:graphicData>
            </a:graphic>
            <wp14:sizeRelH relativeFrom="page">
              <wp14:pctWidth>0</wp14:pctWidth>
            </wp14:sizeRelH>
            <wp14:sizeRelV relativeFrom="page">
              <wp14:pctHeight>0</wp14:pctHeight>
            </wp14:sizeRelV>
          </wp:anchor>
        </w:drawing>
      </w:r>
    </w:p>
    <w:p w14:paraId="25ECEFB2" w14:textId="47E0099F" w:rsidR="003D2B4F" w:rsidRDefault="003D2B4F" w:rsidP="003D2B4F">
      <w:pPr>
        <w:pStyle w:val="Textoindependiente"/>
        <w:spacing w:before="59" w:line="480" w:lineRule="auto"/>
        <w:ind w:right="692"/>
        <w:jc w:val="both"/>
        <w:rPr>
          <w:b/>
          <w:sz w:val="22"/>
          <w:szCs w:val="22"/>
        </w:rPr>
      </w:pPr>
    </w:p>
    <w:p w14:paraId="57AD0022" w14:textId="1A83119C" w:rsidR="003D2B4F" w:rsidRDefault="003D2B4F" w:rsidP="003D2B4F">
      <w:pPr>
        <w:pStyle w:val="Textoindependiente"/>
        <w:spacing w:before="59" w:line="480" w:lineRule="auto"/>
        <w:ind w:right="692"/>
        <w:jc w:val="both"/>
        <w:rPr>
          <w:b/>
          <w:sz w:val="22"/>
          <w:szCs w:val="22"/>
        </w:rPr>
      </w:pPr>
    </w:p>
    <w:p w14:paraId="2C9619BD" w14:textId="307EBB62" w:rsidR="003D2B4F" w:rsidRDefault="003D2B4F" w:rsidP="003D2B4F">
      <w:pPr>
        <w:pStyle w:val="Textoindependiente"/>
        <w:spacing w:before="59" w:line="480" w:lineRule="auto"/>
        <w:ind w:right="692"/>
        <w:jc w:val="both"/>
        <w:rPr>
          <w:b/>
          <w:sz w:val="22"/>
          <w:szCs w:val="22"/>
        </w:rPr>
      </w:pPr>
    </w:p>
    <w:p w14:paraId="0CAF96E9" w14:textId="77777777" w:rsidR="003D2B4F" w:rsidRDefault="003D2B4F" w:rsidP="003D2B4F">
      <w:pPr>
        <w:pStyle w:val="Textoindependiente"/>
        <w:spacing w:before="59" w:line="480" w:lineRule="auto"/>
        <w:ind w:right="692"/>
        <w:jc w:val="both"/>
        <w:rPr>
          <w:b/>
          <w:sz w:val="22"/>
          <w:szCs w:val="22"/>
        </w:rPr>
      </w:pPr>
    </w:p>
    <w:p w14:paraId="10862AC1" w14:textId="6F2FB960" w:rsidR="003D2B4F" w:rsidRDefault="003D2B4F" w:rsidP="003D2B4F">
      <w:pPr>
        <w:pStyle w:val="Textoindependiente"/>
        <w:spacing w:before="59" w:line="480" w:lineRule="auto"/>
        <w:ind w:right="692"/>
        <w:jc w:val="both"/>
        <w:rPr>
          <w:b/>
          <w:sz w:val="22"/>
          <w:szCs w:val="22"/>
        </w:rPr>
      </w:pPr>
    </w:p>
    <w:p w14:paraId="02A29621" w14:textId="7E664857" w:rsidR="003D2B4F" w:rsidRDefault="003D2B4F" w:rsidP="003D2B4F">
      <w:pPr>
        <w:pStyle w:val="Textoindependiente"/>
        <w:spacing w:before="59" w:line="480" w:lineRule="auto"/>
        <w:ind w:right="692"/>
        <w:jc w:val="both"/>
        <w:rPr>
          <w:b/>
          <w:sz w:val="22"/>
          <w:szCs w:val="22"/>
        </w:rPr>
      </w:pPr>
    </w:p>
    <w:p w14:paraId="105AA137" w14:textId="2E7668D5" w:rsidR="003D2B4F" w:rsidRDefault="003D2B4F" w:rsidP="003D2B4F">
      <w:pPr>
        <w:pStyle w:val="Textoindependiente"/>
        <w:spacing w:before="59" w:line="480" w:lineRule="auto"/>
        <w:ind w:right="692"/>
        <w:jc w:val="both"/>
        <w:rPr>
          <w:b/>
          <w:sz w:val="22"/>
          <w:szCs w:val="22"/>
        </w:rPr>
      </w:pPr>
    </w:p>
    <w:p w14:paraId="6C06D5DD" w14:textId="143DD863" w:rsidR="003D2B4F" w:rsidRDefault="003D2B4F" w:rsidP="003D2B4F">
      <w:pPr>
        <w:pStyle w:val="Textoindependiente"/>
        <w:spacing w:before="59" w:line="480" w:lineRule="auto"/>
        <w:ind w:right="692"/>
        <w:jc w:val="both"/>
        <w:rPr>
          <w:b/>
          <w:sz w:val="22"/>
          <w:szCs w:val="22"/>
        </w:rPr>
      </w:pPr>
    </w:p>
    <w:p w14:paraId="1954C2C8" w14:textId="0882847D" w:rsidR="003D2B4F" w:rsidRDefault="003D2B4F" w:rsidP="003D2B4F">
      <w:pPr>
        <w:pStyle w:val="Textoindependiente"/>
        <w:spacing w:before="59" w:line="480" w:lineRule="auto"/>
        <w:ind w:right="692"/>
        <w:jc w:val="both"/>
        <w:rPr>
          <w:b/>
          <w:sz w:val="22"/>
          <w:szCs w:val="22"/>
        </w:rPr>
      </w:pPr>
    </w:p>
    <w:p w14:paraId="078CADBD" w14:textId="77777777" w:rsidR="003D2B4F" w:rsidRDefault="003D2B4F" w:rsidP="003D2B4F">
      <w:pPr>
        <w:pStyle w:val="Textoindependiente"/>
        <w:spacing w:before="59" w:line="480" w:lineRule="auto"/>
        <w:ind w:right="692"/>
        <w:jc w:val="both"/>
        <w:rPr>
          <w:b/>
          <w:sz w:val="22"/>
          <w:szCs w:val="22"/>
        </w:rPr>
      </w:pPr>
    </w:p>
    <w:p w14:paraId="6B3DFC91" w14:textId="77777777" w:rsidR="003D2B4F" w:rsidRDefault="003D2B4F" w:rsidP="003D2B4F">
      <w:pPr>
        <w:pStyle w:val="Textoindependiente"/>
        <w:spacing w:before="59" w:line="480" w:lineRule="auto"/>
        <w:ind w:right="692"/>
        <w:jc w:val="both"/>
        <w:rPr>
          <w:b/>
          <w:sz w:val="22"/>
          <w:szCs w:val="22"/>
        </w:rPr>
      </w:pPr>
    </w:p>
    <w:p w14:paraId="16E8B10A" w14:textId="53BD9678" w:rsidR="003D2B4F" w:rsidRDefault="003D2B4F" w:rsidP="003D2B4F">
      <w:pPr>
        <w:pStyle w:val="Textoindependiente"/>
        <w:spacing w:before="59" w:line="480" w:lineRule="auto"/>
        <w:ind w:right="692"/>
        <w:jc w:val="both"/>
        <w:rPr>
          <w:b/>
          <w:sz w:val="22"/>
          <w:szCs w:val="22"/>
        </w:rPr>
      </w:pPr>
    </w:p>
    <w:p w14:paraId="641F81D4" w14:textId="77777777" w:rsidR="003D2B4F" w:rsidRDefault="003D2B4F" w:rsidP="003D2B4F">
      <w:pPr>
        <w:pStyle w:val="Textoindependiente"/>
        <w:spacing w:before="59" w:line="480" w:lineRule="auto"/>
        <w:ind w:right="692"/>
        <w:jc w:val="both"/>
        <w:rPr>
          <w:b/>
          <w:sz w:val="22"/>
          <w:szCs w:val="22"/>
        </w:rPr>
      </w:pPr>
    </w:p>
    <w:p w14:paraId="3C0EE159" w14:textId="77777777" w:rsidR="003D2B4F" w:rsidRDefault="003D2B4F" w:rsidP="003D2B4F">
      <w:pPr>
        <w:pStyle w:val="Textoindependiente"/>
        <w:spacing w:before="59" w:line="480" w:lineRule="auto"/>
        <w:ind w:right="692"/>
        <w:jc w:val="both"/>
        <w:rPr>
          <w:b/>
          <w:sz w:val="22"/>
          <w:szCs w:val="22"/>
        </w:rPr>
      </w:pPr>
    </w:p>
    <w:p w14:paraId="55F62B86" w14:textId="77777777" w:rsidR="003D2B4F" w:rsidRDefault="003D2B4F" w:rsidP="003D2B4F">
      <w:pPr>
        <w:pStyle w:val="Textoindependiente"/>
        <w:spacing w:before="59" w:line="480" w:lineRule="auto"/>
        <w:ind w:right="692"/>
        <w:jc w:val="both"/>
        <w:rPr>
          <w:b/>
          <w:sz w:val="22"/>
          <w:szCs w:val="22"/>
        </w:rPr>
      </w:pPr>
    </w:p>
    <w:p w14:paraId="2A103D63" w14:textId="77777777" w:rsidR="003D2B4F" w:rsidRDefault="003D2B4F" w:rsidP="003D2B4F">
      <w:pPr>
        <w:pStyle w:val="Textoindependiente"/>
        <w:spacing w:before="59" w:line="480" w:lineRule="auto"/>
        <w:ind w:right="692"/>
        <w:jc w:val="both"/>
        <w:rPr>
          <w:b/>
          <w:sz w:val="22"/>
          <w:szCs w:val="22"/>
        </w:rPr>
      </w:pPr>
    </w:p>
    <w:p w14:paraId="14EC404F" w14:textId="77777777" w:rsidR="003D2B4F" w:rsidRDefault="003D2B4F" w:rsidP="003D2B4F">
      <w:pPr>
        <w:pStyle w:val="Textoindependiente"/>
        <w:spacing w:before="59" w:line="480" w:lineRule="auto"/>
        <w:ind w:right="692"/>
        <w:jc w:val="both"/>
        <w:rPr>
          <w:b/>
          <w:sz w:val="22"/>
          <w:szCs w:val="22"/>
        </w:rPr>
      </w:pPr>
    </w:p>
    <w:p w14:paraId="2ECDC251" w14:textId="77777777" w:rsidR="003D2B4F" w:rsidRDefault="003D2B4F" w:rsidP="003D2B4F">
      <w:pPr>
        <w:pStyle w:val="Textoindependiente"/>
        <w:spacing w:before="59" w:line="480" w:lineRule="auto"/>
        <w:ind w:right="692"/>
        <w:jc w:val="both"/>
        <w:rPr>
          <w:b/>
          <w:sz w:val="22"/>
          <w:szCs w:val="22"/>
        </w:rPr>
      </w:pPr>
    </w:p>
    <w:p w14:paraId="0BC2DCEF" w14:textId="77777777" w:rsidR="003D2B4F" w:rsidRDefault="003D2B4F" w:rsidP="003D2B4F">
      <w:pPr>
        <w:pStyle w:val="Textoindependiente"/>
        <w:spacing w:before="59" w:line="480" w:lineRule="auto"/>
        <w:ind w:right="692"/>
        <w:jc w:val="both"/>
        <w:rPr>
          <w:b/>
          <w:sz w:val="22"/>
          <w:szCs w:val="22"/>
        </w:rPr>
      </w:pPr>
    </w:p>
    <w:p w14:paraId="0EF5F32E" w14:textId="57FE8135" w:rsidR="00AE5585" w:rsidRDefault="00AE5585" w:rsidP="003D2B4F">
      <w:pPr>
        <w:pStyle w:val="Textoindependiente"/>
        <w:spacing w:before="59" w:line="480" w:lineRule="auto"/>
        <w:ind w:right="692"/>
        <w:jc w:val="both"/>
        <w:rPr>
          <w:b/>
          <w:sz w:val="24"/>
          <w:szCs w:val="24"/>
        </w:rPr>
      </w:pPr>
      <w:r w:rsidRPr="008B052D">
        <w:rPr>
          <w:b/>
          <w:sz w:val="24"/>
          <w:szCs w:val="24"/>
        </w:rPr>
        <w:lastRenderedPageBreak/>
        <w:t>Experto 2:</w:t>
      </w:r>
    </w:p>
    <w:p w14:paraId="77640806" w14:textId="0F8060F7" w:rsidR="003D2B4F" w:rsidRDefault="003D2B4F" w:rsidP="0025198F">
      <w:pPr>
        <w:pStyle w:val="Textoindependiente"/>
        <w:spacing w:before="59" w:line="480" w:lineRule="auto"/>
        <w:ind w:left="1259" w:right="692" w:hanging="720"/>
        <w:jc w:val="both"/>
        <w:rPr>
          <w:b/>
          <w:sz w:val="24"/>
          <w:szCs w:val="24"/>
        </w:rPr>
      </w:pPr>
      <w:r w:rsidRPr="006B6600">
        <w:rPr>
          <w:b/>
          <w:noProof/>
          <w:sz w:val="24"/>
          <w:szCs w:val="24"/>
        </w:rPr>
        <w:drawing>
          <wp:anchor distT="0" distB="0" distL="114300" distR="114300" simplePos="0" relativeHeight="251687937" behindDoc="0" locked="0" layoutInCell="1" allowOverlap="1" wp14:anchorId="4F98668E" wp14:editId="6202F446">
            <wp:simplePos x="0" y="0"/>
            <wp:positionH relativeFrom="page">
              <wp:align>center</wp:align>
            </wp:positionH>
            <wp:positionV relativeFrom="paragraph">
              <wp:posOffset>170139</wp:posOffset>
            </wp:positionV>
            <wp:extent cx="5676645" cy="5991225"/>
            <wp:effectExtent l="0" t="0" r="635" b="0"/>
            <wp:wrapNone/>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extLst>
                        <a:ext uri="{28A0092B-C50C-407E-A947-70E740481C1C}">
                          <a14:useLocalDpi xmlns:a14="http://schemas.microsoft.com/office/drawing/2010/main" val="0"/>
                        </a:ext>
                      </a:extLst>
                    </a:blip>
                    <a:stretch>
                      <a:fillRect/>
                    </a:stretch>
                  </pic:blipFill>
                  <pic:spPr>
                    <a:xfrm>
                      <a:off x="0" y="0"/>
                      <a:ext cx="5676645" cy="5991225"/>
                    </a:xfrm>
                    <a:prstGeom prst="rect">
                      <a:avLst/>
                    </a:prstGeom>
                  </pic:spPr>
                </pic:pic>
              </a:graphicData>
            </a:graphic>
            <wp14:sizeRelH relativeFrom="page">
              <wp14:pctWidth>0</wp14:pctWidth>
            </wp14:sizeRelH>
            <wp14:sizeRelV relativeFrom="page">
              <wp14:pctHeight>0</wp14:pctHeight>
            </wp14:sizeRelV>
          </wp:anchor>
        </w:drawing>
      </w:r>
    </w:p>
    <w:p w14:paraId="48CCB9ED" w14:textId="4E7C571C" w:rsidR="003D2B4F" w:rsidRDefault="003D2B4F" w:rsidP="0025198F">
      <w:pPr>
        <w:pStyle w:val="Textoindependiente"/>
        <w:spacing w:before="59" w:line="480" w:lineRule="auto"/>
        <w:ind w:left="1259" w:right="692" w:hanging="720"/>
        <w:jc w:val="both"/>
        <w:rPr>
          <w:b/>
          <w:sz w:val="24"/>
          <w:szCs w:val="24"/>
        </w:rPr>
      </w:pPr>
    </w:p>
    <w:p w14:paraId="00CE313D" w14:textId="121F7434" w:rsidR="003D2B4F" w:rsidRDefault="003D2B4F" w:rsidP="0025198F">
      <w:pPr>
        <w:pStyle w:val="Textoindependiente"/>
        <w:spacing w:before="59" w:line="480" w:lineRule="auto"/>
        <w:ind w:left="1259" w:right="692" w:hanging="720"/>
        <w:jc w:val="both"/>
        <w:rPr>
          <w:b/>
          <w:sz w:val="24"/>
          <w:szCs w:val="24"/>
        </w:rPr>
      </w:pPr>
    </w:p>
    <w:p w14:paraId="76B45DDB" w14:textId="1D37F70C" w:rsidR="006B6600" w:rsidRPr="008B052D" w:rsidRDefault="006B6600" w:rsidP="0025198F">
      <w:pPr>
        <w:pStyle w:val="Textoindependiente"/>
        <w:spacing w:before="59" w:line="480" w:lineRule="auto"/>
        <w:ind w:left="1259" w:right="692" w:hanging="720"/>
        <w:jc w:val="both"/>
        <w:rPr>
          <w:b/>
          <w:sz w:val="24"/>
          <w:szCs w:val="24"/>
        </w:rPr>
      </w:pPr>
    </w:p>
    <w:p w14:paraId="71140B9D" w14:textId="0C5CD67D" w:rsidR="00AE5585" w:rsidRDefault="00AE5585" w:rsidP="0025198F">
      <w:pPr>
        <w:pStyle w:val="Textoindependiente"/>
        <w:spacing w:before="59" w:line="480" w:lineRule="auto"/>
        <w:ind w:left="1259" w:right="692" w:hanging="720"/>
        <w:jc w:val="both"/>
        <w:rPr>
          <w:b/>
          <w:sz w:val="22"/>
          <w:szCs w:val="22"/>
        </w:rPr>
      </w:pPr>
    </w:p>
    <w:p w14:paraId="71CC6213" w14:textId="77777777" w:rsidR="00AE5585" w:rsidRDefault="00AE5585" w:rsidP="0025198F">
      <w:pPr>
        <w:pStyle w:val="Textoindependiente"/>
        <w:spacing w:before="59" w:line="480" w:lineRule="auto"/>
        <w:ind w:left="1259" w:right="692" w:hanging="720"/>
        <w:jc w:val="both"/>
        <w:rPr>
          <w:b/>
          <w:sz w:val="22"/>
          <w:szCs w:val="22"/>
        </w:rPr>
      </w:pPr>
    </w:p>
    <w:p w14:paraId="25D8C4C3" w14:textId="143A9360" w:rsidR="00AE5585" w:rsidRDefault="00AE5585" w:rsidP="0025198F">
      <w:pPr>
        <w:pStyle w:val="Textoindependiente"/>
        <w:spacing w:before="59" w:line="480" w:lineRule="auto"/>
        <w:ind w:left="1259" w:right="692" w:hanging="720"/>
        <w:jc w:val="both"/>
        <w:rPr>
          <w:b/>
          <w:sz w:val="22"/>
          <w:szCs w:val="22"/>
        </w:rPr>
      </w:pPr>
    </w:p>
    <w:p w14:paraId="30E516B5" w14:textId="77777777" w:rsidR="00AE5585" w:rsidRDefault="00AE5585" w:rsidP="0025198F">
      <w:pPr>
        <w:pStyle w:val="Textoindependiente"/>
        <w:spacing w:before="59" w:line="480" w:lineRule="auto"/>
        <w:ind w:left="1259" w:right="692" w:hanging="720"/>
        <w:jc w:val="both"/>
        <w:rPr>
          <w:b/>
          <w:sz w:val="22"/>
          <w:szCs w:val="22"/>
        </w:rPr>
      </w:pPr>
    </w:p>
    <w:p w14:paraId="5542C4D5" w14:textId="5F085E2A" w:rsidR="00AE5585" w:rsidRDefault="00AE5585" w:rsidP="0025198F">
      <w:pPr>
        <w:pStyle w:val="Textoindependiente"/>
        <w:spacing w:before="59" w:line="480" w:lineRule="auto"/>
        <w:ind w:left="1259" w:right="692" w:hanging="720"/>
        <w:jc w:val="both"/>
        <w:rPr>
          <w:b/>
          <w:sz w:val="22"/>
          <w:szCs w:val="22"/>
        </w:rPr>
      </w:pPr>
    </w:p>
    <w:p w14:paraId="180FC702" w14:textId="77777777" w:rsidR="00AE5585" w:rsidRDefault="00AE5585" w:rsidP="0025198F">
      <w:pPr>
        <w:pStyle w:val="Textoindependiente"/>
        <w:spacing w:before="59" w:line="480" w:lineRule="auto"/>
        <w:ind w:left="1259" w:right="692" w:hanging="720"/>
        <w:jc w:val="both"/>
        <w:rPr>
          <w:b/>
          <w:sz w:val="22"/>
          <w:szCs w:val="22"/>
        </w:rPr>
      </w:pPr>
    </w:p>
    <w:p w14:paraId="63E76FD9" w14:textId="77777777" w:rsidR="00AE5585" w:rsidRDefault="00AE5585" w:rsidP="0025198F">
      <w:pPr>
        <w:pStyle w:val="Textoindependiente"/>
        <w:spacing w:before="59" w:line="480" w:lineRule="auto"/>
        <w:ind w:left="1259" w:right="692" w:hanging="720"/>
        <w:jc w:val="both"/>
        <w:rPr>
          <w:b/>
          <w:sz w:val="22"/>
          <w:szCs w:val="22"/>
        </w:rPr>
      </w:pPr>
    </w:p>
    <w:p w14:paraId="1A722AEE" w14:textId="77777777" w:rsidR="003D2B4F" w:rsidRDefault="003D2B4F" w:rsidP="0025198F">
      <w:pPr>
        <w:pStyle w:val="Textoindependiente"/>
        <w:spacing w:before="59" w:line="480" w:lineRule="auto"/>
        <w:ind w:left="1259" w:right="692" w:hanging="720"/>
        <w:jc w:val="both"/>
        <w:rPr>
          <w:b/>
          <w:sz w:val="22"/>
          <w:szCs w:val="22"/>
        </w:rPr>
      </w:pPr>
    </w:p>
    <w:p w14:paraId="0F71669E" w14:textId="77777777" w:rsidR="003D2B4F" w:rsidRDefault="003D2B4F" w:rsidP="0025198F">
      <w:pPr>
        <w:pStyle w:val="Textoindependiente"/>
        <w:spacing w:before="59" w:line="480" w:lineRule="auto"/>
        <w:ind w:left="1259" w:right="692" w:hanging="720"/>
        <w:jc w:val="both"/>
        <w:rPr>
          <w:b/>
          <w:sz w:val="22"/>
          <w:szCs w:val="22"/>
        </w:rPr>
      </w:pPr>
    </w:p>
    <w:p w14:paraId="504715AF" w14:textId="77777777" w:rsidR="003D2B4F" w:rsidRDefault="003D2B4F" w:rsidP="0025198F">
      <w:pPr>
        <w:pStyle w:val="Textoindependiente"/>
        <w:spacing w:before="59" w:line="480" w:lineRule="auto"/>
        <w:ind w:left="1259" w:right="692" w:hanging="720"/>
        <w:jc w:val="both"/>
        <w:rPr>
          <w:b/>
          <w:sz w:val="22"/>
          <w:szCs w:val="22"/>
        </w:rPr>
      </w:pPr>
    </w:p>
    <w:p w14:paraId="73908B3F" w14:textId="77777777" w:rsidR="003D2B4F" w:rsidRDefault="003D2B4F" w:rsidP="0025198F">
      <w:pPr>
        <w:pStyle w:val="Textoindependiente"/>
        <w:spacing w:before="59" w:line="480" w:lineRule="auto"/>
        <w:ind w:left="1259" w:right="692" w:hanging="720"/>
        <w:jc w:val="both"/>
        <w:rPr>
          <w:b/>
          <w:sz w:val="22"/>
          <w:szCs w:val="22"/>
        </w:rPr>
      </w:pPr>
    </w:p>
    <w:p w14:paraId="6AC3E605" w14:textId="77777777" w:rsidR="003D2B4F" w:rsidRDefault="003D2B4F" w:rsidP="0025198F">
      <w:pPr>
        <w:pStyle w:val="Textoindependiente"/>
        <w:spacing w:before="59" w:line="480" w:lineRule="auto"/>
        <w:ind w:left="1259" w:right="692" w:hanging="720"/>
        <w:jc w:val="both"/>
        <w:rPr>
          <w:b/>
          <w:sz w:val="22"/>
          <w:szCs w:val="22"/>
        </w:rPr>
      </w:pPr>
    </w:p>
    <w:p w14:paraId="06105FAD" w14:textId="77777777" w:rsidR="003D2B4F" w:rsidRDefault="003D2B4F" w:rsidP="0025198F">
      <w:pPr>
        <w:pStyle w:val="Textoindependiente"/>
        <w:spacing w:before="59" w:line="480" w:lineRule="auto"/>
        <w:ind w:left="1259" w:right="692" w:hanging="720"/>
        <w:jc w:val="both"/>
        <w:rPr>
          <w:b/>
          <w:sz w:val="22"/>
          <w:szCs w:val="22"/>
        </w:rPr>
      </w:pPr>
    </w:p>
    <w:p w14:paraId="6E51F3A6" w14:textId="77777777" w:rsidR="003D2B4F" w:rsidRDefault="003D2B4F" w:rsidP="0025198F">
      <w:pPr>
        <w:pStyle w:val="Textoindependiente"/>
        <w:spacing w:before="59" w:line="480" w:lineRule="auto"/>
        <w:ind w:left="1259" w:right="692" w:hanging="720"/>
        <w:jc w:val="both"/>
        <w:rPr>
          <w:b/>
          <w:sz w:val="22"/>
          <w:szCs w:val="22"/>
        </w:rPr>
      </w:pPr>
    </w:p>
    <w:p w14:paraId="011B4C69" w14:textId="77777777" w:rsidR="003D2B4F" w:rsidRDefault="003D2B4F" w:rsidP="0025198F">
      <w:pPr>
        <w:pStyle w:val="Textoindependiente"/>
        <w:spacing w:before="59" w:line="480" w:lineRule="auto"/>
        <w:ind w:left="1259" w:right="692" w:hanging="720"/>
        <w:jc w:val="both"/>
        <w:rPr>
          <w:b/>
          <w:sz w:val="22"/>
          <w:szCs w:val="22"/>
        </w:rPr>
      </w:pPr>
    </w:p>
    <w:p w14:paraId="59273826" w14:textId="77777777" w:rsidR="00AE5585" w:rsidRDefault="00AE5585" w:rsidP="0025198F">
      <w:pPr>
        <w:pStyle w:val="Textoindependiente"/>
        <w:spacing w:before="59" w:line="480" w:lineRule="auto"/>
        <w:ind w:left="1259" w:right="692" w:hanging="720"/>
        <w:jc w:val="both"/>
        <w:rPr>
          <w:b/>
          <w:sz w:val="22"/>
          <w:szCs w:val="22"/>
        </w:rPr>
      </w:pPr>
    </w:p>
    <w:p w14:paraId="14FABA3F" w14:textId="59C00EB8" w:rsidR="003D2B4F" w:rsidRDefault="003D2B4F" w:rsidP="0025198F">
      <w:pPr>
        <w:pStyle w:val="Textoindependiente"/>
        <w:spacing w:before="59" w:line="480" w:lineRule="auto"/>
        <w:ind w:left="1259" w:right="692" w:hanging="720"/>
        <w:jc w:val="both"/>
        <w:rPr>
          <w:b/>
          <w:sz w:val="24"/>
          <w:szCs w:val="24"/>
        </w:rPr>
      </w:pPr>
    </w:p>
    <w:p w14:paraId="147B2D2B" w14:textId="1A1F52C2" w:rsidR="003D2B4F" w:rsidRDefault="003D2B4F" w:rsidP="0025198F">
      <w:pPr>
        <w:pStyle w:val="Textoindependiente"/>
        <w:spacing w:before="59" w:line="480" w:lineRule="auto"/>
        <w:ind w:left="1259" w:right="692" w:hanging="720"/>
        <w:jc w:val="both"/>
        <w:rPr>
          <w:b/>
          <w:sz w:val="24"/>
          <w:szCs w:val="24"/>
        </w:rPr>
      </w:pPr>
      <w:r>
        <w:rPr>
          <w:b/>
          <w:noProof/>
          <w:sz w:val="22"/>
          <w:szCs w:val="22"/>
        </w:rPr>
        <w:drawing>
          <wp:anchor distT="0" distB="0" distL="114300" distR="114300" simplePos="0" relativeHeight="251688961" behindDoc="0" locked="0" layoutInCell="1" allowOverlap="1" wp14:anchorId="0CF757BB" wp14:editId="26621E0A">
            <wp:simplePos x="0" y="0"/>
            <wp:positionH relativeFrom="margin">
              <wp:align>left</wp:align>
            </wp:positionH>
            <wp:positionV relativeFrom="paragraph">
              <wp:posOffset>140637</wp:posOffset>
            </wp:positionV>
            <wp:extent cx="5735782" cy="6238427"/>
            <wp:effectExtent l="0" t="0" r="0" b="0"/>
            <wp:wrapNone/>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735782" cy="6238427"/>
                    </a:xfrm>
                    <a:prstGeom prst="rect">
                      <a:avLst/>
                    </a:prstGeom>
                    <a:noFill/>
                  </pic:spPr>
                </pic:pic>
              </a:graphicData>
            </a:graphic>
            <wp14:sizeRelH relativeFrom="page">
              <wp14:pctWidth>0</wp14:pctWidth>
            </wp14:sizeRelH>
            <wp14:sizeRelV relativeFrom="page">
              <wp14:pctHeight>0</wp14:pctHeight>
            </wp14:sizeRelV>
          </wp:anchor>
        </w:drawing>
      </w:r>
    </w:p>
    <w:p w14:paraId="629A3DEC" w14:textId="463FD6C6" w:rsidR="003D2B4F" w:rsidRDefault="003D2B4F" w:rsidP="0025198F">
      <w:pPr>
        <w:pStyle w:val="Textoindependiente"/>
        <w:spacing w:before="59" w:line="480" w:lineRule="auto"/>
        <w:ind w:left="1259" w:right="692" w:hanging="720"/>
        <w:jc w:val="both"/>
        <w:rPr>
          <w:b/>
          <w:sz w:val="24"/>
          <w:szCs w:val="24"/>
        </w:rPr>
      </w:pPr>
    </w:p>
    <w:p w14:paraId="730A6104" w14:textId="1E4AB552" w:rsidR="003D2B4F" w:rsidRDefault="003D2B4F" w:rsidP="0025198F">
      <w:pPr>
        <w:pStyle w:val="Textoindependiente"/>
        <w:spacing w:before="59" w:line="480" w:lineRule="auto"/>
        <w:ind w:left="1259" w:right="692" w:hanging="720"/>
        <w:jc w:val="both"/>
        <w:rPr>
          <w:b/>
          <w:sz w:val="24"/>
          <w:szCs w:val="24"/>
        </w:rPr>
      </w:pPr>
    </w:p>
    <w:p w14:paraId="4F9B3C43" w14:textId="77777777" w:rsidR="003D2B4F" w:rsidRDefault="003D2B4F" w:rsidP="0025198F">
      <w:pPr>
        <w:pStyle w:val="Textoindependiente"/>
        <w:spacing w:before="59" w:line="480" w:lineRule="auto"/>
        <w:ind w:left="1259" w:right="692" w:hanging="720"/>
        <w:jc w:val="both"/>
        <w:rPr>
          <w:b/>
          <w:sz w:val="24"/>
          <w:szCs w:val="24"/>
        </w:rPr>
      </w:pPr>
    </w:p>
    <w:p w14:paraId="36EF3774" w14:textId="77777777" w:rsidR="003D2B4F" w:rsidRDefault="003D2B4F" w:rsidP="0025198F">
      <w:pPr>
        <w:pStyle w:val="Textoindependiente"/>
        <w:spacing w:before="59" w:line="480" w:lineRule="auto"/>
        <w:ind w:left="1259" w:right="692" w:hanging="720"/>
        <w:jc w:val="both"/>
        <w:rPr>
          <w:b/>
          <w:sz w:val="24"/>
          <w:szCs w:val="24"/>
        </w:rPr>
      </w:pPr>
    </w:p>
    <w:p w14:paraId="395441BC" w14:textId="786F6CD9" w:rsidR="003D2B4F" w:rsidRDefault="003D2B4F" w:rsidP="0025198F">
      <w:pPr>
        <w:pStyle w:val="Textoindependiente"/>
        <w:spacing w:before="59" w:line="480" w:lineRule="auto"/>
        <w:ind w:left="1259" w:right="692" w:hanging="720"/>
        <w:jc w:val="both"/>
        <w:rPr>
          <w:b/>
          <w:sz w:val="24"/>
          <w:szCs w:val="24"/>
        </w:rPr>
      </w:pPr>
    </w:p>
    <w:p w14:paraId="449157F1" w14:textId="77777777" w:rsidR="003D2B4F" w:rsidRDefault="003D2B4F" w:rsidP="0025198F">
      <w:pPr>
        <w:pStyle w:val="Textoindependiente"/>
        <w:spacing w:before="59" w:line="480" w:lineRule="auto"/>
        <w:ind w:left="1259" w:right="692" w:hanging="720"/>
        <w:jc w:val="both"/>
        <w:rPr>
          <w:b/>
          <w:sz w:val="24"/>
          <w:szCs w:val="24"/>
        </w:rPr>
      </w:pPr>
    </w:p>
    <w:p w14:paraId="4B6C6912" w14:textId="77777777" w:rsidR="003D2B4F" w:rsidRDefault="003D2B4F" w:rsidP="0025198F">
      <w:pPr>
        <w:pStyle w:val="Textoindependiente"/>
        <w:spacing w:before="59" w:line="480" w:lineRule="auto"/>
        <w:ind w:left="1259" w:right="692" w:hanging="720"/>
        <w:jc w:val="both"/>
        <w:rPr>
          <w:b/>
          <w:sz w:val="24"/>
          <w:szCs w:val="24"/>
        </w:rPr>
      </w:pPr>
    </w:p>
    <w:p w14:paraId="5823DCC9" w14:textId="75F2A987" w:rsidR="003D2B4F" w:rsidRDefault="003D2B4F" w:rsidP="0025198F">
      <w:pPr>
        <w:pStyle w:val="Textoindependiente"/>
        <w:spacing w:before="59" w:line="480" w:lineRule="auto"/>
        <w:ind w:left="1259" w:right="692" w:hanging="720"/>
        <w:jc w:val="both"/>
        <w:rPr>
          <w:b/>
          <w:sz w:val="24"/>
          <w:szCs w:val="24"/>
        </w:rPr>
      </w:pPr>
    </w:p>
    <w:p w14:paraId="307D6BEF" w14:textId="77777777" w:rsidR="003D2B4F" w:rsidRDefault="003D2B4F" w:rsidP="0025198F">
      <w:pPr>
        <w:pStyle w:val="Textoindependiente"/>
        <w:spacing w:before="59" w:line="480" w:lineRule="auto"/>
        <w:ind w:left="1259" w:right="692" w:hanging="720"/>
        <w:jc w:val="both"/>
        <w:rPr>
          <w:b/>
          <w:sz w:val="24"/>
          <w:szCs w:val="24"/>
        </w:rPr>
      </w:pPr>
    </w:p>
    <w:p w14:paraId="330CA180" w14:textId="31E5FBC6" w:rsidR="003D2B4F" w:rsidRDefault="003D2B4F" w:rsidP="0025198F">
      <w:pPr>
        <w:pStyle w:val="Textoindependiente"/>
        <w:spacing w:before="59" w:line="480" w:lineRule="auto"/>
        <w:ind w:left="1259" w:right="692" w:hanging="720"/>
        <w:jc w:val="both"/>
        <w:rPr>
          <w:b/>
          <w:sz w:val="24"/>
          <w:szCs w:val="24"/>
        </w:rPr>
      </w:pPr>
    </w:p>
    <w:p w14:paraId="3EAB6128" w14:textId="679F6BA5" w:rsidR="003D2B4F" w:rsidRDefault="003D2B4F" w:rsidP="0025198F">
      <w:pPr>
        <w:pStyle w:val="Textoindependiente"/>
        <w:spacing w:before="59" w:line="480" w:lineRule="auto"/>
        <w:ind w:left="1259" w:right="692" w:hanging="720"/>
        <w:jc w:val="both"/>
        <w:rPr>
          <w:b/>
          <w:sz w:val="24"/>
          <w:szCs w:val="24"/>
        </w:rPr>
      </w:pPr>
    </w:p>
    <w:p w14:paraId="55BFBFBC" w14:textId="77777777" w:rsidR="003D2B4F" w:rsidRDefault="003D2B4F" w:rsidP="0025198F">
      <w:pPr>
        <w:pStyle w:val="Textoindependiente"/>
        <w:spacing w:before="59" w:line="480" w:lineRule="auto"/>
        <w:ind w:left="1259" w:right="692" w:hanging="720"/>
        <w:jc w:val="both"/>
        <w:rPr>
          <w:b/>
          <w:sz w:val="24"/>
          <w:szCs w:val="24"/>
        </w:rPr>
      </w:pPr>
    </w:p>
    <w:p w14:paraId="78ABC480" w14:textId="32555068" w:rsidR="003D2B4F" w:rsidRDefault="003D2B4F" w:rsidP="0025198F">
      <w:pPr>
        <w:pStyle w:val="Textoindependiente"/>
        <w:spacing w:before="59" w:line="480" w:lineRule="auto"/>
        <w:ind w:left="1259" w:right="692" w:hanging="720"/>
        <w:jc w:val="both"/>
        <w:rPr>
          <w:b/>
          <w:sz w:val="24"/>
          <w:szCs w:val="24"/>
        </w:rPr>
      </w:pPr>
    </w:p>
    <w:p w14:paraId="03B10E02" w14:textId="77777777" w:rsidR="003D2B4F" w:rsidRDefault="003D2B4F" w:rsidP="0025198F">
      <w:pPr>
        <w:pStyle w:val="Textoindependiente"/>
        <w:spacing w:before="59" w:line="480" w:lineRule="auto"/>
        <w:ind w:left="1259" w:right="692" w:hanging="720"/>
        <w:jc w:val="both"/>
        <w:rPr>
          <w:b/>
          <w:sz w:val="24"/>
          <w:szCs w:val="24"/>
        </w:rPr>
      </w:pPr>
    </w:p>
    <w:p w14:paraId="6CD412CD" w14:textId="77777777" w:rsidR="003D2B4F" w:rsidRDefault="003D2B4F" w:rsidP="0025198F">
      <w:pPr>
        <w:pStyle w:val="Textoindependiente"/>
        <w:spacing w:before="59" w:line="480" w:lineRule="auto"/>
        <w:ind w:left="1259" w:right="692" w:hanging="720"/>
        <w:jc w:val="both"/>
        <w:rPr>
          <w:b/>
          <w:sz w:val="24"/>
          <w:szCs w:val="24"/>
        </w:rPr>
      </w:pPr>
    </w:p>
    <w:p w14:paraId="668416DB" w14:textId="77777777" w:rsidR="003D2B4F" w:rsidRDefault="003D2B4F" w:rsidP="0025198F">
      <w:pPr>
        <w:pStyle w:val="Textoindependiente"/>
        <w:spacing w:before="59" w:line="480" w:lineRule="auto"/>
        <w:ind w:left="1259" w:right="692" w:hanging="720"/>
        <w:jc w:val="both"/>
        <w:rPr>
          <w:b/>
          <w:sz w:val="24"/>
          <w:szCs w:val="24"/>
        </w:rPr>
      </w:pPr>
    </w:p>
    <w:p w14:paraId="2FCBCB6C" w14:textId="77777777" w:rsidR="003D2B4F" w:rsidRDefault="003D2B4F" w:rsidP="0025198F">
      <w:pPr>
        <w:pStyle w:val="Textoindependiente"/>
        <w:spacing w:before="59" w:line="480" w:lineRule="auto"/>
        <w:ind w:left="1259" w:right="692" w:hanging="720"/>
        <w:jc w:val="both"/>
        <w:rPr>
          <w:b/>
          <w:sz w:val="24"/>
          <w:szCs w:val="24"/>
        </w:rPr>
      </w:pPr>
    </w:p>
    <w:p w14:paraId="358B4A4C" w14:textId="77777777" w:rsidR="003D2B4F" w:rsidRDefault="003D2B4F" w:rsidP="0025198F">
      <w:pPr>
        <w:pStyle w:val="Textoindependiente"/>
        <w:spacing w:before="59" w:line="480" w:lineRule="auto"/>
        <w:ind w:left="1259" w:right="692" w:hanging="720"/>
        <w:jc w:val="both"/>
        <w:rPr>
          <w:b/>
          <w:sz w:val="24"/>
          <w:szCs w:val="24"/>
        </w:rPr>
      </w:pPr>
    </w:p>
    <w:p w14:paraId="71221A85" w14:textId="3847CCDF" w:rsidR="00AE5585" w:rsidRPr="008B052D" w:rsidRDefault="00AE5585" w:rsidP="0025198F">
      <w:pPr>
        <w:pStyle w:val="Textoindependiente"/>
        <w:spacing w:before="59" w:line="480" w:lineRule="auto"/>
        <w:ind w:left="1259" w:right="692" w:hanging="720"/>
        <w:jc w:val="both"/>
        <w:rPr>
          <w:b/>
          <w:sz w:val="24"/>
          <w:szCs w:val="24"/>
        </w:rPr>
      </w:pPr>
      <w:r w:rsidRPr="008B052D">
        <w:rPr>
          <w:b/>
          <w:sz w:val="24"/>
          <w:szCs w:val="24"/>
        </w:rPr>
        <w:lastRenderedPageBreak/>
        <w:t>Experto 3:</w:t>
      </w:r>
    </w:p>
    <w:p w14:paraId="7978EF4A" w14:textId="0D0D7175" w:rsidR="00AE5585" w:rsidRDefault="003D2B4F" w:rsidP="0025198F">
      <w:pPr>
        <w:pStyle w:val="Textoindependiente"/>
        <w:spacing w:before="59" w:line="480" w:lineRule="auto"/>
        <w:ind w:left="1259" w:right="692" w:hanging="720"/>
        <w:jc w:val="both"/>
        <w:rPr>
          <w:b/>
          <w:sz w:val="22"/>
          <w:szCs w:val="22"/>
        </w:rPr>
      </w:pPr>
      <w:r>
        <w:rPr>
          <w:b/>
          <w:noProof/>
          <w:sz w:val="22"/>
          <w:szCs w:val="22"/>
        </w:rPr>
        <w:drawing>
          <wp:anchor distT="0" distB="0" distL="114300" distR="114300" simplePos="0" relativeHeight="251689985" behindDoc="0" locked="0" layoutInCell="1" allowOverlap="1" wp14:anchorId="712501D8" wp14:editId="1D271BBC">
            <wp:simplePos x="0" y="0"/>
            <wp:positionH relativeFrom="page">
              <wp:align>center</wp:align>
            </wp:positionH>
            <wp:positionV relativeFrom="paragraph">
              <wp:posOffset>51185</wp:posOffset>
            </wp:positionV>
            <wp:extent cx="5665089" cy="6219690"/>
            <wp:effectExtent l="0" t="0" r="0" b="0"/>
            <wp:wrapNone/>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665089" cy="6219690"/>
                    </a:xfrm>
                    <a:prstGeom prst="rect">
                      <a:avLst/>
                    </a:prstGeom>
                    <a:noFill/>
                  </pic:spPr>
                </pic:pic>
              </a:graphicData>
            </a:graphic>
            <wp14:sizeRelH relativeFrom="page">
              <wp14:pctWidth>0</wp14:pctWidth>
            </wp14:sizeRelH>
            <wp14:sizeRelV relativeFrom="page">
              <wp14:pctHeight>0</wp14:pctHeight>
            </wp14:sizeRelV>
          </wp:anchor>
        </w:drawing>
      </w:r>
    </w:p>
    <w:p w14:paraId="3211521C" w14:textId="40E376A5" w:rsidR="003829D3" w:rsidRDefault="003829D3" w:rsidP="0025198F">
      <w:pPr>
        <w:pStyle w:val="Textoindependiente"/>
        <w:spacing w:before="59" w:line="480" w:lineRule="auto"/>
        <w:ind w:left="1259" w:right="692" w:hanging="720"/>
        <w:jc w:val="both"/>
        <w:rPr>
          <w:b/>
          <w:sz w:val="22"/>
          <w:szCs w:val="22"/>
        </w:rPr>
      </w:pPr>
    </w:p>
    <w:p w14:paraId="3FC25BE8" w14:textId="0408B197" w:rsidR="003829D3" w:rsidRDefault="003829D3" w:rsidP="0025198F">
      <w:pPr>
        <w:pStyle w:val="Textoindependiente"/>
        <w:spacing w:before="59" w:line="480" w:lineRule="auto"/>
        <w:ind w:left="1259" w:right="692" w:hanging="720"/>
        <w:jc w:val="both"/>
        <w:rPr>
          <w:b/>
          <w:sz w:val="22"/>
          <w:szCs w:val="22"/>
        </w:rPr>
      </w:pPr>
    </w:p>
    <w:p w14:paraId="004C5C69" w14:textId="58AA11F9" w:rsidR="003829D3" w:rsidRDefault="003829D3" w:rsidP="0025198F">
      <w:pPr>
        <w:pStyle w:val="Textoindependiente"/>
        <w:spacing w:before="59" w:line="480" w:lineRule="auto"/>
        <w:ind w:left="1259" w:right="692" w:hanging="720"/>
        <w:jc w:val="both"/>
        <w:rPr>
          <w:b/>
          <w:sz w:val="22"/>
          <w:szCs w:val="22"/>
        </w:rPr>
      </w:pPr>
    </w:p>
    <w:p w14:paraId="6B7D23D3" w14:textId="3F601F49" w:rsidR="003829D3" w:rsidRDefault="003829D3" w:rsidP="0025198F">
      <w:pPr>
        <w:pStyle w:val="Textoindependiente"/>
        <w:spacing w:before="59" w:line="480" w:lineRule="auto"/>
        <w:ind w:left="1259" w:right="692" w:hanging="720"/>
        <w:jc w:val="both"/>
        <w:rPr>
          <w:b/>
          <w:sz w:val="22"/>
          <w:szCs w:val="22"/>
        </w:rPr>
      </w:pPr>
    </w:p>
    <w:p w14:paraId="7A0600E1" w14:textId="77777777" w:rsidR="003829D3" w:rsidRDefault="003829D3" w:rsidP="0025198F">
      <w:pPr>
        <w:pStyle w:val="Textoindependiente"/>
        <w:spacing w:before="59" w:line="480" w:lineRule="auto"/>
        <w:ind w:left="1259" w:right="692" w:hanging="720"/>
        <w:jc w:val="both"/>
        <w:rPr>
          <w:b/>
          <w:sz w:val="22"/>
          <w:szCs w:val="22"/>
        </w:rPr>
      </w:pPr>
    </w:p>
    <w:p w14:paraId="2E790F59" w14:textId="77777777" w:rsidR="003829D3" w:rsidRDefault="003829D3" w:rsidP="00D12F7F">
      <w:pPr>
        <w:pStyle w:val="Textoindependiente"/>
        <w:spacing w:before="59" w:line="480" w:lineRule="auto"/>
        <w:ind w:right="692"/>
        <w:jc w:val="both"/>
        <w:rPr>
          <w:b/>
          <w:sz w:val="22"/>
          <w:szCs w:val="22"/>
        </w:rPr>
      </w:pPr>
    </w:p>
    <w:p w14:paraId="2F946A82" w14:textId="77777777" w:rsidR="003D2B4F" w:rsidRDefault="003D2B4F" w:rsidP="00D12F7F">
      <w:pPr>
        <w:pStyle w:val="Textoindependiente"/>
        <w:spacing w:before="59" w:line="480" w:lineRule="auto"/>
        <w:ind w:right="692"/>
        <w:jc w:val="both"/>
        <w:rPr>
          <w:b/>
          <w:sz w:val="22"/>
          <w:szCs w:val="22"/>
        </w:rPr>
      </w:pPr>
    </w:p>
    <w:p w14:paraId="46973473" w14:textId="77777777" w:rsidR="003D2B4F" w:rsidRDefault="003D2B4F" w:rsidP="00D12F7F">
      <w:pPr>
        <w:pStyle w:val="Textoindependiente"/>
        <w:spacing w:before="59" w:line="480" w:lineRule="auto"/>
        <w:ind w:right="692"/>
        <w:jc w:val="both"/>
        <w:rPr>
          <w:b/>
          <w:sz w:val="22"/>
          <w:szCs w:val="22"/>
        </w:rPr>
      </w:pPr>
    </w:p>
    <w:p w14:paraId="483A5DD3" w14:textId="6E1314EB" w:rsidR="003D2B4F" w:rsidRDefault="003D2B4F" w:rsidP="00D12F7F">
      <w:pPr>
        <w:pStyle w:val="Textoindependiente"/>
        <w:spacing w:before="59" w:line="480" w:lineRule="auto"/>
        <w:ind w:right="692"/>
        <w:jc w:val="both"/>
        <w:rPr>
          <w:b/>
          <w:sz w:val="22"/>
          <w:szCs w:val="22"/>
        </w:rPr>
      </w:pPr>
    </w:p>
    <w:p w14:paraId="46846E90" w14:textId="21D1D0AE" w:rsidR="003D2B4F" w:rsidRDefault="003D2B4F" w:rsidP="00D12F7F">
      <w:pPr>
        <w:pStyle w:val="Textoindependiente"/>
        <w:spacing w:before="59" w:line="480" w:lineRule="auto"/>
        <w:ind w:right="692"/>
        <w:jc w:val="both"/>
        <w:rPr>
          <w:b/>
          <w:sz w:val="22"/>
          <w:szCs w:val="22"/>
        </w:rPr>
      </w:pPr>
    </w:p>
    <w:p w14:paraId="47331F30" w14:textId="7740258C" w:rsidR="003D2B4F" w:rsidRDefault="003D2B4F" w:rsidP="00D12F7F">
      <w:pPr>
        <w:pStyle w:val="Textoindependiente"/>
        <w:spacing w:before="59" w:line="480" w:lineRule="auto"/>
        <w:ind w:right="692"/>
        <w:jc w:val="both"/>
        <w:rPr>
          <w:b/>
          <w:sz w:val="22"/>
          <w:szCs w:val="22"/>
        </w:rPr>
      </w:pPr>
    </w:p>
    <w:p w14:paraId="33049493" w14:textId="77777777" w:rsidR="003D2B4F" w:rsidRDefault="003D2B4F" w:rsidP="00D12F7F">
      <w:pPr>
        <w:pStyle w:val="Textoindependiente"/>
        <w:spacing w:before="59" w:line="480" w:lineRule="auto"/>
        <w:ind w:right="692"/>
        <w:jc w:val="both"/>
        <w:rPr>
          <w:b/>
          <w:sz w:val="22"/>
          <w:szCs w:val="22"/>
        </w:rPr>
      </w:pPr>
    </w:p>
    <w:p w14:paraId="7FDEAEDF" w14:textId="77777777" w:rsidR="003D2B4F" w:rsidRDefault="003D2B4F" w:rsidP="00D12F7F">
      <w:pPr>
        <w:pStyle w:val="Textoindependiente"/>
        <w:spacing w:before="59" w:line="480" w:lineRule="auto"/>
        <w:ind w:right="692"/>
        <w:jc w:val="both"/>
        <w:rPr>
          <w:b/>
          <w:sz w:val="22"/>
          <w:szCs w:val="22"/>
        </w:rPr>
      </w:pPr>
    </w:p>
    <w:p w14:paraId="7F56D32C" w14:textId="77777777" w:rsidR="003D2B4F" w:rsidRDefault="003D2B4F" w:rsidP="00D12F7F">
      <w:pPr>
        <w:pStyle w:val="Textoindependiente"/>
        <w:spacing w:before="59" w:line="480" w:lineRule="auto"/>
        <w:ind w:right="692"/>
        <w:jc w:val="both"/>
        <w:rPr>
          <w:b/>
          <w:sz w:val="22"/>
          <w:szCs w:val="22"/>
        </w:rPr>
      </w:pPr>
    </w:p>
    <w:p w14:paraId="5AB511C5" w14:textId="77777777" w:rsidR="003D2B4F" w:rsidRDefault="003D2B4F" w:rsidP="00D12F7F">
      <w:pPr>
        <w:pStyle w:val="Textoindependiente"/>
        <w:spacing w:before="59" w:line="480" w:lineRule="auto"/>
        <w:ind w:right="692"/>
        <w:jc w:val="both"/>
        <w:rPr>
          <w:b/>
          <w:sz w:val="22"/>
          <w:szCs w:val="22"/>
        </w:rPr>
      </w:pPr>
    </w:p>
    <w:p w14:paraId="57D0E946" w14:textId="77777777" w:rsidR="003D2B4F" w:rsidRDefault="003D2B4F" w:rsidP="00D12F7F">
      <w:pPr>
        <w:pStyle w:val="Textoindependiente"/>
        <w:spacing w:before="59" w:line="480" w:lineRule="auto"/>
        <w:ind w:right="692"/>
        <w:jc w:val="both"/>
        <w:rPr>
          <w:b/>
          <w:sz w:val="22"/>
          <w:szCs w:val="22"/>
        </w:rPr>
      </w:pPr>
    </w:p>
    <w:p w14:paraId="6E850060" w14:textId="77777777" w:rsidR="003D2B4F" w:rsidRDefault="003D2B4F" w:rsidP="00D12F7F">
      <w:pPr>
        <w:pStyle w:val="Textoindependiente"/>
        <w:spacing w:before="59" w:line="480" w:lineRule="auto"/>
        <w:ind w:right="692"/>
        <w:jc w:val="both"/>
        <w:rPr>
          <w:b/>
          <w:sz w:val="22"/>
          <w:szCs w:val="22"/>
        </w:rPr>
      </w:pPr>
    </w:p>
    <w:p w14:paraId="1B9C9035" w14:textId="77777777" w:rsidR="003D2B4F" w:rsidRDefault="003D2B4F" w:rsidP="00D12F7F">
      <w:pPr>
        <w:pStyle w:val="Textoindependiente"/>
        <w:spacing w:before="59" w:line="480" w:lineRule="auto"/>
        <w:ind w:right="692"/>
        <w:jc w:val="both"/>
        <w:rPr>
          <w:b/>
          <w:sz w:val="22"/>
          <w:szCs w:val="22"/>
        </w:rPr>
      </w:pPr>
    </w:p>
    <w:p w14:paraId="7A27DEC5" w14:textId="77777777" w:rsidR="003D2B4F" w:rsidRDefault="003D2B4F" w:rsidP="00D12F7F">
      <w:pPr>
        <w:pStyle w:val="Textoindependiente"/>
        <w:spacing w:before="59" w:line="480" w:lineRule="auto"/>
        <w:ind w:right="692"/>
        <w:jc w:val="both"/>
        <w:rPr>
          <w:b/>
          <w:sz w:val="22"/>
          <w:szCs w:val="22"/>
        </w:rPr>
      </w:pPr>
    </w:p>
    <w:p w14:paraId="26AAA0A9" w14:textId="77777777" w:rsidR="00EB00EC" w:rsidRDefault="00EB00EC" w:rsidP="00D12F7F">
      <w:pPr>
        <w:pStyle w:val="Textoindependiente"/>
        <w:spacing w:before="59" w:line="480" w:lineRule="auto"/>
        <w:ind w:right="692"/>
        <w:jc w:val="both"/>
        <w:rPr>
          <w:b/>
          <w:sz w:val="22"/>
          <w:szCs w:val="22"/>
        </w:rPr>
      </w:pPr>
    </w:p>
    <w:p w14:paraId="0AF3F074" w14:textId="5323FCEB" w:rsidR="003D2B4F" w:rsidRDefault="003D2B4F" w:rsidP="00D12F7F">
      <w:pPr>
        <w:pStyle w:val="Textoindependiente"/>
        <w:spacing w:before="59" w:line="480" w:lineRule="auto"/>
        <w:ind w:right="692"/>
        <w:jc w:val="both"/>
        <w:rPr>
          <w:b/>
          <w:sz w:val="22"/>
          <w:szCs w:val="22"/>
        </w:rPr>
      </w:pPr>
      <w:r>
        <w:rPr>
          <w:b/>
          <w:noProof/>
          <w:sz w:val="22"/>
          <w:szCs w:val="22"/>
        </w:rPr>
        <w:lastRenderedPageBreak/>
        <w:drawing>
          <wp:anchor distT="0" distB="0" distL="114300" distR="114300" simplePos="0" relativeHeight="251691009" behindDoc="0" locked="0" layoutInCell="1" allowOverlap="1" wp14:anchorId="2E4BDC3D" wp14:editId="005FB452">
            <wp:simplePos x="0" y="0"/>
            <wp:positionH relativeFrom="column">
              <wp:posOffset>-330804</wp:posOffset>
            </wp:positionH>
            <wp:positionV relativeFrom="paragraph">
              <wp:posOffset>282013</wp:posOffset>
            </wp:positionV>
            <wp:extent cx="6274823" cy="6955436"/>
            <wp:effectExtent l="0" t="0" r="0" b="0"/>
            <wp:wrapNone/>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278721" cy="6959757"/>
                    </a:xfrm>
                    <a:prstGeom prst="rect">
                      <a:avLst/>
                    </a:prstGeom>
                    <a:noFill/>
                  </pic:spPr>
                </pic:pic>
              </a:graphicData>
            </a:graphic>
            <wp14:sizeRelH relativeFrom="page">
              <wp14:pctWidth>0</wp14:pctWidth>
            </wp14:sizeRelH>
            <wp14:sizeRelV relativeFrom="page">
              <wp14:pctHeight>0</wp14:pctHeight>
            </wp14:sizeRelV>
          </wp:anchor>
        </w:drawing>
      </w:r>
    </w:p>
    <w:p w14:paraId="2DBF51E2" w14:textId="3ECCB7D8" w:rsidR="003D2B4F" w:rsidRDefault="003D2B4F" w:rsidP="00D12F7F">
      <w:pPr>
        <w:pStyle w:val="Textoindependiente"/>
        <w:spacing w:before="59" w:line="480" w:lineRule="auto"/>
        <w:ind w:right="692"/>
        <w:jc w:val="both"/>
        <w:rPr>
          <w:b/>
          <w:sz w:val="22"/>
          <w:szCs w:val="22"/>
        </w:rPr>
      </w:pPr>
    </w:p>
    <w:p w14:paraId="006BA4DA" w14:textId="77777777" w:rsidR="003D2B4F" w:rsidRDefault="003D2B4F" w:rsidP="00D12F7F">
      <w:pPr>
        <w:pStyle w:val="Textoindependiente"/>
        <w:spacing w:before="59" w:line="480" w:lineRule="auto"/>
        <w:ind w:right="692"/>
        <w:jc w:val="both"/>
        <w:rPr>
          <w:b/>
          <w:sz w:val="22"/>
          <w:szCs w:val="22"/>
        </w:rPr>
      </w:pPr>
    </w:p>
    <w:p w14:paraId="5EB4C796" w14:textId="00ECD598" w:rsidR="003D2B4F" w:rsidRDefault="003D2B4F" w:rsidP="00D12F7F">
      <w:pPr>
        <w:pStyle w:val="Textoindependiente"/>
        <w:spacing w:before="59" w:line="480" w:lineRule="auto"/>
        <w:ind w:right="692"/>
        <w:jc w:val="both"/>
        <w:rPr>
          <w:b/>
          <w:sz w:val="22"/>
          <w:szCs w:val="22"/>
        </w:rPr>
      </w:pPr>
    </w:p>
    <w:p w14:paraId="05D9FCA9" w14:textId="106A66CB" w:rsidR="003D2B4F" w:rsidRDefault="003D2B4F" w:rsidP="00D12F7F">
      <w:pPr>
        <w:pStyle w:val="Textoindependiente"/>
        <w:spacing w:before="59" w:line="480" w:lineRule="auto"/>
        <w:ind w:right="692"/>
        <w:jc w:val="both"/>
        <w:rPr>
          <w:b/>
          <w:sz w:val="22"/>
          <w:szCs w:val="22"/>
        </w:rPr>
      </w:pPr>
    </w:p>
    <w:p w14:paraId="2862E332" w14:textId="21E384C8" w:rsidR="003D2B4F" w:rsidRDefault="003D2B4F" w:rsidP="00D12F7F">
      <w:pPr>
        <w:pStyle w:val="Textoindependiente"/>
        <w:spacing w:before="59" w:line="480" w:lineRule="auto"/>
        <w:ind w:right="692"/>
        <w:jc w:val="both"/>
        <w:rPr>
          <w:b/>
          <w:sz w:val="22"/>
          <w:szCs w:val="22"/>
        </w:rPr>
      </w:pPr>
    </w:p>
    <w:p w14:paraId="057DC76F" w14:textId="7C7F6137" w:rsidR="003D2B4F" w:rsidRDefault="003D2B4F" w:rsidP="00D12F7F">
      <w:pPr>
        <w:pStyle w:val="Textoindependiente"/>
        <w:spacing w:before="59" w:line="480" w:lineRule="auto"/>
        <w:ind w:right="692"/>
        <w:jc w:val="both"/>
        <w:rPr>
          <w:b/>
          <w:sz w:val="22"/>
          <w:szCs w:val="22"/>
        </w:rPr>
      </w:pPr>
    </w:p>
    <w:p w14:paraId="75039FCC" w14:textId="7B3FCA53" w:rsidR="003D2B4F" w:rsidRDefault="003D2B4F" w:rsidP="00D12F7F">
      <w:pPr>
        <w:pStyle w:val="Textoindependiente"/>
        <w:spacing w:before="59" w:line="480" w:lineRule="auto"/>
        <w:ind w:right="692"/>
        <w:jc w:val="both"/>
        <w:rPr>
          <w:b/>
          <w:sz w:val="22"/>
          <w:szCs w:val="22"/>
        </w:rPr>
      </w:pPr>
    </w:p>
    <w:p w14:paraId="1B5897E7" w14:textId="7A7D89B1" w:rsidR="003D2B4F" w:rsidRDefault="003D2B4F" w:rsidP="00D12F7F">
      <w:pPr>
        <w:pStyle w:val="Textoindependiente"/>
        <w:spacing w:before="59" w:line="480" w:lineRule="auto"/>
        <w:ind w:right="692"/>
        <w:jc w:val="both"/>
        <w:rPr>
          <w:b/>
          <w:sz w:val="22"/>
          <w:szCs w:val="22"/>
        </w:rPr>
      </w:pPr>
    </w:p>
    <w:p w14:paraId="0D10B133" w14:textId="77777777" w:rsidR="003D2B4F" w:rsidRDefault="003D2B4F" w:rsidP="00D12F7F">
      <w:pPr>
        <w:pStyle w:val="Textoindependiente"/>
        <w:spacing w:before="59" w:line="480" w:lineRule="auto"/>
        <w:ind w:right="692"/>
        <w:jc w:val="both"/>
        <w:rPr>
          <w:b/>
          <w:sz w:val="22"/>
          <w:szCs w:val="22"/>
        </w:rPr>
      </w:pPr>
    </w:p>
    <w:p w14:paraId="1ADB8271" w14:textId="77777777" w:rsidR="003D2B4F" w:rsidRDefault="003D2B4F" w:rsidP="00D12F7F">
      <w:pPr>
        <w:pStyle w:val="Textoindependiente"/>
        <w:spacing w:before="59" w:line="480" w:lineRule="auto"/>
        <w:ind w:right="692"/>
        <w:jc w:val="both"/>
        <w:rPr>
          <w:b/>
          <w:sz w:val="22"/>
          <w:szCs w:val="22"/>
        </w:rPr>
      </w:pPr>
    </w:p>
    <w:p w14:paraId="18425ADD" w14:textId="77777777" w:rsidR="003D2B4F" w:rsidRDefault="003D2B4F" w:rsidP="00D12F7F">
      <w:pPr>
        <w:pStyle w:val="Textoindependiente"/>
        <w:spacing w:before="59" w:line="480" w:lineRule="auto"/>
        <w:ind w:right="692"/>
        <w:jc w:val="both"/>
        <w:rPr>
          <w:b/>
          <w:sz w:val="22"/>
          <w:szCs w:val="22"/>
        </w:rPr>
      </w:pPr>
    </w:p>
    <w:p w14:paraId="70B91F00" w14:textId="77777777" w:rsidR="003D2B4F" w:rsidRDefault="003D2B4F" w:rsidP="00D12F7F">
      <w:pPr>
        <w:pStyle w:val="Textoindependiente"/>
        <w:spacing w:before="59" w:line="480" w:lineRule="auto"/>
        <w:ind w:right="692"/>
        <w:jc w:val="both"/>
        <w:rPr>
          <w:b/>
          <w:sz w:val="22"/>
          <w:szCs w:val="22"/>
        </w:rPr>
      </w:pPr>
    </w:p>
    <w:p w14:paraId="7ACC2E8E" w14:textId="77777777" w:rsidR="003D2B4F" w:rsidRDefault="003D2B4F" w:rsidP="00D12F7F">
      <w:pPr>
        <w:pStyle w:val="Textoindependiente"/>
        <w:spacing w:before="59" w:line="480" w:lineRule="auto"/>
        <w:ind w:right="692"/>
        <w:jc w:val="both"/>
        <w:rPr>
          <w:b/>
          <w:sz w:val="22"/>
          <w:szCs w:val="22"/>
        </w:rPr>
      </w:pPr>
    </w:p>
    <w:p w14:paraId="05809661" w14:textId="77777777" w:rsidR="003D2B4F" w:rsidRDefault="003D2B4F" w:rsidP="00D12F7F">
      <w:pPr>
        <w:pStyle w:val="Textoindependiente"/>
        <w:spacing w:before="59" w:line="480" w:lineRule="auto"/>
        <w:ind w:right="692"/>
        <w:jc w:val="both"/>
        <w:rPr>
          <w:b/>
          <w:sz w:val="22"/>
          <w:szCs w:val="22"/>
        </w:rPr>
      </w:pPr>
    </w:p>
    <w:p w14:paraId="27A08790" w14:textId="77777777" w:rsidR="003D2B4F" w:rsidRDefault="003D2B4F" w:rsidP="00D12F7F">
      <w:pPr>
        <w:pStyle w:val="Textoindependiente"/>
        <w:spacing w:before="59" w:line="480" w:lineRule="auto"/>
        <w:ind w:right="692"/>
        <w:jc w:val="both"/>
        <w:rPr>
          <w:b/>
          <w:sz w:val="22"/>
          <w:szCs w:val="22"/>
        </w:rPr>
      </w:pPr>
    </w:p>
    <w:p w14:paraId="69592479" w14:textId="77777777" w:rsidR="003D2B4F" w:rsidRDefault="003D2B4F" w:rsidP="00D12F7F">
      <w:pPr>
        <w:pStyle w:val="Textoindependiente"/>
        <w:spacing w:before="59" w:line="480" w:lineRule="auto"/>
        <w:ind w:right="692"/>
        <w:jc w:val="both"/>
        <w:rPr>
          <w:b/>
          <w:sz w:val="22"/>
          <w:szCs w:val="22"/>
        </w:rPr>
      </w:pPr>
    </w:p>
    <w:p w14:paraId="72ACE65B" w14:textId="77777777" w:rsidR="003D2B4F" w:rsidRDefault="003D2B4F" w:rsidP="00D12F7F">
      <w:pPr>
        <w:pStyle w:val="Textoindependiente"/>
        <w:spacing w:before="59" w:line="480" w:lineRule="auto"/>
        <w:ind w:right="692"/>
        <w:jc w:val="both"/>
        <w:rPr>
          <w:b/>
          <w:sz w:val="22"/>
          <w:szCs w:val="22"/>
        </w:rPr>
      </w:pPr>
    </w:p>
    <w:p w14:paraId="2DC1B456" w14:textId="77777777" w:rsidR="003D2B4F" w:rsidRDefault="003D2B4F" w:rsidP="00D12F7F">
      <w:pPr>
        <w:pStyle w:val="Textoindependiente"/>
        <w:spacing w:before="59" w:line="480" w:lineRule="auto"/>
        <w:ind w:right="692"/>
        <w:jc w:val="both"/>
        <w:rPr>
          <w:b/>
          <w:sz w:val="22"/>
          <w:szCs w:val="22"/>
        </w:rPr>
      </w:pPr>
    </w:p>
    <w:p w14:paraId="004F75DB" w14:textId="77777777" w:rsidR="003D2B4F" w:rsidRDefault="003D2B4F" w:rsidP="00D12F7F">
      <w:pPr>
        <w:pStyle w:val="Textoindependiente"/>
        <w:spacing w:before="59" w:line="480" w:lineRule="auto"/>
        <w:ind w:right="692"/>
        <w:jc w:val="both"/>
        <w:rPr>
          <w:b/>
          <w:sz w:val="22"/>
          <w:szCs w:val="22"/>
        </w:rPr>
      </w:pPr>
    </w:p>
    <w:p w14:paraId="70B74651" w14:textId="77777777" w:rsidR="003D2B4F" w:rsidRDefault="003D2B4F" w:rsidP="00D12F7F">
      <w:pPr>
        <w:pStyle w:val="Textoindependiente"/>
        <w:spacing w:before="59" w:line="480" w:lineRule="auto"/>
        <w:ind w:right="692"/>
        <w:jc w:val="both"/>
        <w:rPr>
          <w:b/>
          <w:sz w:val="22"/>
          <w:szCs w:val="22"/>
        </w:rPr>
      </w:pPr>
    </w:p>
    <w:p w14:paraId="4265B6D6" w14:textId="77777777" w:rsidR="00EB00EC" w:rsidRDefault="00EB00EC" w:rsidP="00EB00EC">
      <w:pPr>
        <w:pStyle w:val="Textoindependiente"/>
        <w:spacing w:before="59" w:line="480" w:lineRule="auto"/>
        <w:ind w:right="692"/>
        <w:jc w:val="both"/>
        <w:rPr>
          <w:b/>
          <w:sz w:val="24"/>
          <w:szCs w:val="24"/>
        </w:rPr>
      </w:pPr>
    </w:p>
    <w:p w14:paraId="45881A04" w14:textId="41D9CC27" w:rsidR="00AE5585" w:rsidRPr="008B052D" w:rsidRDefault="00C0708B" w:rsidP="00EB00EC">
      <w:pPr>
        <w:pStyle w:val="Textoindependiente"/>
        <w:spacing w:before="59" w:line="480" w:lineRule="auto"/>
        <w:ind w:right="692"/>
        <w:jc w:val="both"/>
        <w:rPr>
          <w:b/>
          <w:sz w:val="24"/>
          <w:szCs w:val="24"/>
        </w:rPr>
      </w:pPr>
      <w:r w:rsidRPr="008B052D">
        <w:rPr>
          <w:b/>
          <w:sz w:val="24"/>
          <w:szCs w:val="24"/>
        </w:rPr>
        <w:lastRenderedPageBreak/>
        <w:t xml:space="preserve">Anexos </w:t>
      </w:r>
      <w:r w:rsidR="0040137B">
        <w:rPr>
          <w:b/>
          <w:sz w:val="24"/>
          <w:szCs w:val="24"/>
        </w:rPr>
        <w:t>6</w:t>
      </w:r>
      <w:r w:rsidRPr="008B052D">
        <w:rPr>
          <w:b/>
          <w:sz w:val="24"/>
          <w:szCs w:val="24"/>
        </w:rPr>
        <w:t xml:space="preserve">: </w:t>
      </w:r>
    </w:p>
    <w:p w14:paraId="22234641" w14:textId="41BD0912" w:rsidR="008B052D" w:rsidRPr="008B052D" w:rsidRDefault="008B052D" w:rsidP="0025198F">
      <w:pPr>
        <w:pStyle w:val="Textoindependiente"/>
        <w:spacing w:before="59" w:line="480" w:lineRule="auto"/>
        <w:ind w:left="1259" w:right="692" w:hanging="720"/>
        <w:jc w:val="both"/>
        <w:rPr>
          <w:b/>
          <w:sz w:val="24"/>
          <w:szCs w:val="24"/>
        </w:rPr>
      </w:pPr>
      <w:r w:rsidRPr="008B052D">
        <w:rPr>
          <w:b/>
          <w:sz w:val="24"/>
          <w:szCs w:val="24"/>
        </w:rPr>
        <w:t>Permiso de la empresa:</w:t>
      </w:r>
    </w:p>
    <w:p w14:paraId="146899B5" w14:textId="07E12BED" w:rsidR="008B052D" w:rsidRDefault="00C0708B" w:rsidP="00D12F7F">
      <w:pPr>
        <w:pStyle w:val="Textoindependiente"/>
        <w:spacing w:before="59" w:line="480" w:lineRule="auto"/>
        <w:ind w:left="1259" w:right="692" w:hanging="720"/>
        <w:jc w:val="both"/>
        <w:rPr>
          <w:b/>
          <w:sz w:val="22"/>
          <w:szCs w:val="22"/>
        </w:rPr>
      </w:pPr>
      <w:r>
        <w:rPr>
          <w:b/>
          <w:noProof/>
          <w:sz w:val="22"/>
          <w:szCs w:val="22"/>
        </w:rPr>
        <w:drawing>
          <wp:inline distT="0" distB="0" distL="0" distR="0" wp14:anchorId="7DCE72F6" wp14:editId="1049D6D9">
            <wp:extent cx="4533900" cy="6286500"/>
            <wp:effectExtent l="0" t="0" r="0" b="0"/>
            <wp:docPr id="1459018373" name="Imagen 1" descr="Texto, Car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9018373" name="Imagen 1" descr="Texto, Carta&#10;&#10;Descripción generada automáticamente"/>
                    <pic:cNvPicPr/>
                  </pic:nvPicPr>
                  <pic:blipFill rotWithShape="1">
                    <a:blip r:embed="rId31">
                      <a:extLst>
                        <a:ext uri="{28A0092B-C50C-407E-A947-70E740481C1C}">
                          <a14:useLocalDpi xmlns:a14="http://schemas.microsoft.com/office/drawing/2010/main" val="0"/>
                        </a:ext>
                      </a:extLst>
                    </a:blip>
                    <a:srcRect l="10924" t="3428" r="7829" b="9523"/>
                    <a:stretch/>
                  </pic:blipFill>
                  <pic:spPr bwMode="auto">
                    <a:xfrm>
                      <a:off x="0" y="0"/>
                      <a:ext cx="4533900" cy="6286500"/>
                    </a:xfrm>
                    <a:prstGeom prst="rect">
                      <a:avLst/>
                    </a:prstGeom>
                    <a:ln>
                      <a:noFill/>
                    </a:ln>
                    <a:extLst>
                      <a:ext uri="{53640926-AAD7-44D8-BBD7-CCE9431645EC}">
                        <a14:shadowObscured xmlns:a14="http://schemas.microsoft.com/office/drawing/2010/main"/>
                      </a:ext>
                    </a:extLst>
                  </pic:spPr>
                </pic:pic>
              </a:graphicData>
            </a:graphic>
          </wp:inline>
        </w:drawing>
      </w:r>
    </w:p>
    <w:p w14:paraId="5CE86B7E" w14:textId="77777777" w:rsidR="00DF5E99" w:rsidRDefault="00DF5E99" w:rsidP="00D12F7F">
      <w:pPr>
        <w:pStyle w:val="Textoindependiente"/>
        <w:spacing w:before="59" w:line="480" w:lineRule="auto"/>
        <w:ind w:left="1259" w:right="692" w:hanging="720"/>
        <w:jc w:val="both"/>
        <w:rPr>
          <w:b/>
          <w:sz w:val="22"/>
          <w:szCs w:val="22"/>
        </w:rPr>
      </w:pPr>
    </w:p>
    <w:p w14:paraId="78F588DF" w14:textId="403F2643" w:rsidR="003900AE" w:rsidRPr="0040137B" w:rsidRDefault="003900AE" w:rsidP="0040137B">
      <w:pPr>
        <w:pStyle w:val="Textoindependiente"/>
        <w:spacing w:before="59" w:line="480" w:lineRule="auto"/>
        <w:ind w:right="692"/>
        <w:jc w:val="both"/>
        <w:rPr>
          <w:b/>
          <w:sz w:val="24"/>
          <w:szCs w:val="24"/>
        </w:rPr>
      </w:pPr>
    </w:p>
    <w:sectPr w:rsidR="003900AE" w:rsidRPr="0040137B" w:rsidSect="0004129B">
      <w:pgSz w:w="11907" w:h="16840" w:code="9"/>
      <w:pgMar w:top="1418" w:right="1701" w:bottom="170"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962FC8" w14:textId="77777777" w:rsidR="00762E30" w:rsidRDefault="00762E30" w:rsidP="00162990">
      <w:r>
        <w:separator/>
      </w:r>
    </w:p>
  </w:endnote>
  <w:endnote w:type="continuationSeparator" w:id="0">
    <w:p w14:paraId="6CC5A750" w14:textId="77777777" w:rsidR="00762E30" w:rsidRDefault="00762E30" w:rsidP="00162990">
      <w:r>
        <w:continuationSeparator/>
      </w:r>
    </w:p>
  </w:endnote>
  <w:endnote w:type="continuationNotice" w:id="1">
    <w:p w14:paraId="15B5648F" w14:textId="77777777" w:rsidR="00762E30" w:rsidRDefault="00762E30">
      <w:pPr>
        <w:spacing w:before="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aconcuadrcula"/>
      <w:tblW w:w="0" w:type="auto"/>
      <w:jc w:val="center"/>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46"/>
      <w:gridCol w:w="1342"/>
    </w:tblGrid>
    <w:tr w:rsidR="0055560B" w14:paraId="46C69F08" w14:textId="77777777" w:rsidTr="003C00E2">
      <w:trPr>
        <w:trHeight w:val="416"/>
        <w:jc w:val="center"/>
      </w:trPr>
      <w:tc>
        <w:tcPr>
          <w:tcW w:w="7583" w:type="dxa"/>
          <w:vAlign w:val="center"/>
        </w:tcPr>
        <w:p w14:paraId="0419F77C" w14:textId="77777777" w:rsidR="0055560B" w:rsidRPr="00085796" w:rsidRDefault="0055560B" w:rsidP="00FD0352">
          <w:pPr>
            <w:pStyle w:val="Piedepgina"/>
            <w:ind w:firstLine="0"/>
            <w:rPr>
              <w:b/>
              <w:sz w:val="16"/>
            </w:rPr>
          </w:pPr>
          <w:r>
            <w:rPr>
              <w:sz w:val="16"/>
              <w:szCs w:val="16"/>
            </w:rPr>
            <w:t>&lt;</w:t>
          </w:r>
          <w:r w:rsidRPr="003C00E2">
            <w:rPr>
              <w:sz w:val="16"/>
              <w:szCs w:val="16"/>
            </w:rPr>
            <w:t>Colocar los apellidos e inicial del primer nombre de los autores en orden alfabético, separados por punto y coma</w:t>
          </w:r>
          <w:r>
            <w:t>&gt;</w:t>
          </w:r>
        </w:p>
      </w:tc>
      <w:tc>
        <w:tcPr>
          <w:tcW w:w="1344" w:type="dxa"/>
          <w:vAlign w:val="center"/>
        </w:tcPr>
        <w:p w14:paraId="7338028C" w14:textId="478FF116" w:rsidR="0055560B" w:rsidRPr="00085796" w:rsidRDefault="0055560B" w:rsidP="00295C00">
          <w:pPr>
            <w:pStyle w:val="Piedepgina"/>
            <w:jc w:val="right"/>
            <w:rPr>
              <w:b/>
              <w:sz w:val="16"/>
            </w:rPr>
          </w:pPr>
          <w:r>
            <w:rPr>
              <w:b/>
              <w:sz w:val="16"/>
            </w:rPr>
            <w:t xml:space="preserve">Pág. </w:t>
          </w:r>
          <w:r w:rsidRPr="0018163B">
            <w:rPr>
              <w:b/>
              <w:sz w:val="16"/>
            </w:rPr>
            <w:fldChar w:fldCharType="begin"/>
          </w:r>
          <w:r w:rsidRPr="0018163B">
            <w:rPr>
              <w:b/>
              <w:sz w:val="16"/>
            </w:rPr>
            <w:instrText>PAGE   \* MERGEFORMAT</w:instrText>
          </w:r>
          <w:r w:rsidRPr="0018163B">
            <w:rPr>
              <w:b/>
              <w:sz w:val="16"/>
            </w:rPr>
            <w:fldChar w:fldCharType="separate"/>
          </w:r>
          <w:r w:rsidR="00841346">
            <w:rPr>
              <w:b/>
              <w:noProof/>
              <w:sz w:val="16"/>
            </w:rPr>
            <w:t>2</w:t>
          </w:r>
          <w:r w:rsidRPr="0018163B">
            <w:rPr>
              <w:b/>
              <w:sz w:val="16"/>
            </w:rPr>
            <w:fldChar w:fldCharType="end"/>
          </w:r>
        </w:p>
      </w:tc>
    </w:tr>
  </w:tbl>
  <w:p w14:paraId="4CCFDE95" w14:textId="77777777" w:rsidR="0055560B" w:rsidRDefault="0055560B">
    <w:pPr>
      <w:pStyle w:val="Piedepgina"/>
    </w:pPr>
  </w:p>
  <w:p w14:paraId="319800A3" w14:textId="77777777" w:rsidR="008F5A6D" w:rsidRDefault="008F5A6D"/>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AE313E" w14:textId="0F5D555E" w:rsidR="00AF6EF5" w:rsidRDefault="00AF6EF5">
    <w:pPr>
      <w:pStyle w:val="Piedepgina"/>
    </w:pPr>
  </w:p>
  <w:p w14:paraId="0B68AC7F" w14:textId="77777777" w:rsidR="00AF6EF5" w:rsidRDefault="00AF6EF5">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267FC5" w14:textId="77777777" w:rsidR="00762E30" w:rsidRDefault="00762E30" w:rsidP="00162990">
      <w:r>
        <w:separator/>
      </w:r>
    </w:p>
  </w:footnote>
  <w:footnote w:type="continuationSeparator" w:id="0">
    <w:p w14:paraId="077E19A4" w14:textId="77777777" w:rsidR="00762E30" w:rsidRDefault="00762E30" w:rsidP="00162990">
      <w:r>
        <w:continuationSeparator/>
      </w:r>
    </w:p>
  </w:footnote>
  <w:footnote w:type="continuationNotice" w:id="1">
    <w:p w14:paraId="220A71B7" w14:textId="77777777" w:rsidR="00762E30" w:rsidRDefault="00762E30">
      <w:pPr>
        <w:spacing w:before="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9C4AE2" w14:textId="2E15416C" w:rsidR="00CB7AC0" w:rsidRPr="00CB7AC0" w:rsidRDefault="00037E31" w:rsidP="00CB7AC0">
    <w:pPr>
      <w:pStyle w:val="TtulodeInvestigacin"/>
      <w:jc w:val="right"/>
      <w:rPr>
        <w:rStyle w:val="TtulodeInvestigacinCar"/>
        <w:sz w:val="36"/>
        <w:szCs w:val="36"/>
      </w:rPr>
    </w:pPr>
    <w:r>
      <w:rPr>
        <w:noProof/>
      </w:rPr>
      <w:drawing>
        <wp:anchor distT="0" distB="0" distL="114300" distR="114300" simplePos="0" relativeHeight="251658240" behindDoc="1" locked="0" layoutInCell="1" allowOverlap="1" wp14:anchorId="18E3C8FE" wp14:editId="7CB0E428">
          <wp:simplePos x="0" y="0"/>
          <wp:positionH relativeFrom="margin">
            <wp:posOffset>-51435</wp:posOffset>
          </wp:positionH>
          <wp:positionV relativeFrom="paragraph">
            <wp:posOffset>-2540</wp:posOffset>
          </wp:positionV>
          <wp:extent cx="761692" cy="704850"/>
          <wp:effectExtent l="0" t="0" r="0" b="0"/>
          <wp:wrapNone/>
          <wp:docPr id="44802318" name="Imagen 44802318" descr="Form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descr="Forma&#10;&#10;Descripción generada automáticamente con confianza baja"/>
                  <pic:cNvPicPr/>
                </pic:nvPicPr>
                <pic:blipFill>
                  <a:blip r:embed="rId1">
                    <a:extLst>
                      <a:ext uri="{28A0092B-C50C-407E-A947-70E740481C1C}">
                        <a14:useLocalDpi xmlns:a14="http://schemas.microsoft.com/office/drawing/2010/main" val="0"/>
                      </a:ext>
                    </a:extLst>
                  </a:blip>
                  <a:stretch>
                    <a:fillRect/>
                  </a:stretch>
                </pic:blipFill>
                <pic:spPr>
                  <a:xfrm>
                    <a:off x="0" y="0"/>
                    <a:ext cx="768455" cy="711108"/>
                  </a:xfrm>
                  <a:prstGeom prst="rect">
                    <a:avLst/>
                  </a:prstGeom>
                </pic:spPr>
              </pic:pic>
            </a:graphicData>
          </a:graphic>
          <wp14:sizeRelH relativeFrom="page">
            <wp14:pctWidth>0</wp14:pctWidth>
          </wp14:sizeRelH>
          <wp14:sizeRelV relativeFrom="page">
            <wp14:pctHeight>0</wp14:pctHeight>
          </wp14:sizeRelV>
        </wp:anchor>
      </w:drawing>
    </w:r>
    <w:r w:rsidR="003B3DE6">
      <w:ptab w:relativeTo="margin" w:alignment="center" w:leader="none"/>
    </w:r>
    <w:r w:rsidR="003B3DE6">
      <w:ptab w:relativeTo="margin" w:alignment="right" w:leader="none"/>
    </w:r>
    <w:r w:rsidR="00CB7AC0" w:rsidRPr="00CB7AC0">
      <w:rPr>
        <w:rStyle w:val="TtulodeInvestigacinCar"/>
        <w:sz w:val="14"/>
        <w:szCs w:val="14"/>
      </w:rPr>
      <w:t>“MARKETING RELACIONAL Y FIDELIZACI</w:t>
    </w:r>
    <w:r w:rsidR="00A24525">
      <w:rPr>
        <w:rStyle w:val="TtulodeInvestigacinCar"/>
        <w:sz w:val="14"/>
        <w:szCs w:val="14"/>
      </w:rPr>
      <w:t>Ó</w:t>
    </w:r>
    <w:r w:rsidR="00CB7AC0" w:rsidRPr="00CB7AC0">
      <w:rPr>
        <w:rStyle w:val="TtulodeInvestigacinCar"/>
        <w:sz w:val="14"/>
        <w:szCs w:val="14"/>
      </w:rPr>
      <w:t>N DEL CLIENTE EN EL RESTAURANTE DE PARRILLAS CHARLY’S UBICADO EN EL PORVENIR – TRUJILLO 202</w:t>
    </w:r>
    <w:r w:rsidR="00CF1082">
      <w:rPr>
        <w:rStyle w:val="TtulodeInvestigacinCar"/>
        <w:sz w:val="14"/>
        <w:szCs w:val="14"/>
      </w:rPr>
      <w:t>5</w:t>
    </w:r>
    <w:r w:rsidR="00CB7AC0" w:rsidRPr="00CB7AC0">
      <w:rPr>
        <w:rStyle w:val="TtulodeInvestigacinCar"/>
        <w:sz w:val="14"/>
        <w:szCs w:val="14"/>
      </w:rPr>
      <w:t>”</w:t>
    </w:r>
  </w:p>
  <w:p w14:paraId="350CBED9" w14:textId="53F17F31" w:rsidR="0055560B" w:rsidRPr="00555A31" w:rsidRDefault="0055560B" w:rsidP="003B3DE6">
    <w:pPr>
      <w:pStyle w:val="Encabezado"/>
      <w:ind w:firstLine="0"/>
    </w:pPr>
  </w:p>
  <w:p w14:paraId="0D2579D4" w14:textId="77777777" w:rsidR="008F5A6D" w:rsidRDefault="008F5A6D"/>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FE0849"/>
    <w:multiLevelType w:val="multilevel"/>
    <w:tmpl w:val="65A4E522"/>
    <w:lvl w:ilvl="0">
      <w:start w:val="1"/>
      <w:numFmt w:val="decimal"/>
      <w:lvlText w:val="CAPÍTULO %1."/>
      <w:lvlJc w:val="left"/>
      <w:pPr>
        <w:ind w:left="1778" w:hanging="360"/>
      </w:pPr>
      <w:rPr>
        <w:rFonts w:hint="default"/>
      </w:rPr>
    </w:lvl>
    <w:lvl w:ilvl="1">
      <w:start w:val="1"/>
      <w:numFmt w:val="decimal"/>
      <w:pStyle w:val="Ttulo2"/>
      <w:lvlText w:val="%1.%2."/>
      <w:lvlJc w:val="left"/>
      <w:pPr>
        <w:ind w:left="1710" w:hanging="576"/>
      </w:pPr>
      <w:rPr>
        <w:rFonts w:hint="default"/>
        <w:b/>
        <w:bCs/>
      </w:rPr>
    </w:lvl>
    <w:lvl w:ilvl="2">
      <w:start w:val="1"/>
      <w:numFmt w:val="decimal"/>
      <w:pStyle w:val="Ttulo3"/>
      <w:lvlText w:val="%1.%2.%3."/>
      <w:lvlJc w:val="left"/>
      <w:pPr>
        <w:ind w:left="720" w:hanging="720"/>
      </w:pPr>
      <w:rPr>
        <w:rFonts w:hint="default"/>
      </w:rPr>
    </w:lvl>
    <w:lvl w:ilvl="3">
      <w:start w:val="1"/>
      <w:numFmt w:val="decimal"/>
      <w:pStyle w:val="Ttulo4"/>
      <w:lvlText w:val="%1.%2.%3.%4."/>
      <w:lvlJc w:val="left"/>
      <w:pPr>
        <w:ind w:left="864" w:hanging="864"/>
      </w:pPr>
      <w:rPr>
        <w:rFonts w:hint="default"/>
      </w:rPr>
    </w:lvl>
    <w:lvl w:ilvl="4">
      <w:start w:val="1"/>
      <w:numFmt w:val="decimal"/>
      <w:pStyle w:val="Ttulo5"/>
      <w:lvlText w:val="%1.%2.%3.%4.%5"/>
      <w:lvlJc w:val="left"/>
      <w:pPr>
        <w:ind w:left="1008" w:hanging="1008"/>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1" w15:restartNumberingAfterBreak="0">
    <w:nsid w:val="165270CB"/>
    <w:multiLevelType w:val="multilevel"/>
    <w:tmpl w:val="0C0A001D"/>
    <w:styleLink w:val="Estilo1"/>
    <w:lvl w:ilvl="0">
      <w:start w:val="4"/>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 w15:restartNumberingAfterBreak="0">
    <w:nsid w:val="32151C2B"/>
    <w:multiLevelType w:val="hybridMultilevel"/>
    <w:tmpl w:val="847C114A"/>
    <w:lvl w:ilvl="0" w:tplc="C70A582A">
      <w:start w:val="1"/>
      <w:numFmt w:val="lowerLetter"/>
      <w:lvlText w:val="%1)"/>
      <w:lvlJc w:val="left"/>
      <w:pPr>
        <w:ind w:left="360" w:hanging="360"/>
      </w:pPr>
      <w:rPr>
        <w:rFonts w:ascii="Times New Roman" w:eastAsia="Times New Roman" w:hAnsi="Times New Roman" w:cs="Times New Roman" w:hint="default"/>
        <w:b/>
        <w:bCs/>
      </w:rPr>
    </w:lvl>
    <w:lvl w:ilvl="1" w:tplc="280A0003" w:tentative="1">
      <w:start w:val="1"/>
      <w:numFmt w:val="bullet"/>
      <w:lvlText w:val="o"/>
      <w:lvlJc w:val="left"/>
      <w:pPr>
        <w:ind w:left="1080" w:hanging="360"/>
      </w:pPr>
      <w:rPr>
        <w:rFonts w:ascii="Courier New" w:hAnsi="Courier New" w:cs="Courier New" w:hint="default"/>
      </w:rPr>
    </w:lvl>
    <w:lvl w:ilvl="2" w:tplc="280A0005" w:tentative="1">
      <w:start w:val="1"/>
      <w:numFmt w:val="bullet"/>
      <w:lvlText w:val=""/>
      <w:lvlJc w:val="left"/>
      <w:pPr>
        <w:ind w:left="1800" w:hanging="360"/>
      </w:pPr>
      <w:rPr>
        <w:rFonts w:ascii="Wingdings" w:hAnsi="Wingdings" w:hint="default"/>
      </w:rPr>
    </w:lvl>
    <w:lvl w:ilvl="3" w:tplc="280A0001" w:tentative="1">
      <w:start w:val="1"/>
      <w:numFmt w:val="bullet"/>
      <w:lvlText w:val=""/>
      <w:lvlJc w:val="left"/>
      <w:pPr>
        <w:ind w:left="2520" w:hanging="360"/>
      </w:pPr>
      <w:rPr>
        <w:rFonts w:ascii="Symbol" w:hAnsi="Symbol" w:hint="default"/>
      </w:rPr>
    </w:lvl>
    <w:lvl w:ilvl="4" w:tplc="280A0003" w:tentative="1">
      <w:start w:val="1"/>
      <w:numFmt w:val="bullet"/>
      <w:lvlText w:val="o"/>
      <w:lvlJc w:val="left"/>
      <w:pPr>
        <w:ind w:left="3240" w:hanging="360"/>
      </w:pPr>
      <w:rPr>
        <w:rFonts w:ascii="Courier New" w:hAnsi="Courier New" w:cs="Courier New" w:hint="default"/>
      </w:rPr>
    </w:lvl>
    <w:lvl w:ilvl="5" w:tplc="280A0005" w:tentative="1">
      <w:start w:val="1"/>
      <w:numFmt w:val="bullet"/>
      <w:lvlText w:val=""/>
      <w:lvlJc w:val="left"/>
      <w:pPr>
        <w:ind w:left="3960" w:hanging="360"/>
      </w:pPr>
      <w:rPr>
        <w:rFonts w:ascii="Wingdings" w:hAnsi="Wingdings" w:hint="default"/>
      </w:rPr>
    </w:lvl>
    <w:lvl w:ilvl="6" w:tplc="280A0001" w:tentative="1">
      <w:start w:val="1"/>
      <w:numFmt w:val="bullet"/>
      <w:lvlText w:val=""/>
      <w:lvlJc w:val="left"/>
      <w:pPr>
        <w:ind w:left="4680" w:hanging="360"/>
      </w:pPr>
      <w:rPr>
        <w:rFonts w:ascii="Symbol" w:hAnsi="Symbol" w:hint="default"/>
      </w:rPr>
    </w:lvl>
    <w:lvl w:ilvl="7" w:tplc="280A0003" w:tentative="1">
      <w:start w:val="1"/>
      <w:numFmt w:val="bullet"/>
      <w:lvlText w:val="o"/>
      <w:lvlJc w:val="left"/>
      <w:pPr>
        <w:ind w:left="5400" w:hanging="360"/>
      </w:pPr>
      <w:rPr>
        <w:rFonts w:ascii="Courier New" w:hAnsi="Courier New" w:cs="Courier New" w:hint="default"/>
      </w:rPr>
    </w:lvl>
    <w:lvl w:ilvl="8" w:tplc="280A0005" w:tentative="1">
      <w:start w:val="1"/>
      <w:numFmt w:val="bullet"/>
      <w:lvlText w:val=""/>
      <w:lvlJc w:val="left"/>
      <w:pPr>
        <w:ind w:left="6120" w:hanging="360"/>
      </w:pPr>
      <w:rPr>
        <w:rFonts w:ascii="Wingdings" w:hAnsi="Wingdings" w:hint="default"/>
      </w:rPr>
    </w:lvl>
  </w:abstractNum>
  <w:abstractNum w:abstractNumId="3" w15:restartNumberingAfterBreak="0">
    <w:nsid w:val="344E512F"/>
    <w:multiLevelType w:val="hybridMultilevel"/>
    <w:tmpl w:val="5EF09E80"/>
    <w:lvl w:ilvl="0" w:tplc="139C95D4">
      <w:start w:val="1"/>
      <w:numFmt w:val="lowerLetter"/>
      <w:lvlText w:val="%1)"/>
      <w:lvlJc w:val="left"/>
      <w:pPr>
        <w:ind w:left="360" w:hanging="360"/>
      </w:pPr>
      <w:rPr>
        <w:rFonts w:ascii="Times New Roman" w:eastAsia="Times New Roman" w:hAnsi="Times New Roman" w:cs="Times New Roman" w:hint="default"/>
        <w:b/>
        <w:bCs/>
      </w:rPr>
    </w:lvl>
    <w:lvl w:ilvl="1" w:tplc="280A0003" w:tentative="1">
      <w:start w:val="1"/>
      <w:numFmt w:val="bullet"/>
      <w:lvlText w:val="o"/>
      <w:lvlJc w:val="left"/>
      <w:pPr>
        <w:ind w:left="1080" w:hanging="360"/>
      </w:pPr>
      <w:rPr>
        <w:rFonts w:ascii="Courier New" w:hAnsi="Courier New" w:cs="Courier New" w:hint="default"/>
      </w:rPr>
    </w:lvl>
    <w:lvl w:ilvl="2" w:tplc="280A0005" w:tentative="1">
      <w:start w:val="1"/>
      <w:numFmt w:val="bullet"/>
      <w:lvlText w:val=""/>
      <w:lvlJc w:val="left"/>
      <w:pPr>
        <w:ind w:left="1800" w:hanging="360"/>
      </w:pPr>
      <w:rPr>
        <w:rFonts w:ascii="Wingdings" w:hAnsi="Wingdings" w:hint="default"/>
      </w:rPr>
    </w:lvl>
    <w:lvl w:ilvl="3" w:tplc="280A0001" w:tentative="1">
      <w:start w:val="1"/>
      <w:numFmt w:val="bullet"/>
      <w:lvlText w:val=""/>
      <w:lvlJc w:val="left"/>
      <w:pPr>
        <w:ind w:left="2520" w:hanging="360"/>
      </w:pPr>
      <w:rPr>
        <w:rFonts w:ascii="Symbol" w:hAnsi="Symbol" w:hint="default"/>
      </w:rPr>
    </w:lvl>
    <w:lvl w:ilvl="4" w:tplc="280A0003" w:tentative="1">
      <w:start w:val="1"/>
      <w:numFmt w:val="bullet"/>
      <w:lvlText w:val="o"/>
      <w:lvlJc w:val="left"/>
      <w:pPr>
        <w:ind w:left="3240" w:hanging="360"/>
      </w:pPr>
      <w:rPr>
        <w:rFonts w:ascii="Courier New" w:hAnsi="Courier New" w:cs="Courier New" w:hint="default"/>
      </w:rPr>
    </w:lvl>
    <w:lvl w:ilvl="5" w:tplc="280A0005" w:tentative="1">
      <w:start w:val="1"/>
      <w:numFmt w:val="bullet"/>
      <w:lvlText w:val=""/>
      <w:lvlJc w:val="left"/>
      <w:pPr>
        <w:ind w:left="3960" w:hanging="360"/>
      </w:pPr>
      <w:rPr>
        <w:rFonts w:ascii="Wingdings" w:hAnsi="Wingdings" w:hint="default"/>
      </w:rPr>
    </w:lvl>
    <w:lvl w:ilvl="6" w:tplc="280A0001" w:tentative="1">
      <w:start w:val="1"/>
      <w:numFmt w:val="bullet"/>
      <w:lvlText w:val=""/>
      <w:lvlJc w:val="left"/>
      <w:pPr>
        <w:ind w:left="4680" w:hanging="360"/>
      </w:pPr>
      <w:rPr>
        <w:rFonts w:ascii="Symbol" w:hAnsi="Symbol" w:hint="default"/>
      </w:rPr>
    </w:lvl>
    <w:lvl w:ilvl="7" w:tplc="280A0003" w:tentative="1">
      <w:start w:val="1"/>
      <w:numFmt w:val="bullet"/>
      <w:lvlText w:val="o"/>
      <w:lvlJc w:val="left"/>
      <w:pPr>
        <w:ind w:left="5400" w:hanging="360"/>
      </w:pPr>
      <w:rPr>
        <w:rFonts w:ascii="Courier New" w:hAnsi="Courier New" w:cs="Courier New" w:hint="default"/>
      </w:rPr>
    </w:lvl>
    <w:lvl w:ilvl="8" w:tplc="280A0005" w:tentative="1">
      <w:start w:val="1"/>
      <w:numFmt w:val="bullet"/>
      <w:lvlText w:val=""/>
      <w:lvlJc w:val="left"/>
      <w:pPr>
        <w:ind w:left="6120" w:hanging="360"/>
      </w:pPr>
      <w:rPr>
        <w:rFonts w:ascii="Wingdings" w:hAnsi="Wingdings" w:hint="default"/>
      </w:rPr>
    </w:lvl>
  </w:abstractNum>
  <w:abstractNum w:abstractNumId="4" w15:restartNumberingAfterBreak="0">
    <w:nsid w:val="392044A1"/>
    <w:multiLevelType w:val="hybridMultilevel"/>
    <w:tmpl w:val="A74CC236"/>
    <w:lvl w:ilvl="0" w:tplc="8E2EE974">
      <w:numFmt w:val="bullet"/>
      <w:lvlText w:val="-"/>
      <w:lvlJc w:val="left"/>
      <w:pPr>
        <w:ind w:left="720" w:hanging="360"/>
      </w:pPr>
      <w:rPr>
        <w:rFonts w:ascii="Arial" w:eastAsiaTheme="minorHAnsi" w:hAnsi="Arial" w:cs="Aria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5" w15:restartNumberingAfterBreak="0">
    <w:nsid w:val="3B7F3393"/>
    <w:multiLevelType w:val="multilevel"/>
    <w:tmpl w:val="F6B042AA"/>
    <w:styleLink w:val="Estilo2"/>
    <w:lvl w:ilvl="0">
      <w:start w:val="1"/>
      <w:numFmt w:val="decimal"/>
      <w:lvlText w:val="CAPÍTULO %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6" w15:restartNumberingAfterBreak="0">
    <w:nsid w:val="40AD77B0"/>
    <w:multiLevelType w:val="hybridMultilevel"/>
    <w:tmpl w:val="C1F4550C"/>
    <w:lvl w:ilvl="0" w:tplc="AB623CAA">
      <w:start w:val="1"/>
      <w:numFmt w:val="bullet"/>
      <w:lvlText w:val=""/>
      <w:lvlJc w:val="left"/>
      <w:pPr>
        <w:ind w:left="1429" w:hanging="360"/>
      </w:pPr>
      <w:rPr>
        <w:rFonts w:ascii="Symbol" w:hAnsi="Symbol" w:hint="default"/>
      </w:rPr>
    </w:lvl>
    <w:lvl w:ilvl="1" w:tplc="280A0003" w:tentative="1">
      <w:start w:val="1"/>
      <w:numFmt w:val="bullet"/>
      <w:lvlText w:val="o"/>
      <w:lvlJc w:val="left"/>
      <w:pPr>
        <w:ind w:left="2149" w:hanging="360"/>
      </w:pPr>
      <w:rPr>
        <w:rFonts w:ascii="Courier New" w:hAnsi="Courier New" w:cs="Courier New" w:hint="default"/>
      </w:rPr>
    </w:lvl>
    <w:lvl w:ilvl="2" w:tplc="280A0005" w:tentative="1">
      <w:start w:val="1"/>
      <w:numFmt w:val="bullet"/>
      <w:lvlText w:val=""/>
      <w:lvlJc w:val="left"/>
      <w:pPr>
        <w:ind w:left="2869" w:hanging="360"/>
      </w:pPr>
      <w:rPr>
        <w:rFonts w:ascii="Wingdings" w:hAnsi="Wingdings" w:hint="default"/>
      </w:rPr>
    </w:lvl>
    <w:lvl w:ilvl="3" w:tplc="280A0001" w:tentative="1">
      <w:start w:val="1"/>
      <w:numFmt w:val="bullet"/>
      <w:lvlText w:val=""/>
      <w:lvlJc w:val="left"/>
      <w:pPr>
        <w:ind w:left="3589" w:hanging="360"/>
      </w:pPr>
      <w:rPr>
        <w:rFonts w:ascii="Symbol" w:hAnsi="Symbol" w:hint="default"/>
      </w:rPr>
    </w:lvl>
    <w:lvl w:ilvl="4" w:tplc="280A0003" w:tentative="1">
      <w:start w:val="1"/>
      <w:numFmt w:val="bullet"/>
      <w:lvlText w:val="o"/>
      <w:lvlJc w:val="left"/>
      <w:pPr>
        <w:ind w:left="4309" w:hanging="360"/>
      </w:pPr>
      <w:rPr>
        <w:rFonts w:ascii="Courier New" w:hAnsi="Courier New" w:cs="Courier New" w:hint="default"/>
      </w:rPr>
    </w:lvl>
    <w:lvl w:ilvl="5" w:tplc="280A0005" w:tentative="1">
      <w:start w:val="1"/>
      <w:numFmt w:val="bullet"/>
      <w:lvlText w:val=""/>
      <w:lvlJc w:val="left"/>
      <w:pPr>
        <w:ind w:left="5029" w:hanging="360"/>
      </w:pPr>
      <w:rPr>
        <w:rFonts w:ascii="Wingdings" w:hAnsi="Wingdings" w:hint="default"/>
      </w:rPr>
    </w:lvl>
    <w:lvl w:ilvl="6" w:tplc="280A0001" w:tentative="1">
      <w:start w:val="1"/>
      <w:numFmt w:val="bullet"/>
      <w:lvlText w:val=""/>
      <w:lvlJc w:val="left"/>
      <w:pPr>
        <w:ind w:left="5749" w:hanging="360"/>
      </w:pPr>
      <w:rPr>
        <w:rFonts w:ascii="Symbol" w:hAnsi="Symbol" w:hint="default"/>
      </w:rPr>
    </w:lvl>
    <w:lvl w:ilvl="7" w:tplc="280A0003" w:tentative="1">
      <w:start w:val="1"/>
      <w:numFmt w:val="bullet"/>
      <w:lvlText w:val="o"/>
      <w:lvlJc w:val="left"/>
      <w:pPr>
        <w:ind w:left="6469" w:hanging="360"/>
      </w:pPr>
      <w:rPr>
        <w:rFonts w:ascii="Courier New" w:hAnsi="Courier New" w:cs="Courier New" w:hint="default"/>
      </w:rPr>
    </w:lvl>
    <w:lvl w:ilvl="8" w:tplc="280A0005" w:tentative="1">
      <w:start w:val="1"/>
      <w:numFmt w:val="bullet"/>
      <w:lvlText w:val=""/>
      <w:lvlJc w:val="left"/>
      <w:pPr>
        <w:ind w:left="7189" w:hanging="360"/>
      </w:pPr>
      <w:rPr>
        <w:rFonts w:ascii="Wingdings" w:hAnsi="Wingdings" w:hint="default"/>
      </w:rPr>
    </w:lvl>
  </w:abstractNum>
  <w:abstractNum w:abstractNumId="7" w15:restartNumberingAfterBreak="0">
    <w:nsid w:val="50F105C9"/>
    <w:multiLevelType w:val="hybridMultilevel"/>
    <w:tmpl w:val="27CE94C0"/>
    <w:lvl w:ilvl="0" w:tplc="2654C1D8">
      <w:start w:val="2"/>
      <w:numFmt w:val="bullet"/>
      <w:lvlText w:val="-"/>
      <w:lvlJc w:val="left"/>
      <w:pPr>
        <w:ind w:left="720" w:hanging="360"/>
      </w:pPr>
      <w:rPr>
        <w:rFonts w:ascii="Times New Roman" w:eastAsiaTheme="minorEastAsia" w:hAnsi="Times New Roman" w:cs="Times New Roman"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8" w15:restartNumberingAfterBreak="0">
    <w:nsid w:val="631C7B54"/>
    <w:multiLevelType w:val="hybridMultilevel"/>
    <w:tmpl w:val="80104488"/>
    <w:lvl w:ilvl="0" w:tplc="AB623CAA">
      <w:start w:val="1"/>
      <w:numFmt w:val="bullet"/>
      <w:lvlText w:val=""/>
      <w:lvlJc w:val="left"/>
      <w:pPr>
        <w:ind w:left="1429" w:hanging="360"/>
      </w:pPr>
      <w:rPr>
        <w:rFonts w:ascii="Symbol" w:hAnsi="Symbol" w:hint="default"/>
      </w:rPr>
    </w:lvl>
    <w:lvl w:ilvl="1" w:tplc="280A0003" w:tentative="1">
      <w:start w:val="1"/>
      <w:numFmt w:val="bullet"/>
      <w:lvlText w:val="o"/>
      <w:lvlJc w:val="left"/>
      <w:pPr>
        <w:ind w:left="2149" w:hanging="360"/>
      </w:pPr>
      <w:rPr>
        <w:rFonts w:ascii="Courier New" w:hAnsi="Courier New" w:cs="Courier New" w:hint="default"/>
      </w:rPr>
    </w:lvl>
    <w:lvl w:ilvl="2" w:tplc="280A0005" w:tentative="1">
      <w:start w:val="1"/>
      <w:numFmt w:val="bullet"/>
      <w:lvlText w:val=""/>
      <w:lvlJc w:val="left"/>
      <w:pPr>
        <w:ind w:left="2869" w:hanging="360"/>
      </w:pPr>
      <w:rPr>
        <w:rFonts w:ascii="Wingdings" w:hAnsi="Wingdings" w:hint="default"/>
      </w:rPr>
    </w:lvl>
    <w:lvl w:ilvl="3" w:tplc="280A0001" w:tentative="1">
      <w:start w:val="1"/>
      <w:numFmt w:val="bullet"/>
      <w:lvlText w:val=""/>
      <w:lvlJc w:val="left"/>
      <w:pPr>
        <w:ind w:left="3589" w:hanging="360"/>
      </w:pPr>
      <w:rPr>
        <w:rFonts w:ascii="Symbol" w:hAnsi="Symbol" w:hint="default"/>
      </w:rPr>
    </w:lvl>
    <w:lvl w:ilvl="4" w:tplc="280A0003" w:tentative="1">
      <w:start w:val="1"/>
      <w:numFmt w:val="bullet"/>
      <w:lvlText w:val="o"/>
      <w:lvlJc w:val="left"/>
      <w:pPr>
        <w:ind w:left="4309" w:hanging="360"/>
      </w:pPr>
      <w:rPr>
        <w:rFonts w:ascii="Courier New" w:hAnsi="Courier New" w:cs="Courier New" w:hint="default"/>
      </w:rPr>
    </w:lvl>
    <w:lvl w:ilvl="5" w:tplc="280A0005" w:tentative="1">
      <w:start w:val="1"/>
      <w:numFmt w:val="bullet"/>
      <w:lvlText w:val=""/>
      <w:lvlJc w:val="left"/>
      <w:pPr>
        <w:ind w:left="5029" w:hanging="360"/>
      </w:pPr>
      <w:rPr>
        <w:rFonts w:ascii="Wingdings" w:hAnsi="Wingdings" w:hint="default"/>
      </w:rPr>
    </w:lvl>
    <w:lvl w:ilvl="6" w:tplc="280A0001" w:tentative="1">
      <w:start w:val="1"/>
      <w:numFmt w:val="bullet"/>
      <w:lvlText w:val=""/>
      <w:lvlJc w:val="left"/>
      <w:pPr>
        <w:ind w:left="5749" w:hanging="360"/>
      </w:pPr>
      <w:rPr>
        <w:rFonts w:ascii="Symbol" w:hAnsi="Symbol" w:hint="default"/>
      </w:rPr>
    </w:lvl>
    <w:lvl w:ilvl="7" w:tplc="280A0003" w:tentative="1">
      <w:start w:val="1"/>
      <w:numFmt w:val="bullet"/>
      <w:lvlText w:val="o"/>
      <w:lvlJc w:val="left"/>
      <w:pPr>
        <w:ind w:left="6469" w:hanging="360"/>
      </w:pPr>
      <w:rPr>
        <w:rFonts w:ascii="Courier New" w:hAnsi="Courier New" w:cs="Courier New" w:hint="default"/>
      </w:rPr>
    </w:lvl>
    <w:lvl w:ilvl="8" w:tplc="280A0005" w:tentative="1">
      <w:start w:val="1"/>
      <w:numFmt w:val="bullet"/>
      <w:lvlText w:val=""/>
      <w:lvlJc w:val="left"/>
      <w:pPr>
        <w:ind w:left="7189" w:hanging="360"/>
      </w:pPr>
      <w:rPr>
        <w:rFonts w:ascii="Wingdings" w:hAnsi="Wingdings" w:hint="default"/>
      </w:rPr>
    </w:lvl>
  </w:abstractNum>
  <w:abstractNum w:abstractNumId="9" w15:restartNumberingAfterBreak="0">
    <w:nsid w:val="65FB10F9"/>
    <w:multiLevelType w:val="multilevel"/>
    <w:tmpl w:val="8752C9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78CA1D00"/>
    <w:multiLevelType w:val="hybridMultilevel"/>
    <w:tmpl w:val="0F5ED462"/>
    <w:lvl w:ilvl="0" w:tplc="280A0017">
      <w:start w:val="1"/>
      <w:numFmt w:val="lowerLetter"/>
      <w:lvlText w:val="%1)"/>
      <w:lvlJc w:val="left"/>
      <w:pPr>
        <w:ind w:left="360" w:hanging="360"/>
      </w:pPr>
      <w:rPr>
        <w:rFonts w:hint="default"/>
      </w:rPr>
    </w:lvl>
    <w:lvl w:ilvl="1" w:tplc="280A0019" w:tentative="1">
      <w:start w:val="1"/>
      <w:numFmt w:val="lowerLetter"/>
      <w:lvlText w:val="%2."/>
      <w:lvlJc w:val="left"/>
      <w:pPr>
        <w:ind w:left="1080" w:hanging="360"/>
      </w:pPr>
    </w:lvl>
    <w:lvl w:ilvl="2" w:tplc="280A001B" w:tentative="1">
      <w:start w:val="1"/>
      <w:numFmt w:val="lowerRoman"/>
      <w:lvlText w:val="%3."/>
      <w:lvlJc w:val="right"/>
      <w:pPr>
        <w:ind w:left="1800" w:hanging="180"/>
      </w:pPr>
    </w:lvl>
    <w:lvl w:ilvl="3" w:tplc="280A000F" w:tentative="1">
      <w:start w:val="1"/>
      <w:numFmt w:val="decimal"/>
      <w:lvlText w:val="%4."/>
      <w:lvlJc w:val="left"/>
      <w:pPr>
        <w:ind w:left="2520" w:hanging="360"/>
      </w:pPr>
    </w:lvl>
    <w:lvl w:ilvl="4" w:tplc="280A0019" w:tentative="1">
      <w:start w:val="1"/>
      <w:numFmt w:val="lowerLetter"/>
      <w:lvlText w:val="%5."/>
      <w:lvlJc w:val="left"/>
      <w:pPr>
        <w:ind w:left="3240" w:hanging="360"/>
      </w:pPr>
    </w:lvl>
    <w:lvl w:ilvl="5" w:tplc="280A001B" w:tentative="1">
      <w:start w:val="1"/>
      <w:numFmt w:val="lowerRoman"/>
      <w:lvlText w:val="%6."/>
      <w:lvlJc w:val="right"/>
      <w:pPr>
        <w:ind w:left="3960" w:hanging="180"/>
      </w:pPr>
    </w:lvl>
    <w:lvl w:ilvl="6" w:tplc="280A000F" w:tentative="1">
      <w:start w:val="1"/>
      <w:numFmt w:val="decimal"/>
      <w:lvlText w:val="%7."/>
      <w:lvlJc w:val="left"/>
      <w:pPr>
        <w:ind w:left="4680" w:hanging="360"/>
      </w:pPr>
    </w:lvl>
    <w:lvl w:ilvl="7" w:tplc="280A0019" w:tentative="1">
      <w:start w:val="1"/>
      <w:numFmt w:val="lowerLetter"/>
      <w:lvlText w:val="%8."/>
      <w:lvlJc w:val="left"/>
      <w:pPr>
        <w:ind w:left="5400" w:hanging="360"/>
      </w:pPr>
    </w:lvl>
    <w:lvl w:ilvl="8" w:tplc="280A001B" w:tentative="1">
      <w:start w:val="1"/>
      <w:numFmt w:val="lowerRoman"/>
      <w:lvlText w:val="%9."/>
      <w:lvlJc w:val="right"/>
      <w:pPr>
        <w:ind w:left="6120" w:hanging="180"/>
      </w:pPr>
    </w:lvl>
  </w:abstractNum>
  <w:abstractNum w:abstractNumId="11" w15:restartNumberingAfterBreak="0">
    <w:nsid w:val="79A33EBA"/>
    <w:multiLevelType w:val="hybridMultilevel"/>
    <w:tmpl w:val="5B983B42"/>
    <w:lvl w:ilvl="0" w:tplc="280A0017">
      <w:start w:val="1"/>
      <w:numFmt w:val="lowerLetter"/>
      <w:lvlText w:val="%1)"/>
      <w:lvlJc w:val="left"/>
      <w:pPr>
        <w:ind w:left="360" w:hanging="360"/>
      </w:pPr>
      <w:rPr>
        <w:rFonts w:hint="default"/>
      </w:rPr>
    </w:lvl>
    <w:lvl w:ilvl="1" w:tplc="280A0019" w:tentative="1">
      <w:start w:val="1"/>
      <w:numFmt w:val="lowerLetter"/>
      <w:lvlText w:val="%2."/>
      <w:lvlJc w:val="left"/>
      <w:pPr>
        <w:ind w:left="1080" w:hanging="360"/>
      </w:pPr>
    </w:lvl>
    <w:lvl w:ilvl="2" w:tplc="280A001B" w:tentative="1">
      <w:start w:val="1"/>
      <w:numFmt w:val="lowerRoman"/>
      <w:lvlText w:val="%3."/>
      <w:lvlJc w:val="right"/>
      <w:pPr>
        <w:ind w:left="1800" w:hanging="180"/>
      </w:pPr>
    </w:lvl>
    <w:lvl w:ilvl="3" w:tplc="280A000F" w:tentative="1">
      <w:start w:val="1"/>
      <w:numFmt w:val="decimal"/>
      <w:lvlText w:val="%4."/>
      <w:lvlJc w:val="left"/>
      <w:pPr>
        <w:ind w:left="2520" w:hanging="360"/>
      </w:pPr>
    </w:lvl>
    <w:lvl w:ilvl="4" w:tplc="280A0019" w:tentative="1">
      <w:start w:val="1"/>
      <w:numFmt w:val="lowerLetter"/>
      <w:lvlText w:val="%5."/>
      <w:lvlJc w:val="left"/>
      <w:pPr>
        <w:ind w:left="3240" w:hanging="360"/>
      </w:pPr>
    </w:lvl>
    <w:lvl w:ilvl="5" w:tplc="280A001B" w:tentative="1">
      <w:start w:val="1"/>
      <w:numFmt w:val="lowerRoman"/>
      <w:lvlText w:val="%6."/>
      <w:lvlJc w:val="right"/>
      <w:pPr>
        <w:ind w:left="3960" w:hanging="180"/>
      </w:pPr>
    </w:lvl>
    <w:lvl w:ilvl="6" w:tplc="280A000F" w:tentative="1">
      <w:start w:val="1"/>
      <w:numFmt w:val="decimal"/>
      <w:lvlText w:val="%7."/>
      <w:lvlJc w:val="left"/>
      <w:pPr>
        <w:ind w:left="4680" w:hanging="360"/>
      </w:pPr>
    </w:lvl>
    <w:lvl w:ilvl="7" w:tplc="280A0019" w:tentative="1">
      <w:start w:val="1"/>
      <w:numFmt w:val="lowerLetter"/>
      <w:lvlText w:val="%8."/>
      <w:lvlJc w:val="left"/>
      <w:pPr>
        <w:ind w:left="5400" w:hanging="360"/>
      </w:pPr>
    </w:lvl>
    <w:lvl w:ilvl="8" w:tplc="280A001B" w:tentative="1">
      <w:start w:val="1"/>
      <w:numFmt w:val="lowerRoman"/>
      <w:lvlText w:val="%9."/>
      <w:lvlJc w:val="right"/>
      <w:pPr>
        <w:ind w:left="6120" w:hanging="180"/>
      </w:pPr>
    </w:lvl>
  </w:abstractNum>
  <w:num w:numId="1" w16cid:durableId="2115784950">
    <w:abstractNumId w:val="0"/>
  </w:num>
  <w:num w:numId="2" w16cid:durableId="432945099">
    <w:abstractNumId w:val="1"/>
  </w:num>
  <w:num w:numId="3" w16cid:durableId="206114023">
    <w:abstractNumId w:val="5"/>
  </w:num>
  <w:num w:numId="4" w16cid:durableId="1115902661">
    <w:abstractNumId w:val="9"/>
  </w:num>
  <w:num w:numId="5" w16cid:durableId="457648286">
    <w:abstractNumId w:val="4"/>
  </w:num>
  <w:num w:numId="6" w16cid:durableId="1404718504">
    <w:abstractNumId w:val="8"/>
  </w:num>
  <w:num w:numId="7" w16cid:durableId="531457242">
    <w:abstractNumId w:val="6"/>
  </w:num>
  <w:num w:numId="8" w16cid:durableId="143353406">
    <w:abstractNumId w:val="3"/>
  </w:num>
  <w:num w:numId="9" w16cid:durableId="529295171">
    <w:abstractNumId w:val="2"/>
  </w:num>
  <w:num w:numId="10" w16cid:durableId="2007510814">
    <w:abstractNumId w:val="0"/>
  </w:num>
  <w:num w:numId="11" w16cid:durableId="1931891768">
    <w:abstractNumId w:val="0"/>
  </w:num>
  <w:num w:numId="12" w16cid:durableId="1940676655">
    <w:abstractNumId w:val="0"/>
  </w:num>
  <w:num w:numId="13" w16cid:durableId="1238133267">
    <w:abstractNumId w:val="0"/>
  </w:num>
  <w:num w:numId="14" w16cid:durableId="1191604412">
    <w:abstractNumId w:val="11"/>
  </w:num>
  <w:num w:numId="15" w16cid:durableId="288098954">
    <w:abstractNumId w:val="10"/>
  </w:num>
  <w:num w:numId="16" w16cid:durableId="1245070465">
    <w:abstractNumId w:val="0"/>
  </w:num>
  <w:num w:numId="17" w16cid:durableId="191967288">
    <w:abstractNumId w:val="7"/>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08"/>
  <w:hyphenationZone w:val="425"/>
  <w:drawingGridHorizontalSpacing w:val="10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1D98"/>
    <w:rsid w:val="000010E0"/>
    <w:rsid w:val="00002712"/>
    <w:rsid w:val="00004498"/>
    <w:rsid w:val="0000647E"/>
    <w:rsid w:val="00007219"/>
    <w:rsid w:val="00010A70"/>
    <w:rsid w:val="0001268C"/>
    <w:rsid w:val="0001532D"/>
    <w:rsid w:val="000165BF"/>
    <w:rsid w:val="00016F64"/>
    <w:rsid w:val="00020CF1"/>
    <w:rsid w:val="000215F7"/>
    <w:rsid w:val="00022467"/>
    <w:rsid w:val="0002515B"/>
    <w:rsid w:val="00025180"/>
    <w:rsid w:val="00027FDD"/>
    <w:rsid w:val="00030FC3"/>
    <w:rsid w:val="000321AC"/>
    <w:rsid w:val="000336FF"/>
    <w:rsid w:val="00033CBE"/>
    <w:rsid w:val="00034564"/>
    <w:rsid w:val="00036048"/>
    <w:rsid w:val="000370A4"/>
    <w:rsid w:val="00037E31"/>
    <w:rsid w:val="0004129B"/>
    <w:rsid w:val="00043B09"/>
    <w:rsid w:val="00043B33"/>
    <w:rsid w:val="000440D6"/>
    <w:rsid w:val="0004478A"/>
    <w:rsid w:val="00044B92"/>
    <w:rsid w:val="00045B8C"/>
    <w:rsid w:val="00046ACF"/>
    <w:rsid w:val="00047C3D"/>
    <w:rsid w:val="00047FAA"/>
    <w:rsid w:val="00052AA3"/>
    <w:rsid w:val="00052D8E"/>
    <w:rsid w:val="00052DF8"/>
    <w:rsid w:val="00053C3F"/>
    <w:rsid w:val="00053C85"/>
    <w:rsid w:val="000547E2"/>
    <w:rsid w:val="00057F86"/>
    <w:rsid w:val="000626D3"/>
    <w:rsid w:val="00063D1A"/>
    <w:rsid w:val="00067DD1"/>
    <w:rsid w:val="000710C7"/>
    <w:rsid w:val="0007110C"/>
    <w:rsid w:val="000718D2"/>
    <w:rsid w:val="00071D98"/>
    <w:rsid w:val="00074AD6"/>
    <w:rsid w:val="000758A7"/>
    <w:rsid w:val="00075B9A"/>
    <w:rsid w:val="00075CE7"/>
    <w:rsid w:val="00076159"/>
    <w:rsid w:val="000776C0"/>
    <w:rsid w:val="0007798E"/>
    <w:rsid w:val="00080545"/>
    <w:rsid w:val="0008132A"/>
    <w:rsid w:val="000818DD"/>
    <w:rsid w:val="0008387C"/>
    <w:rsid w:val="00090B56"/>
    <w:rsid w:val="00091526"/>
    <w:rsid w:val="000932D8"/>
    <w:rsid w:val="00093423"/>
    <w:rsid w:val="000952D8"/>
    <w:rsid w:val="00096400"/>
    <w:rsid w:val="000A0528"/>
    <w:rsid w:val="000A18FB"/>
    <w:rsid w:val="000A3AEF"/>
    <w:rsid w:val="000A55F0"/>
    <w:rsid w:val="000A6B56"/>
    <w:rsid w:val="000A7C8A"/>
    <w:rsid w:val="000B22E8"/>
    <w:rsid w:val="000B281F"/>
    <w:rsid w:val="000B2D81"/>
    <w:rsid w:val="000B4132"/>
    <w:rsid w:val="000B5CDA"/>
    <w:rsid w:val="000B6782"/>
    <w:rsid w:val="000B6CDD"/>
    <w:rsid w:val="000B7A16"/>
    <w:rsid w:val="000C160F"/>
    <w:rsid w:val="000C5691"/>
    <w:rsid w:val="000D257C"/>
    <w:rsid w:val="000D3A2E"/>
    <w:rsid w:val="000D3F44"/>
    <w:rsid w:val="000D4212"/>
    <w:rsid w:val="000D62F9"/>
    <w:rsid w:val="000D654F"/>
    <w:rsid w:val="000E0028"/>
    <w:rsid w:val="000E0A20"/>
    <w:rsid w:val="000E157E"/>
    <w:rsid w:val="000E1A67"/>
    <w:rsid w:val="000E51E4"/>
    <w:rsid w:val="000E7188"/>
    <w:rsid w:val="000E73E2"/>
    <w:rsid w:val="00104631"/>
    <w:rsid w:val="00104795"/>
    <w:rsid w:val="00107D01"/>
    <w:rsid w:val="00110397"/>
    <w:rsid w:val="00111A7A"/>
    <w:rsid w:val="001135DA"/>
    <w:rsid w:val="00116EBA"/>
    <w:rsid w:val="00122B1F"/>
    <w:rsid w:val="00123088"/>
    <w:rsid w:val="00123D4F"/>
    <w:rsid w:val="0012647B"/>
    <w:rsid w:val="00130060"/>
    <w:rsid w:val="00131F5A"/>
    <w:rsid w:val="0013220C"/>
    <w:rsid w:val="00134A02"/>
    <w:rsid w:val="00137935"/>
    <w:rsid w:val="00141A9B"/>
    <w:rsid w:val="00141B8D"/>
    <w:rsid w:val="001421DD"/>
    <w:rsid w:val="00143347"/>
    <w:rsid w:val="00145289"/>
    <w:rsid w:val="00145B45"/>
    <w:rsid w:val="001467FC"/>
    <w:rsid w:val="00150C01"/>
    <w:rsid w:val="00152637"/>
    <w:rsid w:val="001543D5"/>
    <w:rsid w:val="00155A1A"/>
    <w:rsid w:val="00155C2B"/>
    <w:rsid w:val="001565FA"/>
    <w:rsid w:val="00160BD4"/>
    <w:rsid w:val="00162990"/>
    <w:rsid w:val="001645BD"/>
    <w:rsid w:val="00164D1A"/>
    <w:rsid w:val="001665DB"/>
    <w:rsid w:val="0016796B"/>
    <w:rsid w:val="00174617"/>
    <w:rsid w:val="00175EF0"/>
    <w:rsid w:val="0018148F"/>
    <w:rsid w:val="0018163B"/>
    <w:rsid w:val="00181BAC"/>
    <w:rsid w:val="00181EFC"/>
    <w:rsid w:val="0018234E"/>
    <w:rsid w:val="0018620A"/>
    <w:rsid w:val="001906FC"/>
    <w:rsid w:val="00191D2D"/>
    <w:rsid w:val="00192CD4"/>
    <w:rsid w:val="00196CF3"/>
    <w:rsid w:val="00196D2A"/>
    <w:rsid w:val="001A07D0"/>
    <w:rsid w:val="001A0AA3"/>
    <w:rsid w:val="001A474B"/>
    <w:rsid w:val="001A6007"/>
    <w:rsid w:val="001A6C37"/>
    <w:rsid w:val="001A6C84"/>
    <w:rsid w:val="001B041D"/>
    <w:rsid w:val="001B2554"/>
    <w:rsid w:val="001B77E8"/>
    <w:rsid w:val="001B77F1"/>
    <w:rsid w:val="001C00B9"/>
    <w:rsid w:val="001C35B7"/>
    <w:rsid w:val="001C4837"/>
    <w:rsid w:val="001C6CC6"/>
    <w:rsid w:val="001D077A"/>
    <w:rsid w:val="001D2866"/>
    <w:rsid w:val="001D4911"/>
    <w:rsid w:val="001D5C5A"/>
    <w:rsid w:val="001D7AB6"/>
    <w:rsid w:val="001E076D"/>
    <w:rsid w:val="001E4857"/>
    <w:rsid w:val="001E53A3"/>
    <w:rsid w:val="001E68AF"/>
    <w:rsid w:val="001E6CC9"/>
    <w:rsid w:val="001E7433"/>
    <w:rsid w:val="001F17FA"/>
    <w:rsid w:val="001F300E"/>
    <w:rsid w:val="001F3FF2"/>
    <w:rsid w:val="002029FE"/>
    <w:rsid w:val="00203D42"/>
    <w:rsid w:val="00211DFB"/>
    <w:rsid w:val="002126A0"/>
    <w:rsid w:val="00213566"/>
    <w:rsid w:val="00213704"/>
    <w:rsid w:val="00214B00"/>
    <w:rsid w:val="00215176"/>
    <w:rsid w:val="00216574"/>
    <w:rsid w:val="00221163"/>
    <w:rsid w:val="002218D8"/>
    <w:rsid w:val="00221CAF"/>
    <w:rsid w:val="00222F0C"/>
    <w:rsid w:val="00223378"/>
    <w:rsid w:val="002238C0"/>
    <w:rsid w:val="002251D8"/>
    <w:rsid w:val="002256AD"/>
    <w:rsid w:val="00226407"/>
    <w:rsid w:val="00226E94"/>
    <w:rsid w:val="002279BB"/>
    <w:rsid w:val="002312C6"/>
    <w:rsid w:val="00232408"/>
    <w:rsid w:val="00233D23"/>
    <w:rsid w:val="002347AD"/>
    <w:rsid w:val="002360C2"/>
    <w:rsid w:val="00237CD5"/>
    <w:rsid w:val="00240B3A"/>
    <w:rsid w:val="00242A05"/>
    <w:rsid w:val="0024646B"/>
    <w:rsid w:val="0025198F"/>
    <w:rsid w:val="00252959"/>
    <w:rsid w:val="00260087"/>
    <w:rsid w:val="00261F8C"/>
    <w:rsid w:val="0026248F"/>
    <w:rsid w:val="00262D14"/>
    <w:rsid w:val="00262D55"/>
    <w:rsid w:val="00264795"/>
    <w:rsid w:val="0026490A"/>
    <w:rsid w:val="00265C85"/>
    <w:rsid w:val="0026635D"/>
    <w:rsid w:val="00270F69"/>
    <w:rsid w:val="00272F19"/>
    <w:rsid w:val="00274873"/>
    <w:rsid w:val="00274D7B"/>
    <w:rsid w:val="00276012"/>
    <w:rsid w:val="002770FC"/>
    <w:rsid w:val="00277276"/>
    <w:rsid w:val="00277C1C"/>
    <w:rsid w:val="00285BBF"/>
    <w:rsid w:val="00286489"/>
    <w:rsid w:val="002864DE"/>
    <w:rsid w:val="00290932"/>
    <w:rsid w:val="00290BD2"/>
    <w:rsid w:val="0029357C"/>
    <w:rsid w:val="00295C00"/>
    <w:rsid w:val="00295D69"/>
    <w:rsid w:val="00296B06"/>
    <w:rsid w:val="002A0906"/>
    <w:rsid w:val="002A0F46"/>
    <w:rsid w:val="002A1880"/>
    <w:rsid w:val="002A38C0"/>
    <w:rsid w:val="002A69A3"/>
    <w:rsid w:val="002A7623"/>
    <w:rsid w:val="002A7A9E"/>
    <w:rsid w:val="002B0E3B"/>
    <w:rsid w:val="002B3227"/>
    <w:rsid w:val="002B56A1"/>
    <w:rsid w:val="002B766F"/>
    <w:rsid w:val="002C01A1"/>
    <w:rsid w:val="002C36FD"/>
    <w:rsid w:val="002C5069"/>
    <w:rsid w:val="002C64E6"/>
    <w:rsid w:val="002C65D2"/>
    <w:rsid w:val="002D0552"/>
    <w:rsid w:val="002D64E9"/>
    <w:rsid w:val="002E034B"/>
    <w:rsid w:val="002E446B"/>
    <w:rsid w:val="002E4649"/>
    <w:rsid w:val="002E493F"/>
    <w:rsid w:val="002E53F4"/>
    <w:rsid w:val="002E7F24"/>
    <w:rsid w:val="002F363F"/>
    <w:rsid w:val="002F7585"/>
    <w:rsid w:val="00300258"/>
    <w:rsid w:val="00300F8D"/>
    <w:rsid w:val="00312A5E"/>
    <w:rsid w:val="00313AD0"/>
    <w:rsid w:val="00313F11"/>
    <w:rsid w:val="0031428B"/>
    <w:rsid w:val="00316698"/>
    <w:rsid w:val="00316B2A"/>
    <w:rsid w:val="00316F2B"/>
    <w:rsid w:val="00320AB3"/>
    <w:rsid w:val="003237F5"/>
    <w:rsid w:val="0032564A"/>
    <w:rsid w:val="00330645"/>
    <w:rsid w:val="003308C0"/>
    <w:rsid w:val="00331D4D"/>
    <w:rsid w:val="0033218F"/>
    <w:rsid w:val="00333707"/>
    <w:rsid w:val="00335FC4"/>
    <w:rsid w:val="00337840"/>
    <w:rsid w:val="0034024F"/>
    <w:rsid w:val="00340FA9"/>
    <w:rsid w:val="00341470"/>
    <w:rsid w:val="00341A52"/>
    <w:rsid w:val="00341D2B"/>
    <w:rsid w:val="00344885"/>
    <w:rsid w:val="0035061F"/>
    <w:rsid w:val="003513DE"/>
    <w:rsid w:val="00352145"/>
    <w:rsid w:val="0035272C"/>
    <w:rsid w:val="0036056D"/>
    <w:rsid w:val="00360999"/>
    <w:rsid w:val="00360F64"/>
    <w:rsid w:val="0036354A"/>
    <w:rsid w:val="003667D3"/>
    <w:rsid w:val="00366C9B"/>
    <w:rsid w:val="0036729E"/>
    <w:rsid w:val="00367BBA"/>
    <w:rsid w:val="00371311"/>
    <w:rsid w:val="00371D66"/>
    <w:rsid w:val="0037553C"/>
    <w:rsid w:val="00375D11"/>
    <w:rsid w:val="003801B9"/>
    <w:rsid w:val="003829D3"/>
    <w:rsid w:val="003833B2"/>
    <w:rsid w:val="00383F45"/>
    <w:rsid w:val="003900AE"/>
    <w:rsid w:val="00390847"/>
    <w:rsid w:val="00391588"/>
    <w:rsid w:val="00392729"/>
    <w:rsid w:val="00394AB8"/>
    <w:rsid w:val="00394C2A"/>
    <w:rsid w:val="00394DB0"/>
    <w:rsid w:val="003A307F"/>
    <w:rsid w:val="003A35C4"/>
    <w:rsid w:val="003A41F4"/>
    <w:rsid w:val="003A44C7"/>
    <w:rsid w:val="003A5701"/>
    <w:rsid w:val="003A63C9"/>
    <w:rsid w:val="003B3DA1"/>
    <w:rsid w:val="003B3DE6"/>
    <w:rsid w:val="003B54E1"/>
    <w:rsid w:val="003B55AE"/>
    <w:rsid w:val="003B6CEF"/>
    <w:rsid w:val="003B72E3"/>
    <w:rsid w:val="003C00E2"/>
    <w:rsid w:val="003C1BE4"/>
    <w:rsid w:val="003C755B"/>
    <w:rsid w:val="003D020B"/>
    <w:rsid w:val="003D2B4F"/>
    <w:rsid w:val="003D352B"/>
    <w:rsid w:val="003D561A"/>
    <w:rsid w:val="003D6A21"/>
    <w:rsid w:val="003D6B98"/>
    <w:rsid w:val="003D74E9"/>
    <w:rsid w:val="003D75BE"/>
    <w:rsid w:val="003E0AB1"/>
    <w:rsid w:val="003E2A2D"/>
    <w:rsid w:val="003E3E67"/>
    <w:rsid w:val="003E521A"/>
    <w:rsid w:val="003F0EE0"/>
    <w:rsid w:val="003F2D5A"/>
    <w:rsid w:val="003F418D"/>
    <w:rsid w:val="003F44F8"/>
    <w:rsid w:val="003F4B81"/>
    <w:rsid w:val="003F620B"/>
    <w:rsid w:val="0040137B"/>
    <w:rsid w:val="00406579"/>
    <w:rsid w:val="00410A6B"/>
    <w:rsid w:val="00411342"/>
    <w:rsid w:val="00413EB3"/>
    <w:rsid w:val="0041430B"/>
    <w:rsid w:val="00416BAD"/>
    <w:rsid w:val="004170E9"/>
    <w:rsid w:val="00417BC8"/>
    <w:rsid w:val="00417E9E"/>
    <w:rsid w:val="0042134B"/>
    <w:rsid w:val="004228E7"/>
    <w:rsid w:val="00423333"/>
    <w:rsid w:val="00424011"/>
    <w:rsid w:val="0042459A"/>
    <w:rsid w:val="00432BB2"/>
    <w:rsid w:val="004330E7"/>
    <w:rsid w:val="0043691A"/>
    <w:rsid w:val="0044082B"/>
    <w:rsid w:val="00441A61"/>
    <w:rsid w:val="00441FBD"/>
    <w:rsid w:val="004426D0"/>
    <w:rsid w:val="00443406"/>
    <w:rsid w:val="004442F2"/>
    <w:rsid w:val="004443D7"/>
    <w:rsid w:val="00445BEB"/>
    <w:rsid w:val="0044760A"/>
    <w:rsid w:val="0045121B"/>
    <w:rsid w:val="0045209E"/>
    <w:rsid w:val="004521EA"/>
    <w:rsid w:val="004525C3"/>
    <w:rsid w:val="00456BD4"/>
    <w:rsid w:val="00460D7C"/>
    <w:rsid w:val="00463CF6"/>
    <w:rsid w:val="0046692E"/>
    <w:rsid w:val="00472B6E"/>
    <w:rsid w:val="00474331"/>
    <w:rsid w:val="00483DCE"/>
    <w:rsid w:val="00485EF2"/>
    <w:rsid w:val="00486065"/>
    <w:rsid w:val="004874F5"/>
    <w:rsid w:val="00492754"/>
    <w:rsid w:val="0049315C"/>
    <w:rsid w:val="00493323"/>
    <w:rsid w:val="004962B2"/>
    <w:rsid w:val="0049702B"/>
    <w:rsid w:val="004A0D72"/>
    <w:rsid w:val="004A11B3"/>
    <w:rsid w:val="004A21A3"/>
    <w:rsid w:val="004A2442"/>
    <w:rsid w:val="004A4EA0"/>
    <w:rsid w:val="004A58B9"/>
    <w:rsid w:val="004A6005"/>
    <w:rsid w:val="004B3502"/>
    <w:rsid w:val="004B3CA0"/>
    <w:rsid w:val="004B4327"/>
    <w:rsid w:val="004B79F9"/>
    <w:rsid w:val="004C1B7D"/>
    <w:rsid w:val="004C1D58"/>
    <w:rsid w:val="004C21F8"/>
    <w:rsid w:val="004C42E2"/>
    <w:rsid w:val="004D0345"/>
    <w:rsid w:val="004D06A1"/>
    <w:rsid w:val="004D212F"/>
    <w:rsid w:val="004D224C"/>
    <w:rsid w:val="004D3166"/>
    <w:rsid w:val="004D3DFB"/>
    <w:rsid w:val="004D7902"/>
    <w:rsid w:val="004E0D7B"/>
    <w:rsid w:val="004E16F9"/>
    <w:rsid w:val="004E3009"/>
    <w:rsid w:val="004E31A3"/>
    <w:rsid w:val="004E32FC"/>
    <w:rsid w:val="004E5F70"/>
    <w:rsid w:val="004F5435"/>
    <w:rsid w:val="004F6429"/>
    <w:rsid w:val="00500C40"/>
    <w:rsid w:val="00502FAF"/>
    <w:rsid w:val="0050649E"/>
    <w:rsid w:val="00506CD6"/>
    <w:rsid w:val="0051381D"/>
    <w:rsid w:val="00513FB3"/>
    <w:rsid w:val="005211D0"/>
    <w:rsid w:val="00522141"/>
    <w:rsid w:val="005221A3"/>
    <w:rsid w:val="0052257B"/>
    <w:rsid w:val="00524713"/>
    <w:rsid w:val="00525B19"/>
    <w:rsid w:val="005314EB"/>
    <w:rsid w:val="00531E4B"/>
    <w:rsid w:val="005320A8"/>
    <w:rsid w:val="00533789"/>
    <w:rsid w:val="00535633"/>
    <w:rsid w:val="00536042"/>
    <w:rsid w:val="00536285"/>
    <w:rsid w:val="0053706A"/>
    <w:rsid w:val="00540FAF"/>
    <w:rsid w:val="0054277B"/>
    <w:rsid w:val="00542E3E"/>
    <w:rsid w:val="00550A8E"/>
    <w:rsid w:val="00552904"/>
    <w:rsid w:val="005545B8"/>
    <w:rsid w:val="00554620"/>
    <w:rsid w:val="0055560B"/>
    <w:rsid w:val="00555A31"/>
    <w:rsid w:val="00555C3F"/>
    <w:rsid w:val="00557426"/>
    <w:rsid w:val="00560167"/>
    <w:rsid w:val="005604E2"/>
    <w:rsid w:val="00561642"/>
    <w:rsid w:val="00562625"/>
    <w:rsid w:val="00567494"/>
    <w:rsid w:val="00572BDC"/>
    <w:rsid w:val="00574087"/>
    <w:rsid w:val="0057560A"/>
    <w:rsid w:val="00575CB4"/>
    <w:rsid w:val="00576CC2"/>
    <w:rsid w:val="005808B8"/>
    <w:rsid w:val="00581AEC"/>
    <w:rsid w:val="00581F28"/>
    <w:rsid w:val="00591808"/>
    <w:rsid w:val="00592D35"/>
    <w:rsid w:val="005938E2"/>
    <w:rsid w:val="005A1072"/>
    <w:rsid w:val="005A1828"/>
    <w:rsid w:val="005A1972"/>
    <w:rsid w:val="005A1B14"/>
    <w:rsid w:val="005A42A8"/>
    <w:rsid w:val="005A4911"/>
    <w:rsid w:val="005A50A6"/>
    <w:rsid w:val="005A59B3"/>
    <w:rsid w:val="005B33EC"/>
    <w:rsid w:val="005B388C"/>
    <w:rsid w:val="005B576B"/>
    <w:rsid w:val="005B59B4"/>
    <w:rsid w:val="005B6A8D"/>
    <w:rsid w:val="005C042C"/>
    <w:rsid w:val="005C1469"/>
    <w:rsid w:val="005C46E5"/>
    <w:rsid w:val="005C52DA"/>
    <w:rsid w:val="005C558D"/>
    <w:rsid w:val="005D058D"/>
    <w:rsid w:val="005D29FD"/>
    <w:rsid w:val="005D2A99"/>
    <w:rsid w:val="005D3595"/>
    <w:rsid w:val="005D3BC0"/>
    <w:rsid w:val="005D4C57"/>
    <w:rsid w:val="005D5420"/>
    <w:rsid w:val="005D68E4"/>
    <w:rsid w:val="005D7AFB"/>
    <w:rsid w:val="005E0175"/>
    <w:rsid w:val="005E0AC9"/>
    <w:rsid w:val="005E1E33"/>
    <w:rsid w:val="005E35FC"/>
    <w:rsid w:val="005E3A63"/>
    <w:rsid w:val="005E49BA"/>
    <w:rsid w:val="005E4EB0"/>
    <w:rsid w:val="005F07B9"/>
    <w:rsid w:val="005F0DFC"/>
    <w:rsid w:val="005F5DE3"/>
    <w:rsid w:val="00600051"/>
    <w:rsid w:val="00601651"/>
    <w:rsid w:val="00601BA3"/>
    <w:rsid w:val="00606F71"/>
    <w:rsid w:val="00610F4A"/>
    <w:rsid w:val="006115F6"/>
    <w:rsid w:val="00614930"/>
    <w:rsid w:val="006209C9"/>
    <w:rsid w:val="00621014"/>
    <w:rsid w:val="006258B0"/>
    <w:rsid w:val="00627F71"/>
    <w:rsid w:val="00635528"/>
    <w:rsid w:val="00636FE0"/>
    <w:rsid w:val="006372EC"/>
    <w:rsid w:val="006412AF"/>
    <w:rsid w:val="0064286B"/>
    <w:rsid w:val="00645563"/>
    <w:rsid w:val="00645953"/>
    <w:rsid w:val="00645B03"/>
    <w:rsid w:val="00650CF1"/>
    <w:rsid w:val="006519A1"/>
    <w:rsid w:val="00651ADB"/>
    <w:rsid w:val="0065499E"/>
    <w:rsid w:val="006552A4"/>
    <w:rsid w:val="00656A34"/>
    <w:rsid w:val="00657E30"/>
    <w:rsid w:val="00661E57"/>
    <w:rsid w:val="006622AE"/>
    <w:rsid w:val="006631BC"/>
    <w:rsid w:val="00665645"/>
    <w:rsid w:val="00666C32"/>
    <w:rsid w:val="0067052D"/>
    <w:rsid w:val="0067061D"/>
    <w:rsid w:val="00672594"/>
    <w:rsid w:val="00674979"/>
    <w:rsid w:val="006768BB"/>
    <w:rsid w:val="00683F4D"/>
    <w:rsid w:val="006870E8"/>
    <w:rsid w:val="00692AE5"/>
    <w:rsid w:val="00694947"/>
    <w:rsid w:val="00695244"/>
    <w:rsid w:val="00696B51"/>
    <w:rsid w:val="006A1BC6"/>
    <w:rsid w:val="006A23D8"/>
    <w:rsid w:val="006A7EC5"/>
    <w:rsid w:val="006B0C38"/>
    <w:rsid w:val="006B3A0C"/>
    <w:rsid w:val="006B6600"/>
    <w:rsid w:val="006C04B3"/>
    <w:rsid w:val="006C1271"/>
    <w:rsid w:val="006C209E"/>
    <w:rsid w:val="006C2503"/>
    <w:rsid w:val="006C2D8E"/>
    <w:rsid w:val="006C3988"/>
    <w:rsid w:val="006C5B5E"/>
    <w:rsid w:val="006C64F4"/>
    <w:rsid w:val="006C6E02"/>
    <w:rsid w:val="006C7B21"/>
    <w:rsid w:val="006C7D96"/>
    <w:rsid w:val="006D4315"/>
    <w:rsid w:val="006D6798"/>
    <w:rsid w:val="006E0036"/>
    <w:rsid w:val="006E2641"/>
    <w:rsid w:val="006E39D5"/>
    <w:rsid w:val="006E3ABA"/>
    <w:rsid w:val="006E48D4"/>
    <w:rsid w:val="006E4D15"/>
    <w:rsid w:val="006E77C7"/>
    <w:rsid w:val="006E7B9D"/>
    <w:rsid w:val="006F03BF"/>
    <w:rsid w:val="006F054B"/>
    <w:rsid w:val="006F1579"/>
    <w:rsid w:val="006F1C01"/>
    <w:rsid w:val="006F29DE"/>
    <w:rsid w:val="006F3BA5"/>
    <w:rsid w:val="006F3F57"/>
    <w:rsid w:val="006F466D"/>
    <w:rsid w:val="006F714A"/>
    <w:rsid w:val="006F7231"/>
    <w:rsid w:val="007012A4"/>
    <w:rsid w:val="00701F7A"/>
    <w:rsid w:val="00703364"/>
    <w:rsid w:val="00703F19"/>
    <w:rsid w:val="007048EB"/>
    <w:rsid w:val="00704A42"/>
    <w:rsid w:val="007064FB"/>
    <w:rsid w:val="00706CC5"/>
    <w:rsid w:val="00707127"/>
    <w:rsid w:val="00707310"/>
    <w:rsid w:val="0071007C"/>
    <w:rsid w:val="0071128B"/>
    <w:rsid w:val="00711292"/>
    <w:rsid w:val="00711BCE"/>
    <w:rsid w:val="00712B9F"/>
    <w:rsid w:val="00712FDC"/>
    <w:rsid w:val="007159BD"/>
    <w:rsid w:val="00715F32"/>
    <w:rsid w:val="00720344"/>
    <w:rsid w:val="007229C4"/>
    <w:rsid w:val="00726E14"/>
    <w:rsid w:val="00730A6F"/>
    <w:rsid w:val="00730E02"/>
    <w:rsid w:val="00736090"/>
    <w:rsid w:val="00740AAC"/>
    <w:rsid w:val="00740C2A"/>
    <w:rsid w:val="00740F1F"/>
    <w:rsid w:val="00745470"/>
    <w:rsid w:val="0074588D"/>
    <w:rsid w:val="00746237"/>
    <w:rsid w:val="00747818"/>
    <w:rsid w:val="00747CC2"/>
    <w:rsid w:val="00751035"/>
    <w:rsid w:val="0075240F"/>
    <w:rsid w:val="0076040A"/>
    <w:rsid w:val="00762E30"/>
    <w:rsid w:val="00764F01"/>
    <w:rsid w:val="007652AB"/>
    <w:rsid w:val="007666F1"/>
    <w:rsid w:val="00767392"/>
    <w:rsid w:val="0077041C"/>
    <w:rsid w:val="00770B4E"/>
    <w:rsid w:val="00776250"/>
    <w:rsid w:val="007767B4"/>
    <w:rsid w:val="007777AC"/>
    <w:rsid w:val="00777B74"/>
    <w:rsid w:val="00780125"/>
    <w:rsid w:val="0078159E"/>
    <w:rsid w:val="00781A26"/>
    <w:rsid w:val="00781FCF"/>
    <w:rsid w:val="00784579"/>
    <w:rsid w:val="00784F2B"/>
    <w:rsid w:val="007854D4"/>
    <w:rsid w:val="00786C70"/>
    <w:rsid w:val="00787586"/>
    <w:rsid w:val="00790E48"/>
    <w:rsid w:val="00791301"/>
    <w:rsid w:val="007945BC"/>
    <w:rsid w:val="00795281"/>
    <w:rsid w:val="007952BC"/>
    <w:rsid w:val="007A6AB3"/>
    <w:rsid w:val="007B0098"/>
    <w:rsid w:val="007B0F15"/>
    <w:rsid w:val="007B3E7A"/>
    <w:rsid w:val="007B5D83"/>
    <w:rsid w:val="007B69B6"/>
    <w:rsid w:val="007B6B57"/>
    <w:rsid w:val="007C03C8"/>
    <w:rsid w:val="007C126C"/>
    <w:rsid w:val="007C1372"/>
    <w:rsid w:val="007C1B66"/>
    <w:rsid w:val="007C4FAC"/>
    <w:rsid w:val="007C5BF3"/>
    <w:rsid w:val="007C6CA2"/>
    <w:rsid w:val="007C7DB0"/>
    <w:rsid w:val="007D228F"/>
    <w:rsid w:val="007D271C"/>
    <w:rsid w:val="007D321E"/>
    <w:rsid w:val="007D344C"/>
    <w:rsid w:val="007D6835"/>
    <w:rsid w:val="007E26C4"/>
    <w:rsid w:val="007E46B7"/>
    <w:rsid w:val="007E531D"/>
    <w:rsid w:val="007F04E1"/>
    <w:rsid w:val="007F1546"/>
    <w:rsid w:val="007F577F"/>
    <w:rsid w:val="007F7112"/>
    <w:rsid w:val="0080151F"/>
    <w:rsid w:val="0080500D"/>
    <w:rsid w:val="008066F4"/>
    <w:rsid w:val="00806BC7"/>
    <w:rsid w:val="00810543"/>
    <w:rsid w:val="00810F23"/>
    <w:rsid w:val="008123A9"/>
    <w:rsid w:val="00812611"/>
    <w:rsid w:val="00812C0A"/>
    <w:rsid w:val="00812CD8"/>
    <w:rsid w:val="008131D0"/>
    <w:rsid w:val="008147B7"/>
    <w:rsid w:val="00821078"/>
    <w:rsid w:val="00821427"/>
    <w:rsid w:val="00821774"/>
    <w:rsid w:val="00822B7F"/>
    <w:rsid w:val="00823948"/>
    <w:rsid w:val="00826516"/>
    <w:rsid w:val="00833156"/>
    <w:rsid w:val="00833BFD"/>
    <w:rsid w:val="008342C8"/>
    <w:rsid w:val="008345D5"/>
    <w:rsid w:val="00836282"/>
    <w:rsid w:val="008379D0"/>
    <w:rsid w:val="00837CD7"/>
    <w:rsid w:val="008407CC"/>
    <w:rsid w:val="00841346"/>
    <w:rsid w:val="00846C30"/>
    <w:rsid w:val="00847F49"/>
    <w:rsid w:val="00847F55"/>
    <w:rsid w:val="0085013D"/>
    <w:rsid w:val="00853524"/>
    <w:rsid w:val="00862705"/>
    <w:rsid w:val="008628C2"/>
    <w:rsid w:val="00863B4B"/>
    <w:rsid w:val="008640AC"/>
    <w:rsid w:val="00870B63"/>
    <w:rsid w:val="00872235"/>
    <w:rsid w:val="00874205"/>
    <w:rsid w:val="00874DBE"/>
    <w:rsid w:val="00875669"/>
    <w:rsid w:val="0088115C"/>
    <w:rsid w:val="008843A2"/>
    <w:rsid w:val="00885FD2"/>
    <w:rsid w:val="00890549"/>
    <w:rsid w:val="0089470C"/>
    <w:rsid w:val="008966D0"/>
    <w:rsid w:val="008967C7"/>
    <w:rsid w:val="008A0425"/>
    <w:rsid w:val="008A3344"/>
    <w:rsid w:val="008A38A8"/>
    <w:rsid w:val="008A40FF"/>
    <w:rsid w:val="008A45E8"/>
    <w:rsid w:val="008B052D"/>
    <w:rsid w:val="008B0E8F"/>
    <w:rsid w:val="008B5F3F"/>
    <w:rsid w:val="008B6E6A"/>
    <w:rsid w:val="008C4883"/>
    <w:rsid w:val="008C619A"/>
    <w:rsid w:val="008D0AF2"/>
    <w:rsid w:val="008D1926"/>
    <w:rsid w:val="008D1AB0"/>
    <w:rsid w:val="008D2690"/>
    <w:rsid w:val="008D3BD4"/>
    <w:rsid w:val="008D45FD"/>
    <w:rsid w:val="008D4A85"/>
    <w:rsid w:val="008D7A5D"/>
    <w:rsid w:val="008E06B6"/>
    <w:rsid w:val="008E098B"/>
    <w:rsid w:val="008E2E66"/>
    <w:rsid w:val="008E55CC"/>
    <w:rsid w:val="008E640E"/>
    <w:rsid w:val="008E72D7"/>
    <w:rsid w:val="008E75F7"/>
    <w:rsid w:val="008E786F"/>
    <w:rsid w:val="008E7D97"/>
    <w:rsid w:val="008F0891"/>
    <w:rsid w:val="008F2E00"/>
    <w:rsid w:val="008F3858"/>
    <w:rsid w:val="008F3B9C"/>
    <w:rsid w:val="008F5A6D"/>
    <w:rsid w:val="008F5E9C"/>
    <w:rsid w:val="008F6538"/>
    <w:rsid w:val="008F7B2E"/>
    <w:rsid w:val="00902024"/>
    <w:rsid w:val="00902C6C"/>
    <w:rsid w:val="00903433"/>
    <w:rsid w:val="00904003"/>
    <w:rsid w:val="00904525"/>
    <w:rsid w:val="00906338"/>
    <w:rsid w:val="00906EFF"/>
    <w:rsid w:val="0090744A"/>
    <w:rsid w:val="00907834"/>
    <w:rsid w:val="0091031D"/>
    <w:rsid w:val="00912956"/>
    <w:rsid w:val="00912CC8"/>
    <w:rsid w:val="009160AB"/>
    <w:rsid w:val="009160C6"/>
    <w:rsid w:val="00916F3F"/>
    <w:rsid w:val="009212DC"/>
    <w:rsid w:val="0092350D"/>
    <w:rsid w:val="00923B98"/>
    <w:rsid w:val="00924BAE"/>
    <w:rsid w:val="00924C1A"/>
    <w:rsid w:val="00924D9C"/>
    <w:rsid w:val="00925391"/>
    <w:rsid w:val="00925BFF"/>
    <w:rsid w:val="00926F3B"/>
    <w:rsid w:val="009336EF"/>
    <w:rsid w:val="0093471E"/>
    <w:rsid w:val="00937778"/>
    <w:rsid w:val="0094157A"/>
    <w:rsid w:val="00942AE6"/>
    <w:rsid w:val="00945E62"/>
    <w:rsid w:val="0095026C"/>
    <w:rsid w:val="00955E98"/>
    <w:rsid w:val="00957E01"/>
    <w:rsid w:val="00960126"/>
    <w:rsid w:val="0096026E"/>
    <w:rsid w:val="00960810"/>
    <w:rsid w:val="00961A60"/>
    <w:rsid w:val="00962D44"/>
    <w:rsid w:val="0096318C"/>
    <w:rsid w:val="0096443E"/>
    <w:rsid w:val="00964466"/>
    <w:rsid w:val="009657CE"/>
    <w:rsid w:val="00971334"/>
    <w:rsid w:val="009715EC"/>
    <w:rsid w:val="0097377D"/>
    <w:rsid w:val="00974151"/>
    <w:rsid w:val="00974FD5"/>
    <w:rsid w:val="009751EC"/>
    <w:rsid w:val="009753A0"/>
    <w:rsid w:val="00976211"/>
    <w:rsid w:val="00977423"/>
    <w:rsid w:val="0098181A"/>
    <w:rsid w:val="00986730"/>
    <w:rsid w:val="00991F20"/>
    <w:rsid w:val="009924DD"/>
    <w:rsid w:val="009926F4"/>
    <w:rsid w:val="00992B6B"/>
    <w:rsid w:val="00992FC7"/>
    <w:rsid w:val="00992FD0"/>
    <w:rsid w:val="009938AF"/>
    <w:rsid w:val="00994645"/>
    <w:rsid w:val="00994B57"/>
    <w:rsid w:val="00994CE1"/>
    <w:rsid w:val="0099585A"/>
    <w:rsid w:val="00996CF5"/>
    <w:rsid w:val="009972F2"/>
    <w:rsid w:val="009A02BB"/>
    <w:rsid w:val="009A121D"/>
    <w:rsid w:val="009A128C"/>
    <w:rsid w:val="009A2880"/>
    <w:rsid w:val="009A4223"/>
    <w:rsid w:val="009B320D"/>
    <w:rsid w:val="009B5AB0"/>
    <w:rsid w:val="009B5E42"/>
    <w:rsid w:val="009B744A"/>
    <w:rsid w:val="009C0FF4"/>
    <w:rsid w:val="009C26D5"/>
    <w:rsid w:val="009C487B"/>
    <w:rsid w:val="009C5A36"/>
    <w:rsid w:val="009D20B6"/>
    <w:rsid w:val="009D2177"/>
    <w:rsid w:val="009D3607"/>
    <w:rsid w:val="009E02CC"/>
    <w:rsid w:val="009E178B"/>
    <w:rsid w:val="009E1848"/>
    <w:rsid w:val="009E191A"/>
    <w:rsid w:val="009E363A"/>
    <w:rsid w:val="009E6DBE"/>
    <w:rsid w:val="009E72D6"/>
    <w:rsid w:val="009F019E"/>
    <w:rsid w:val="009F1906"/>
    <w:rsid w:val="009F325F"/>
    <w:rsid w:val="009F4F2F"/>
    <w:rsid w:val="009F612D"/>
    <w:rsid w:val="00A0078C"/>
    <w:rsid w:val="00A01A62"/>
    <w:rsid w:val="00A0544A"/>
    <w:rsid w:val="00A070D2"/>
    <w:rsid w:val="00A10ECE"/>
    <w:rsid w:val="00A13F5C"/>
    <w:rsid w:val="00A20B22"/>
    <w:rsid w:val="00A213CA"/>
    <w:rsid w:val="00A21CBD"/>
    <w:rsid w:val="00A24525"/>
    <w:rsid w:val="00A31BCC"/>
    <w:rsid w:val="00A31C24"/>
    <w:rsid w:val="00A3235C"/>
    <w:rsid w:val="00A40C23"/>
    <w:rsid w:val="00A41817"/>
    <w:rsid w:val="00A43097"/>
    <w:rsid w:val="00A446F8"/>
    <w:rsid w:val="00A50B25"/>
    <w:rsid w:val="00A51078"/>
    <w:rsid w:val="00A51D82"/>
    <w:rsid w:val="00A5272B"/>
    <w:rsid w:val="00A54E63"/>
    <w:rsid w:val="00A54EF6"/>
    <w:rsid w:val="00A55671"/>
    <w:rsid w:val="00A55793"/>
    <w:rsid w:val="00A55E9F"/>
    <w:rsid w:val="00A570F3"/>
    <w:rsid w:val="00A60341"/>
    <w:rsid w:val="00A62CDE"/>
    <w:rsid w:val="00A649E1"/>
    <w:rsid w:val="00A705EE"/>
    <w:rsid w:val="00A7469C"/>
    <w:rsid w:val="00A74D97"/>
    <w:rsid w:val="00A75F59"/>
    <w:rsid w:val="00A77CB0"/>
    <w:rsid w:val="00A80B4B"/>
    <w:rsid w:val="00A82257"/>
    <w:rsid w:val="00A8290B"/>
    <w:rsid w:val="00A84089"/>
    <w:rsid w:val="00A851DD"/>
    <w:rsid w:val="00A86102"/>
    <w:rsid w:val="00A86D27"/>
    <w:rsid w:val="00A96306"/>
    <w:rsid w:val="00A97E71"/>
    <w:rsid w:val="00AA16E0"/>
    <w:rsid w:val="00AA1D28"/>
    <w:rsid w:val="00AA41B8"/>
    <w:rsid w:val="00AA4674"/>
    <w:rsid w:val="00AA472A"/>
    <w:rsid w:val="00AA4CCE"/>
    <w:rsid w:val="00AA684F"/>
    <w:rsid w:val="00AA7FF8"/>
    <w:rsid w:val="00AB6AC9"/>
    <w:rsid w:val="00AC0396"/>
    <w:rsid w:val="00AC22BC"/>
    <w:rsid w:val="00AC2663"/>
    <w:rsid w:val="00AC4849"/>
    <w:rsid w:val="00AC5020"/>
    <w:rsid w:val="00AC71B4"/>
    <w:rsid w:val="00AC7C8E"/>
    <w:rsid w:val="00AC7D65"/>
    <w:rsid w:val="00AD1489"/>
    <w:rsid w:val="00AD2FF0"/>
    <w:rsid w:val="00AD4CE8"/>
    <w:rsid w:val="00AD4D1B"/>
    <w:rsid w:val="00AD55B7"/>
    <w:rsid w:val="00AD7AB3"/>
    <w:rsid w:val="00AE29AC"/>
    <w:rsid w:val="00AE3066"/>
    <w:rsid w:val="00AE3A1B"/>
    <w:rsid w:val="00AE51B4"/>
    <w:rsid w:val="00AE5585"/>
    <w:rsid w:val="00AE5B68"/>
    <w:rsid w:val="00AF0217"/>
    <w:rsid w:val="00AF65F8"/>
    <w:rsid w:val="00AF6EF5"/>
    <w:rsid w:val="00B0170B"/>
    <w:rsid w:val="00B01C24"/>
    <w:rsid w:val="00B02CE3"/>
    <w:rsid w:val="00B03F7D"/>
    <w:rsid w:val="00B04203"/>
    <w:rsid w:val="00B04493"/>
    <w:rsid w:val="00B052A3"/>
    <w:rsid w:val="00B06385"/>
    <w:rsid w:val="00B0677F"/>
    <w:rsid w:val="00B067DC"/>
    <w:rsid w:val="00B073ED"/>
    <w:rsid w:val="00B10439"/>
    <w:rsid w:val="00B10A05"/>
    <w:rsid w:val="00B10B93"/>
    <w:rsid w:val="00B11394"/>
    <w:rsid w:val="00B11E3D"/>
    <w:rsid w:val="00B1296B"/>
    <w:rsid w:val="00B1513D"/>
    <w:rsid w:val="00B242F2"/>
    <w:rsid w:val="00B24841"/>
    <w:rsid w:val="00B2509E"/>
    <w:rsid w:val="00B272A3"/>
    <w:rsid w:val="00B34214"/>
    <w:rsid w:val="00B365F8"/>
    <w:rsid w:val="00B404BC"/>
    <w:rsid w:val="00B418F6"/>
    <w:rsid w:val="00B50F5D"/>
    <w:rsid w:val="00B52965"/>
    <w:rsid w:val="00B54B70"/>
    <w:rsid w:val="00B5520C"/>
    <w:rsid w:val="00B60D85"/>
    <w:rsid w:val="00B6632B"/>
    <w:rsid w:val="00B663CA"/>
    <w:rsid w:val="00B67655"/>
    <w:rsid w:val="00B67897"/>
    <w:rsid w:val="00B703E8"/>
    <w:rsid w:val="00B71050"/>
    <w:rsid w:val="00B72ABA"/>
    <w:rsid w:val="00B72C32"/>
    <w:rsid w:val="00B72F65"/>
    <w:rsid w:val="00B739A9"/>
    <w:rsid w:val="00B73F5B"/>
    <w:rsid w:val="00B7589C"/>
    <w:rsid w:val="00B76BA8"/>
    <w:rsid w:val="00B76D73"/>
    <w:rsid w:val="00B805A2"/>
    <w:rsid w:val="00B818F9"/>
    <w:rsid w:val="00B81D11"/>
    <w:rsid w:val="00B82F77"/>
    <w:rsid w:val="00B83307"/>
    <w:rsid w:val="00B87173"/>
    <w:rsid w:val="00B91FCA"/>
    <w:rsid w:val="00B94C3E"/>
    <w:rsid w:val="00B96DFB"/>
    <w:rsid w:val="00BA0BC6"/>
    <w:rsid w:val="00BA17E0"/>
    <w:rsid w:val="00BA180D"/>
    <w:rsid w:val="00BA3826"/>
    <w:rsid w:val="00BA4B0E"/>
    <w:rsid w:val="00BA7E9C"/>
    <w:rsid w:val="00BB1380"/>
    <w:rsid w:val="00BB2DB8"/>
    <w:rsid w:val="00BB356A"/>
    <w:rsid w:val="00BB3B15"/>
    <w:rsid w:val="00BB495A"/>
    <w:rsid w:val="00BB5153"/>
    <w:rsid w:val="00BC16E8"/>
    <w:rsid w:val="00BC3962"/>
    <w:rsid w:val="00BC4182"/>
    <w:rsid w:val="00BC4754"/>
    <w:rsid w:val="00BC5690"/>
    <w:rsid w:val="00BC67E9"/>
    <w:rsid w:val="00BD0B00"/>
    <w:rsid w:val="00BD0BF6"/>
    <w:rsid w:val="00BD1EBF"/>
    <w:rsid w:val="00BD2948"/>
    <w:rsid w:val="00BD34CE"/>
    <w:rsid w:val="00BD58ED"/>
    <w:rsid w:val="00BD77F5"/>
    <w:rsid w:val="00BD7C64"/>
    <w:rsid w:val="00BD7CC8"/>
    <w:rsid w:val="00BE0086"/>
    <w:rsid w:val="00BE0AE3"/>
    <w:rsid w:val="00BE3268"/>
    <w:rsid w:val="00BE4450"/>
    <w:rsid w:val="00BE5F0E"/>
    <w:rsid w:val="00BF07D8"/>
    <w:rsid w:val="00BF20EC"/>
    <w:rsid w:val="00BF2400"/>
    <w:rsid w:val="00BF3F99"/>
    <w:rsid w:val="00BF7F17"/>
    <w:rsid w:val="00C0081A"/>
    <w:rsid w:val="00C01FCF"/>
    <w:rsid w:val="00C03805"/>
    <w:rsid w:val="00C0488F"/>
    <w:rsid w:val="00C056BA"/>
    <w:rsid w:val="00C05AD5"/>
    <w:rsid w:val="00C05F5B"/>
    <w:rsid w:val="00C0708B"/>
    <w:rsid w:val="00C11689"/>
    <w:rsid w:val="00C1207D"/>
    <w:rsid w:val="00C145C3"/>
    <w:rsid w:val="00C1546B"/>
    <w:rsid w:val="00C22445"/>
    <w:rsid w:val="00C23536"/>
    <w:rsid w:val="00C24261"/>
    <w:rsid w:val="00C26F0E"/>
    <w:rsid w:val="00C30299"/>
    <w:rsid w:val="00C33B9E"/>
    <w:rsid w:val="00C3434A"/>
    <w:rsid w:val="00C37C56"/>
    <w:rsid w:val="00C37D0A"/>
    <w:rsid w:val="00C4337F"/>
    <w:rsid w:val="00C44669"/>
    <w:rsid w:val="00C451B8"/>
    <w:rsid w:val="00C466BD"/>
    <w:rsid w:val="00C477C3"/>
    <w:rsid w:val="00C51104"/>
    <w:rsid w:val="00C527DC"/>
    <w:rsid w:val="00C52A88"/>
    <w:rsid w:val="00C561CD"/>
    <w:rsid w:val="00C6084A"/>
    <w:rsid w:val="00C610D7"/>
    <w:rsid w:val="00C64D9E"/>
    <w:rsid w:val="00C65CB4"/>
    <w:rsid w:val="00C65D8F"/>
    <w:rsid w:val="00C711AD"/>
    <w:rsid w:val="00C76322"/>
    <w:rsid w:val="00C77B74"/>
    <w:rsid w:val="00C8325A"/>
    <w:rsid w:val="00C862AB"/>
    <w:rsid w:val="00C90623"/>
    <w:rsid w:val="00C91DC5"/>
    <w:rsid w:val="00C93593"/>
    <w:rsid w:val="00C953DE"/>
    <w:rsid w:val="00C96545"/>
    <w:rsid w:val="00CA1389"/>
    <w:rsid w:val="00CA405C"/>
    <w:rsid w:val="00CA4913"/>
    <w:rsid w:val="00CA4AE5"/>
    <w:rsid w:val="00CA7C7E"/>
    <w:rsid w:val="00CB2B21"/>
    <w:rsid w:val="00CB3F92"/>
    <w:rsid w:val="00CB6314"/>
    <w:rsid w:val="00CB7815"/>
    <w:rsid w:val="00CB7AC0"/>
    <w:rsid w:val="00CC1743"/>
    <w:rsid w:val="00CC1B68"/>
    <w:rsid w:val="00CC4204"/>
    <w:rsid w:val="00CC4FD4"/>
    <w:rsid w:val="00CD19BE"/>
    <w:rsid w:val="00CD3FB2"/>
    <w:rsid w:val="00CD4DC4"/>
    <w:rsid w:val="00CD6BA6"/>
    <w:rsid w:val="00CD6BD7"/>
    <w:rsid w:val="00CD6CBB"/>
    <w:rsid w:val="00CE052D"/>
    <w:rsid w:val="00CE07BA"/>
    <w:rsid w:val="00CE0C09"/>
    <w:rsid w:val="00CE2A5B"/>
    <w:rsid w:val="00CE340C"/>
    <w:rsid w:val="00CE4EE4"/>
    <w:rsid w:val="00CE5354"/>
    <w:rsid w:val="00CE73A9"/>
    <w:rsid w:val="00CE7F3D"/>
    <w:rsid w:val="00CF101D"/>
    <w:rsid w:val="00CF1082"/>
    <w:rsid w:val="00CF1526"/>
    <w:rsid w:val="00CF201E"/>
    <w:rsid w:val="00CF2232"/>
    <w:rsid w:val="00CF43C3"/>
    <w:rsid w:val="00CF47F9"/>
    <w:rsid w:val="00CF6D7B"/>
    <w:rsid w:val="00D000F1"/>
    <w:rsid w:val="00D0138E"/>
    <w:rsid w:val="00D014EC"/>
    <w:rsid w:val="00D03435"/>
    <w:rsid w:val="00D05724"/>
    <w:rsid w:val="00D067A9"/>
    <w:rsid w:val="00D10AB4"/>
    <w:rsid w:val="00D11EFA"/>
    <w:rsid w:val="00D11F93"/>
    <w:rsid w:val="00D12F7F"/>
    <w:rsid w:val="00D1676A"/>
    <w:rsid w:val="00D17AE5"/>
    <w:rsid w:val="00D17E9F"/>
    <w:rsid w:val="00D218A3"/>
    <w:rsid w:val="00D23220"/>
    <w:rsid w:val="00D23326"/>
    <w:rsid w:val="00D23EC6"/>
    <w:rsid w:val="00D25C81"/>
    <w:rsid w:val="00D26D03"/>
    <w:rsid w:val="00D26F5A"/>
    <w:rsid w:val="00D33E42"/>
    <w:rsid w:val="00D34DE3"/>
    <w:rsid w:val="00D432CF"/>
    <w:rsid w:val="00D43620"/>
    <w:rsid w:val="00D44006"/>
    <w:rsid w:val="00D4453F"/>
    <w:rsid w:val="00D46271"/>
    <w:rsid w:val="00D4635E"/>
    <w:rsid w:val="00D46F26"/>
    <w:rsid w:val="00D470AD"/>
    <w:rsid w:val="00D51922"/>
    <w:rsid w:val="00D5205D"/>
    <w:rsid w:val="00D52C18"/>
    <w:rsid w:val="00D54056"/>
    <w:rsid w:val="00D56F16"/>
    <w:rsid w:val="00D57EB8"/>
    <w:rsid w:val="00D6073D"/>
    <w:rsid w:val="00D62E3C"/>
    <w:rsid w:val="00D712D2"/>
    <w:rsid w:val="00D72B8A"/>
    <w:rsid w:val="00D77B0D"/>
    <w:rsid w:val="00D825A2"/>
    <w:rsid w:val="00D82E3D"/>
    <w:rsid w:val="00D8385F"/>
    <w:rsid w:val="00D84F30"/>
    <w:rsid w:val="00D86171"/>
    <w:rsid w:val="00D91616"/>
    <w:rsid w:val="00D923A1"/>
    <w:rsid w:val="00D92F98"/>
    <w:rsid w:val="00D93713"/>
    <w:rsid w:val="00D94429"/>
    <w:rsid w:val="00D95168"/>
    <w:rsid w:val="00DA1667"/>
    <w:rsid w:val="00DA1C10"/>
    <w:rsid w:val="00DA2532"/>
    <w:rsid w:val="00DA2DC6"/>
    <w:rsid w:val="00DA4844"/>
    <w:rsid w:val="00DA573B"/>
    <w:rsid w:val="00DA672E"/>
    <w:rsid w:val="00DA7B8F"/>
    <w:rsid w:val="00DB43F3"/>
    <w:rsid w:val="00DB4466"/>
    <w:rsid w:val="00DB5427"/>
    <w:rsid w:val="00DB7FC1"/>
    <w:rsid w:val="00DC10E3"/>
    <w:rsid w:val="00DC2B31"/>
    <w:rsid w:val="00DC550F"/>
    <w:rsid w:val="00DC56EF"/>
    <w:rsid w:val="00DC5E17"/>
    <w:rsid w:val="00DC6603"/>
    <w:rsid w:val="00DD0F4C"/>
    <w:rsid w:val="00DD160C"/>
    <w:rsid w:val="00DD1994"/>
    <w:rsid w:val="00DD22A8"/>
    <w:rsid w:val="00DD504C"/>
    <w:rsid w:val="00DD5AF3"/>
    <w:rsid w:val="00DE0331"/>
    <w:rsid w:val="00DE0CA3"/>
    <w:rsid w:val="00DE7983"/>
    <w:rsid w:val="00DF5E99"/>
    <w:rsid w:val="00DF60C8"/>
    <w:rsid w:val="00DF6E55"/>
    <w:rsid w:val="00DF77E8"/>
    <w:rsid w:val="00DF7BC3"/>
    <w:rsid w:val="00DF7F93"/>
    <w:rsid w:val="00E0055B"/>
    <w:rsid w:val="00E01201"/>
    <w:rsid w:val="00E01350"/>
    <w:rsid w:val="00E037ED"/>
    <w:rsid w:val="00E04C8E"/>
    <w:rsid w:val="00E0641F"/>
    <w:rsid w:val="00E11469"/>
    <w:rsid w:val="00E114FE"/>
    <w:rsid w:val="00E11561"/>
    <w:rsid w:val="00E1484F"/>
    <w:rsid w:val="00E16F7B"/>
    <w:rsid w:val="00E20B9D"/>
    <w:rsid w:val="00E20ED3"/>
    <w:rsid w:val="00E21830"/>
    <w:rsid w:val="00E24889"/>
    <w:rsid w:val="00E25AA6"/>
    <w:rsid w:val="00E27F6C"/>
    <w:rsid w:val="00E30764"/>
    <w:rsid w:val="00E31BC3"/>
    <w:rsid w:val="00E31DCE"/>
    <w:rsid w:val="00E324BE"/>
    <w:rsid w:val="00E32C9C"/>
    <w:rsid w:val="00E33E6D"/>
    <w:rsid w:val="00E35122"/>
    <w:rsid w:val="00E3730A"/>
    <w:rsid w:val="00E375C2"/>
    <w:rsid w:val="00E406F4"/>
    <w:rsid w:val="00E40776"/>
    <w:rsid w:val="00E42B33"/>
    <w:rsid w:val="00E470E8"/>
    <w:rsid w:val="00E50555"/>
    <w:rsid w:val="00E536D4"/>
    <w:rsid w:val="00E539D1"/>
    <w:rsid w:val="00E56482"/>
    <w:rsid w:val="00E57224"/>
    <w:rsid w:val="00E575AB"/>
    <w:rsid w:val="00E608F0"/>
    <w:rsid w:val="00E63D18"/>
    <w:rsid w:val="00E6571C"/>
    <w:rsid w:val="00E672F1"/>
    <w:rsid w:val="00E7035C"/>
    <w:rsid w:val="00E73D5C"/>
    <w:rsid w:val="00E73E80"/>
    <w:rsid w:val="00E74C57"/>
    <w:rsid w:val="00E769AC"/>
    <w:rsid w:val="00E802DE"/>
    <w:rsid w:val="00E839B4"/>
    <w:rsid w:val="00E83F6D"/>
    <w:rsid w:val="00E841DE"/>
    <w:rsid w:val="00E86090"/>
    <w:rsid w:val="00E864A4"/>
    <w:rsid w:val="00E86AC8"/>
    <w:rsid w:val="00E902D2"/>
    <w:rsid w:val="00E92123"/>
    <w:rsid w:val="00EA0D0D"/>
    <w:rsid w:val="00EA27DB"/>
    <w:rsid w:val="00EA3F0C"/>
    <w:rsid w:val="00EA4054"/>
    <w:rsid w:val="00EA44E4"/>
    <w:rsid w:val="00EA475B"/>
    <w:rsid w:val="00EA4AE2"/>
    <w:rsid w:val="00EA679C"/>
    <w:rsid w:val="00EA6DCF"/>
    <w:rsid w:val="00EA7FF6"/>
    <w:rsid w:val="00EB00EC"/>
    <w:rsid w:val="00EB0277"/>
    <w:rsid w:val="00EB28E0"/>
    <w:rsid w:val="00EB476A"/>
    <w:rsid w:val="00EB7306"/>
    <w:rsid w:val="00EB78D4"/>
    <w:rsid w:val="00EB7AA6"/>
    <w:rsid w:val="00EC1656"/>
    <w:rsid w:val="00EC31A1"/>
    <w:rsid w:val="00EC3EDE"/>
    <w:rsid w:val="00EC4AB6"/>
    <w:rsid w:val="00EC4F1B"/>
    <w:rsid w:val="00EC54B2"/>
    <w:rsid w:val="00EC7C59"/>
    <w:rsid w:val="00ED153E"/>
    <w:rsid w:val="00ED2934"/>
    <w:rsid w:val="00ED339D"/>
    <w:rsid w:val="00ED5BE1"/>
    <w:rsid w:val="00ED7240"/>
    <w:rsid w:val="00ED774B"/>
    <w:rsid w:val="00ED7F26"/>
    <w:rsid w:val="00EE7710"/>
    <w:rsid w:val="00EE7D38"/>
    <w:rsid w:val="00EF0BA1"/>
    <w:rsid w:val="00EF2765"/>
    <w:rsid w:val="00EF335B"/>
    <w:rsid w:val="00EF6ED0"/>
    <w:rsid w:val="00EF7F57"/>
    <w:rsid w:val="00EF7F7E"/>
    <w:rsid w:val="00F00ED2"/>
    <w:rsid w:val="00F011B3"/>
    <w:rsid w:val="00F042A1"/>
    <w:rsid w:val="00F12390"/>
    <w:rsid w:val="00F1584C"/>
    <w:rsid w:val="00F177E0"/>
    <w:rsid w:val="00F219C4"/>
    <w:rsid w:val="00F23D4F"/>
    <w:rsid w:val="00F2449B"/>
    <w:rsid w:val="00F24579"/>
    <w:rsid w:val="00F24EEB"/>
    <w:rsid w:val="00F25ABD"/>
    <w:rsid w:val="00F2702E"/>
    <w:rsid w:val="00F306BF"/>
    <w:rsid w:val="00F309FD"/>
    <w:rsid w:val="00F338E1"/>
    <w:rsid w:val="00F339EB"/>
    <w:rsid w:val="00F402CD"/>
    <w:rsid w:val="00F41436"/>
    <w:rsid w:val="00F42017"/>
    <w:rsid w:val="00F5163B"/>
    <w:rsid w:val="00F5213F"/>
    <w:rsid w:val="00F52311"/>
    <w:rsid w:val="00F52C4C"/>
    <w:rsid w:val="00F55385"/>
    <w:rsid w:val="00F5551D"/>
    <w:rsid w:val="00F555F6"/>
    <w:rsid w:val="00F561C0"/>
    <w:rsid w:val="00F56FC4"/>
    <w:rsid w:val="00F60337"/>
    <w:rsid w:val="00F6050A"/>
    <w:rsid w:val="00F60E3B"/>
    <w:rsid w:val="00F61147"/>
    <w:rsid w:val="00F617CD"/>
    <w:rsid w:val="00F61851"/>
    <w:rsid w:val="00F61A9F"/>
    <w:rsid w:val="00F625CB"/>
    <w:rsid w:val="00F65C91"/>
    <w:rsid w:val="00F65E18"/>
    <w:rsid w:val="00F66D1D"/>
    <w:rsid w:val="00F72153"/>
    <w:rsid w:val="00F7292A"/>
    <w:rsid w:val="00F737D6"/>
    <w:rsid w:val="00F74596"/>
    <w:rsid w:val="00F74BD6"/>
    <w:rsid w:val="00F74FEA"/>
    <w:rsid w:val="00F75722"/>
    <w:rsid w:val="00F76824"/>
    <w:rsid w:val="00F77C18"/>
    <w:rsid w:val="00F80E5D"/>
    <w:rsid w:val="00F8194C"/>
    <w:rsid w:val="00F81FEC"/>
    <w:rsid w:val="00F8261A"/>
    <w:rsid w:val="00F84CA9"/>
    <w:rsid w:val="00F84D17"/>
    <w:rsid w:val="00F85B0B"/>
    <w:rsid w:val="00F86C6C"/>
    <w:rsid w:val="00F9252B"/>
    <w:rsid w:val="00F92BD4"/>
    <w:rsid w:val="00F92CAF"/>
    <w:rsid w:val="00F93FBB"/>
    <w:rsid w:val="00F950D4"/>
    <w:rsid w:val="00F9710C"/>
    <w:rsid w:val="00F97425"/>
    <w:rsid w:val="00FA0D4D"/>
    <w:rsid w:val="00FA1FE3"/>
    <w:rsid w:val="00FA213C"/>
    <w:rsid w:val="00FA218D"/>
    <w:rsid w:val="00FA5A21"/>
    <w:rsid w:val="00FA5B21"/>
    <w:rsid w:val="00FA72AE"/>
    <w:rsid w:val="00FA7A43"/>
    <w:rsid w:val="00FB153D"/>
    <w:rsid w:val="00FB1CCD"/>
    <w:rsid w:val="00FB1DD2"/>
    <w:rsid w:val="00FB319F"/>
    <w:rsid w:val="00FB369B"/>
    <w:rsid w:val="00FB6D62"/>
    <w:rsid w:val="00FC16A0"/>
    <w:rsid w:val="00FC2C04"/>
    <w:rsid w:val="00FC43F2"/>
    <w:rsid w:val="00FC5E58"/>
    <w:rsid w:val="00FD0352"/>
    <w:rsid w:val="00FD16C0"/>
    <w:rsid w:val="00FD1990"/>
    <w:rsid w:val="00FD1EE6"/>
    <w:rsid w:val="00FD388E"/>
    <w:rsid w:val="00FD4189"/>
    <w:rsid w:val="00FD49C1"/>
    <w:rsid w:val="00FD72C5"/>
    <w:rsid w:val="00FD7360"/>
    <w:rsid w:val="00FD783D"/>
    <w:rsid w:val="00FE04D0"/>
    <w:rsid w:val="00FE1125"/>
    <w:rsid w:val="00FE2A93"/>
    <w:rsid w:val="00FE37C9"/>
    <w:rsid w:val="00FE46EA"/>
    <w:rsid w:val="00FE56EE"/>
    <w:rsid w:val="00FE61F8"/>
    <w:rsid w:val="00FE69C3"/>
    <w:rsid w:val="00FF0259"/>
    <w:rsid w:val="00FF1A5E"/>
    <w:rsid w:val="00FF4AA4"/>
    <w:rsid w:val="00FF587F"/>
    <w:rsid w:val="00FF5B9E"/>
    <w:rsid w:val="00FF79AF"/>
    <w:rsid w:val="3BB6712E"/>
    <w:rsid w:val="4412C98D"/>
  </w:rsids>
  <m:mathPr>
    <m:mathFont m:val="Cambria Math"/>
    <m:brkBin m:val="before"/>
    <m:brkBinSub m:val="--"/>
    <m:smallFrac m:val="0"/>
    <m:dispDef/>
    <m:lMargin m:val="0"/>
    <m:rMargin m:val="0"/>
    <m:defJc m:val="centerGroup"/>
    <m:wrapIndent m:val="1440"/>
    <m:intLim m:val="subSup"/>
    <m:naryLim m:val="undOvr"/>
  </m:mathPr>
  <w:themeFontLang w:val="es-P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FD11914"/>
  <w15:docId w15:val="{27C992B6-DD30-4806-A6D6-949D045454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P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qFormat="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5669"/>
    <w:pPr>
      <w:spacing w:before="120" w:after="0" w:line="360" w:lineRule="auto"/>
      <w:ind w:firstLine="709"/>
      <w:jc w:val="both"/>
    </w:pPr>
    <w:rPr>
      <w:rFonts w:ascii="Arial" w:hAnsi="Arial"/>
      <w:sz w:val="20"/>
    </w:rPr>
  </w:style>
  <w:style w:type="paragraph" w:styleId="Ttulo1">
    <w:name w:val="heading 1"/>
    <w:basedOn w:val="Normal"/>
    <w:next w:val="Normal"/>
    <w:link w:val="Ttulo1Car"/>
    <w:uiPriority w:val="9"/>
    <w:qFormat/>
    <w:rsid w:val="00F309FD"/>
    <w:pPr>
      <w:keepNext/>
      <w:keepLines/>
      <w:spacing w:after="120"/>
      <w:jc w:val="center"/>
      <w:outlineLvl w:val="0"/>
    </w:pPr>
    <w:rPr>
      <w:rFonts w:eastAsiaTheme="majorEastAsia" w:cstheme="majorBidi"/>
      <w:b/>
      <w:bCs/>
      <w:sz w:val="28"/>
      <w:szCs w:val="28"/>
    </w:rPr>
  </w:style>
  <w:style w:type="paragraph" w:styleId="Ttulo2">
    <w:name w:val="heading 2"/>
    <w:basedOn w:val="Normal"/>
    <w:next w:val="Normal"/>
    <w:link w:val="Ttulo2Car"/>
    <w:uiPriority w:val="9"/>
    <w:unhideWhenUsed/>
    <w:qFormat/>
    <w:rsid w:val="00875669"/>
    <w:pPr>
      <w:keepNext/>
      <w:keepLines/>
      <w:numPr>
        <w:ilvl w:val="1"/>
        <w:numId w:val="1"/>
      </w:numPr>
      <w:spacing w:after="120"/>
      <w:outlineLvl w:val="1"/>
    </w:pPr>
    <w:rPr>
      <w:rFonts w:eastAsiaTheme="majorEastAsia" w:cstheme="majorBidi"/>
      <w:b/>
      <w:bCs/>
      <w:sz w:val="24"/>
      <w:szCs w:val="26"/>
    </w:rPr>
  </w:style>
  <w:style w:type="paragraph" w:styleId="Ttulo3">
    <w:name w:val="heading 3"/>
    <w:basedOn w:val="Normal"/>
    <w:next w:val="Normal"/>
    <w:link w:val="Ttulo3Car"/>
    <w:uiPriority w:val="9"/>
    <w:unhideWhenUsed/>
    <w:qFormat/>
    <w:rsid w:val="000D3F44"/>
    <w:pPr>
      <w:keepNext/>
      <w:keepLines/>
      <w:numPr>
        <w:ilvl w:val="2"/>
        <w:numId w:val="1"/>
      </w:numPr>
      <w:spacing w:after="120"/>
      <w:outlineLvl w:val="2"/>
    </w:pPr>
    <w:rPr>
      <w:rFonts w:eastAsiaTheme="majorEastAsia" w:cstheme="majorBidi"/>
      <w:b/>
      <w:bCs/>
    </w:rPr>
  </w:style>
  <w:style w:type="paragraph" w:styleId="Ttulo4">
    <w:name w:val="heading 4"/>
    <w:basedOn w:val="Normal"/>
    <w:next w:val="Normal"/>
    <w:link w:val="Ttulo4Car"/>
    <w:uiPriority w:val="9"/>
    <w:unhideWhenUsed/>
    <w:qFormat/>
    <w:rsid w:val="000D3F44"/>
    <w:pPr>
      <w:keepNext/>
      <w:keepLines/>
      <w:numPr>
        <w:ilvl w:val="3"/>
        <w:numId w:val="1"/>
      </w:numPr>
      <w:spacing w:after="120"/>
      <w:ind w:left="2269" w:hanging="851"/>
      <w:outlineLvl w:val="3"/>
    </w:pPr>
    <w:rPr>
      <w:rFonts w:eastAsiaTheme="majorEastAsia" w:cstheme="majorBidi"/>
      <w:b/>
      <w:bCs/>
      <w:iCs/>
    </w:rPr>
  </w:style>
  <w:style w:type="paragraph" w:styleId="Ttulo5">
    <w:name w:val="heading 5"/>
    <w:basedOn w:val="Normal"/>
    <w:next w:val="Normal"/>
    <w:link w:val="Ttulo5Car"/>
    <w:uiPriority w:val="9"/>
    <w:semiHidden/>
    <w:unhideWhenUsed/>
    <w:qFormat/>
    <w:rsid w:val="004E3009"/>
    <w:pPr>
      <w:keepNext/>
      <w:keepLines/>
      <w:numPr>
        <w:ilvl w:val="4"/>
        <w:numId w:val="1"/>
      </w:numPr>
      <w:spacing w:before="200"/>
      <w:outlineLvl w:val="4"/>
    </w:pPr>
    <w:rPr>
      <w:rFonts w:asciiTheme="majorHAnsi" w:eastAsiaTheme="majorEastAsia" w:hAnsiTheme="majorHAnsi" w:cstheme="majorBidi"/>
    </w:rPr>
  </w:style>
  <w:style w:type="paragraph" w:styleId="Ttulo6">
    <w:name w:val="heading 6"/>
    <w:basedOn w:val="Normal"/>
    <w:next w:val="Normal"/>
    <w:link w:val="Ttulo6Car"/>
    <w:uiPriority w:val="9"/>
    <w:semiHidden/>
    <w:unhideWhenUsed/>
    <w:qFormat/>
    <w:rsid w:val="00DE7983"/>
    <w:pPr>
      <w:keepNext/>
      <w:keepLines/>
      <w:numPr>
        <w:ilvl w:val="5"/>
        <w:numId w:val="1"/>
      </w:numPr>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DE7983"/>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DE7983"/>
    <w:pPr>
      <w:keepNext/>
      <w:keepLines/>
      <w:numPr>
        <w:ilvl w:val="7"/>
        <w:numId w:val="1"/>
      </w:numPr>
      <w:spacing w:before="200"/>
      <w:outlineLvl w:val="7"/>
    </w:pPr>
    <w:rPr>
      <w:rFonts w:asciiTheme="majorHAnsi" w:eastAsiaTheme="majorEastAsia" w:hAnsiTheme="majorHAnsi" w:cstheme="majorBidi"/>
      <w:color w:val="404040" w:themeColor="text1" w:themeTint="BF"/>
      <w:szCs w:val="20"/>
    </w:rPr>
  </w:style>
  <w:style w:type="paragraph" w:styleId="Ttulo9">
    <w:name w:val="heading 9"/>
    <w:basedOn w:val="Normal"/>
    <w:next w:val="Normal"/>
    <w:link w:val="Ttulo9Car"/>
    <w:uiPriority w:val="9"/>
    <w:semiHidden/>
    <w:unhideWhenUsed/>
    <w:qFormat/>
    <w:rsid w:val="00DE7983"/>
    <w:pPr>
      <w:keepNext/>
      <w:keepLines/>
      <w:numPr>
        <w:ilvl w:val="8"/>
        <w:numId w:val="1"/>
      </w:numPr>
      <w:spacing w:before="200"/>
      <w:outlineLvl w:val="8"/>
    </w:pPr>
    <w:rPr>
      <w:rFonts w:asciiTheme="majorHAnsi" w:eastAsiaTheme="majorEastAsia" w:hAnsiTheme="majorHAnsi" w:cstheme="majorBidi"/>
      <w:i/>
      <w:iCs/>
      <w:color w:val="404040" w:themeColor="text1" w:themeTint="BF"/>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link w:val="TtuloCar"/>
    <w:qFormat/>
    <w:rsid w:val="00B404BC"/>
    <w:pPr>
      <w:jc w:val="center"/>
    </w:pPr>
    <w:rPr>
      <w:rFonts w:eastAsia="Calibri" w:cs="Times New Roman"/>
      <w:b/>
      <w:sz w:val="24"/>
      <w:szCs w:val="24"/>
      <w:lang w:val="es-ES" w:eastAsia="es-ES"/>
    </w:rPr>
  </w:style>
  <w:style w:type="character" w:customStyle="1" w:styleId="TtuloCar">
    <w:name w:val="Título Car"/>
    <w:basedOn w:val="Fuentedeprrafopredeter"/>
    <w:link w:val="Ttulo"/>
    <w:rsid w:val="00B404BC"/>
    <w:rPr>
      <w:rFonts w:ascii="Arial" w:eastAsia="Calibri" w:hAnsi="Arial" w:cs="Times New Roman"/>
      <w:b/>
      <w:sz w:val="24"/>
      <w:szCs w:val="24"/>
      <w:lang w:val="es-ES" w:eastAsia="es-ES"/>
    </w:rPr>
  </w:style>
  <w:style w:type="table" w:styleId="Tablaconcuadrcula">
    <w:name w:val="Table Grid"/>
    <w:basedOn w:val="Tablanormal"/>
    <w:uiPriority w:val="39"/>
    <w:rsid w:val="00162990"/>
    <w:pPr>
      <w:spacing w:after="0" w:line="240" w:lineRule="auto"/>
    </w:pPr>
    <w:rPr>
      <w:rFonts w:ascii="Calibri" w:eastAsia="Calibri" w:hAnsi="Calibri" w:cs="Times New Roman"/>
      <w:sz w:val="20"/>
      <w:szCs w:val="20"/>
      <w:lang w:val="es-ES"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Encabezado">
    <w:name w:val="header"/>
    <w:basedOn w:val="Normal"/>
    <w:link w:val="EncabezadoCar"/>
    <w:uiPriority w:val="99"/>
    <w:unhideWhenUsed/>
    <w:rsid w:val="00162990"/>
    <w:pPr>
      <w:tabs>
        <w:tab w:val="center" w:pos="4419"/>
        <w:tab w:val="right" w:pos="8838"/>
      </w:tabs>
    </w:pPr>
  </w:style>
  <w:style w:type="character" w:customStyle="1" w:styleId="EncabezadoCar">
    <w:name w:val="Encabezado Car"/>
    <w:basedOn w:val="Fuentedeprrafopredeter"/>
    <w:link w:val="Encabezado"/>
    <w:uiPriority w:val="99"/>
    <w:rsid w:val="00162990"/>
    <w:rPr>
      <w:rFonts w:ascii="Arial" w:hAnsi="Arial"/>
      <w:sz w:val="20"/>
    </w:rPr>
  </w:style>
  <w:style w:type="paragraph" w:styleId="Piedepgina">
    <w:name w:val="footer"/>
    <w:basedOn w:val="Normal"/>
    <w:link w:val="PiedepginaCar"/>
    <w:uiPriority w:val="99"/>
    <w:unhideWhenUsed/>
    <w:rsid w:val="00162990"/>
    <w:pPr>
      <w:tabs>
        <w:tab w:val="center" w:pos="4419"/>
        <w:tab w:val="right" w:pos="8838"/>
      </w:tabs>
    </w:pPr>
  </w:style>
  <w:style w:type="character" w:customStyle="1" w:styleId="PiedepginaCar">
    <w:name w:val="Pie de página Car"/>
    <w:basedOn w:val="Fuentedeprrafopredeter"/>
    <w:link w:val="Piedepgina"/>
    <w:uiPriority w:val="99"/>
    <w:rsid w:val="00162990"/>
    <w:rPr>
      <w:rFonts w:ascii="Arial" w:hAnsi="Arial"/>
      <w:sz w:val="20"/>
    </w:rPr>
  </w:style>
  <w:style w:type="paragraph" w:styleId="Textodeglobo">
    <w:name w:val="Balloon Text"/>
    <w:basedOn w:val="Normal"/>
    <w:link w:val="TextodegloboCar"/>
    <w:uiPriority w:val="99"/>
    <w:semiHidden/>
    <w:unhideWhenUsed/>
    <w:rsid w:val="00162990"/>
    <w:rPr>
      <w:rFonts w:ascii="Tahoma" w:hAnsi="Tahoma" w:cs="Tahoma"/>
      <w:sz w:val="16"/>
      <w:szCs w:val="16"/>
    </w:rPr>
  </w:style>
  <w:style w:type="character" w:customStyle="1" w:styleId="TextodegloboCar">
    <w:name w:val="Texto de globo Car"/>
    <w:basedOn w:val="Fuentedeprrafopredeter"/>
    <w:link w:val="Textodeglobo"/>
    <w:uiPriority w:val="99"/>
    <w:semiHidden/>
    <w:rsid w:val="00162990"/>
    <w:rPr>
      <w:rFonts w:ascii="Tahoma" w:hAnsi="Tahoma" w:cs="Tahoma"/>
      <w:sz w:val="16"/>
      <w:szCs w:val="16"/>
    </w:rPr>
  </w:style>
  <w:style w:type="character" w:customStyle="1" w:styleId="Ttulo1Car">
    <w:name w:val="Título 1 Car"/>
    <w:basedOn w:val="Fuentedeprrafopredeter"/>
    <w:link w:val="Ttulo1"/>
    <w:uiPriority w:val="9"/>
    <w:rsid w:val="00F309FD"/>
    <w:rPr>
      <w:rFonts w:ascii="Arial" w:eastAsiaTheme="majorEastAsia" w:hAnsi="Arial" w:cstheme="majorBidi"/>
      <w:b/>
      <w:bCs/>
      <w:sz w:val="28"/>
      <w:szCs w:val="28"/>
    </w:rPr>
  </w:style>
  <w:style w:type="character" w:customStyle="1" w:styleId="Ttulo2Car">
    <w:name w:val="Título 2 Car"/>
    <w:basedOn w:val="Fuentedeprrafopredeter"/>
    <w:link w:val="Ttulo2"/>
    <w:uiPriority w:val="9"/>
    <w:rsid w:val="00875669"/>
    <w:rPr>
      <w:rFonts w:ascii="Arial" w:eastAsiaTheme="majorEastAsia" w:hAnsi="Arial" w:cstheme="majorBidi"/>
      <w:b/>
      <w:bCs/>
      <w:sz w:val="24"/>
      <w:szCs w:val="26"/>
    </w:rPr>
  </w:style>
  <w:style w:type="character" w:customStyle="1" w:styleId="Ttulo3Car">
    <w:name w:val="Título 3 Car"/>
    <w:basedOn w:val="Fuentedeprrafopredeter"/>
    <w:link w:val="Ttulo3"/>
    <w:uiPriority w:val="9"/>
    <w:rsid w:val="000D3F44"/>
    <w:rPr>
      <w:rFonts w:ascii="Arial" w:eastAsiaTheme="majorEastAsia" w:hAnsi="Arial" w:cstheme="majorBidi"/>
      <w:b/>
      <w:bCs/>
      <w:sz w:val="20"/>
    </w:rPr>
  </w:style>
  <w:style w:type="character" w:customStyle="1" w:styleId="Ttulo4Car">
    <w:name w:val="Título 4 Car"/>
    <w:basedOn w:val="Fuentedeprrafopredeter"/>
    <w:link w:val="Ttulo4"/>
    <w:uiPriority w:val="9"/>
    <w:rsid w:val="000D3F44"/>
    <w:rPr>
      <w:rFonts w:ascii="Arial" w:eastAsiaTheme="majorEastAsia" w:hAnsi="Arial" w:cstheme="majorBidi"/>
      <w:b/>
      <w:bCs/>
      <w:iCs/>
      <w:sz w:val="20"/>
    </w:rPr>
  </w:style>
  <w:style w:type="character" w:customStyle="1" w:styleId="Ttulo5Car">
    <w:name w:val="Título 5 Car"/>
    <w:basedOn w:val="Fuentedeprrafopredeter"/>
    <w:link w:val="Ttulo5"/>
    <w:uiPriority w:val="9"/>
    <w:semiHidden/>
    <w:rsid w:val="004E3009"/>
    <w:rPr>
      <w:rFonts w:asciiTheme="majorHAnsi" w:eastAsiaTheme="majorEastAsia" w:hAnsiTheme="majorHAnsi" w:cstheme="majorBidi"/>
      <w:sz w:val="20"/>
    </w:rPr>
  </w:style>
  <w:style w:type="character" w:customStyle="1" w:styleId="Ttulo6Car">
    <w:name w:val="Título 6 Car"/>
    <w:basedOn w:val="Fuentedeprrafopredeter"/>
    <w:link w:val="Ttulo6"/>
    <w:uiPriority w:val="9"/>
    <w:semiHidden/>
    <w:rsid w:val="00DE7983"/>
    <w:rPr>
      <w:rFonts w:asciiTheme="majorHAnsi" w:eastAsiaTheme="majorEastAsia" w:hAnsiTheme="majorHAnsi" w:cstheme="majorBidi"/>
      <w:i/>
      <w:iCs/>
      <w:color w:val="243F60" w:themeColor="accent1" w:themeShade="7F"/>
      <w:sz w:val="20"/>
    </w:rPr>
  </w:style>
  <w:style w:type="character" w:customStyle="1" w:styleId="Ttulo7Car">
    <w:name w:val="Título 7 Car"/>
    <w:basedOn w:val="Fuentedeprrafopredeter"/>
    <w:link w:val="Ttulo7"/>
    <w:uiPriority w:val="9"/>
    <w:semiHidden/>
    <w:rsid w:val="00DE7983"/>
    <w:rPr>
      <w:rFonts w:asciiTheme="majorHAnsi" w:eastAsiaTheme="majorEastAsia" w:hAnsiTheme="majorHAnsi" w:cstheme="majorBidi"/>
      <w:i/>
      <w:iCs/>
      <w:color w:val="404040" w:themeColor="text1" w:themeTint="BF"/>
      <w:sz w:val="20"/>
    </w:rPr>
  </w:style>
  <w:style w:type="character" w:customStyle="1" w:styleId="Ttulo8Car">
    <w:name w:val="Título 8 Car"/>
    <w:basedOn w:val="Fuentedeprrafopredeter"/>
    <w:link w:val="Ttulo8"/>
    <w:uiPriority w:val="9"/>
    <w:semiHidden/>
    <w:rsid w:val="00DE7983"/>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semiHidden/>
    <w:rsid w:val="00DE7983"/>
    <w:rPr>
      <w:rFonts w:asciiTheme="majorHAnsi" w:eastAsiaTheme="majorEastAsia" w:hAnsiTheme="majorHAnsi" w:cstheme="majorBidi"/>
      <w:i/>
      <w:iCs/>
      <w:color w:val="404040" w:themeColor="text1" w:themeTint="BF"/>
      <w:sz w:val="20"/>
      <w:szCs w:val="20"/>
    </w:rPr>
  </w:style>
  <w:style w:type="numbering" w:customStyle="1" w:styleId="Estilo1">
    <w:name w:val="Estilo1"/>
    <w:uiPriority w:val="99"/>
    <w:rsid w:val="00DE7983"/>
    <w:pPr>
      <w:numPr>
        <w:numId w:val="2"/>
      </w:numPr>
    </w:pPr>
  </w:style>
  <w:style w:type="paragraph" w:styleId="Prrafodelista">
    <w:name w:val="List Paragraph"/>
    <w:aliases w:val="figuras cap 5,Párrafo,Bulleted List,Lista media 2 - Énfasis 41,Viñetas,Fundamentacion,reducira,Lista vistosa - Énfasis 11,Párrafo de lista2,Párrafo de lista1"/>
    <w:basedOn w:val="Normal"/>
    <w:link w:val="PrrafodelistaCar"/>
    <w:uiPriority w:val="34"/>
    <w:qFormat/>
    <w:rsid w:val="00340FA9"/>
    <w:pPr>
      <w:ind w:left="720"/>
      <w:contextualSpacing/>
    </w:pPr>
    <w:rPr>
      <w:rFonts w:ascii="Times New Roman" w:eastAsia="SimSun" w:hAnsi="Times New Roman" w:cs="Times New Roman"/>
      <w:sz w:val="24"/>
      <w:szCs w:val="24"/>
      <w:lang w:eastAsia="zh-CN"/>
    </w:rPr>
  </w:style>
  <w:style w:type="numbering" w:customStyle="1" w:styleId="Estilo2">
    <w:name w:val="Estilo2"/>
    <w:uiPriority w:val="99"/>
    <w:rsid w:val="008E640E"/>
    <w:pPr>
      <w:numPr>
        <w:numId w:val="3"/>
      </w:numPr>
    </w:pPr>
  </w:style>
  <w:style w:type="character" w:styleId="Hipervnculo">
    <w:name w:val="Hyperlink"/>
    <w:basedOn w:val="Fuentedeprrafopredeter"/>
    <w:uiPriority w:val="99"/>
    <w:unhideWhenUsed/>
    <w:rsid w:val="00BC5690"/>
    <w:rPr>
      <w:color w:val="0000FF" w:themeColor="hyperlink"/>
      <w:u w:val="single"/>
    </w:rPr>
  </w:style>
  <w:style w:type="paragraph" w:styleId="TDC1">
    <w:name w:val="toc 1"/>
    <w:basedOn w:val="Normal"/>
    <w:next w:val="Normal"/>
    <w:autoRedefine/>
    <w:uiPriority w:val="39"/>
    <w:unhideWhenUsed/>
    <w:rsid w:val="00F219C4"/>
    <w:pPr>
      <w:spacing w:after="120"/>
      <w:jc w:val="left"/>
    </w:pPr>
    <w:rPr>
      <w:rFonts w:asciiTheme="minorHAnsi" w:hAnsiTheme="minorHAnsi" w:cstheme="minorHAnsi"/>
      <w:b/>
      <w:bCs/>
      <w:caps/>
      <w:szCs w:val="20"/>
    </w:rPr>
  </w:style>
  <w:style w:type="paragraph" w:styleId="TDC2">
    <w:name w:val="toc 2"/>
    <w:basedOn w:val="Normal"/>
    <w:next w:val="Normal"/>
    <w:autoRedefine/>
    <w:uiPriority w:val="39"/>
    <w:unhideWhenUsed/>
    <w:rsid w:val="00F219C4"/>
    <w:pPr>
      <w:spacing w:before="0"/>
      <w:ind w:left="200"/>
      <w:jc w:val="left"/>
    </w:pPr>
    <w:rPr>
      <w:rFonts w:asciiTheme="minorHAnsi" w:hAnsiTheme="minorHAnsi" w:cstheme="minorHAnsi"/>
      <w:smallCaps/>
      <w:szCs w:val="20"/>
    </w:rPr>
  </w:style>
  <w:style w:type="paragraph" w:styleId="TDC3">
    <w:name w:val="toc 3"/>
    <w:basedOn w:val="Normal"/>
    <w:next w:val="Normal"/>
    <w:autoRedefine/>
    <w:uiPriority w:val="39"/>
    <w:unhideWhenUsed/>
    <w:rsid w:val="00EB476A"/>
    <w:pPr>
      <w:spacing w:before="0"/>
      <w:ind w:left="400"/>
      <w:jc w:val="left"/>
    </w:pPr>
    <w:rPr>
      <w:rFonts w:asciiTheme="minorHAnsi" w:hAnsiTheme="minorHAnsi" w:cstheme="minorHAnsi"/>
      <w:i/>
      <w:iCs/>
      <w:szCs w:val="20"/>
    </w:rPr>
  </w:style>
  <w:style w:type="paragraph" w:styleId="TDC4">
    <w:name w:val="toc 4"/>
    <w:basedOn w:val="Normal"/>
    <w:next w:val="Normal"/>
    <w:autoRedefine/>
    <w:uiPriority w:val="39"/>
    <w:unhideWhenUsed/>
    <w:rsid w:val="00740AAC"/>
    <w:pPr>
      <w:spacing w:before="0"/>
      <w:ind w:left="600"/>
      <w:jc w:val="left"/>
    </w:pPr>
    <w:rPr>
      <w:rFonts w:asciiTheme="minorHAnsi" w:hAnsiTheme="minorHAnsi" w:cstheme="minorHAnsi"/>
      <w:sz w:val="18"/>
      <w:szCs w:val="18"/>
    </w:rPr>
  </w:style>
  <w:style w:type="paragraph" w:styleId="NormalWeb">
    <w:name w:val="Normal (Web)"/>
    <w:basedOn w:val="Normal"/>
    <w:uiPriority w:val="99"/>
    <w:unhideWhenUsed/>
    <w:rsid w:val="0036354A"/>
    <w:pPr>
      <w:spacing w:before="100" w:beforeAutospacing="1" w:after="100" w:afterAutospacing="1"/>
      <w:jc w:val="left"/>
    </w:pPr>
    <w:rPr>
      <w:rFonts w:ascii="Times New Roman" w:eastAsiaTheme="minorEastAsia" w:hAnsi="Times New Roman" w:cs="Times New Roman"/>
      <w:sz w:val="24"/>
      <w:szCs w:val="24"/>
      <w:lang w:eastAsia="es-PE"/>
    </w:rPr>
  </w:style>
  <w:style w:type="paragraph" w:styleId="TtuloTDC">
    <w:name w:val="TOC Heading"/>
    <w:basedOn w:val="Ttulo1"/>
    <w:next w:val="Normal"/>
    <w:uiPriority w:val="39"/>
    <w:unhideWhenUsed/>
    <w:qFormat/>
    <w:rsid w:val="002B3227"/>
    <w:pPr>
      <w:spacing w:before="480" w:after="0" w:line="276" w:lineRule="auto"/>
      <w:jc w:val="left"/>
      <w:outlineLvl w:val="9"/>
    </w:pPr>
    <w:rPr>
      <w:rFonts w:asciiTheme="majorHAnsi" w:hAnsiTheme="majorHAnsi"/>
      <w:color w:val="365F91" w:themeColor="accent1" w:themeShade="BF"/>
      <w:lang w:eastAsia="es-PE"/>
    </w:rPr>
  </w:style>
  <w:style w:type="character" w:styleId="Refdecomentario">
    <w:name w:val="annotation reference"/>
    <w:basedOn w:val="Fuentedeprrafopredeter"/>
    <w:uiPriority w:val="99"/>
    <w:semiHidden/>
    <w:unhideWhenUsed/>
    <w:rsid w:val="004A11B3"/>
    <w:rPr>
      <w:sz w:val="16"/>
      <w:szCs w:val="16"/>
    </w:rPr>
  </w:style>
  <w:style w:type="paragraph" w:styleId="Textocomentario">
    <w:name w:val="annotation text"/>
    <w:basedOn w:val="Normal"/>
    <w:link w:val="TextocomentarioCar"/>
    <w:uiPriority w:val="99"/>
    <w:unhideWhenUsed/>
    <w:rsid w:val="004A11B3"/>
    <w:rPr>
      <w:szCs w:val="20"/>
    </w:rPr>
  </w:style>
  <w:style w:type="character" w:customStyle="1" w:styleId="TextocomentarioCar">
    <w:name w:val="Texto comentario Car"/>
    <w:basedOn w:val="Fuentedeprrafopredeter"/>
    <w:link w:val="Textocomentario"/>
    <w:uiPriority w:val="99"/>
    <w:rsid w:val="004A11B3"/>
    <w:rPr>
      <w:rFonts w:ascii="Arial" w:hAnsi="Arial"/>
      <w:sz w:val="20"/>
      <w:szCs w:val="20"/>
    </w:rPr>
  </w:style>
  <w:style w:type="paragraph" w:styleId="Asuntodelcomentario">
    <w:name w:val="annotation subject"/>
    <w:basedOn w:val="Textocomentario"/>
    <w:next w:val="Textocomentario"/>
    <w:link w:val="AsuntodelcomentarioCar"/>
    <w:uiPriority w:val="99"/>
    <w:semiHidden/>
    <w:unhideWhenUsed/>
    <w:rsid w:val="004A11B3"/>
    <w:rPr>
      <w:b/>
      <w:bCs/>
    </w:rPr>
  </w:style>
  <w:style w:type="character" w:customStyle="1" w:styleId="AsuntodelcomentarioCar">
    <w:name w:val="Asunto del comentario Car"/>
    <w:basedOn w:val="TextocomentarioCar"/>
    <w:link w:val="Asuntodelcomentario"/>
    <w:uiPriority w:val="99"/>
    <w:semiHidden/>
    <w:rsid w:val="004A11B3"/>
    <w:rPr>
      <w:rFonts w:ascii="Arial" w:hAnsi="Arial"/>
      <w:b/>
      <w:bCs/>
      <w:sz w:val="20"/>
      <w:szCs w:val="20"/>
    </w:rPr>
  </w:style>
  <w:style w:type="character" w:styleId="Hipervnculovisitado">
    <w:name w:val="FollowedHyperlink"/>
    <w:basedOn w:val="Fuentedeprrafopredeter"/>
    <w:uiPriority w:val="99"/>
    <w:semiHidden/>
    <w:unhideWhenUsed/>
    <w:rsid w:val="007A6AB3"/>
    <w:rPr>
      <w:color w:val="800080" w:themeColor="followedHyperlink"/>
      <w:u w:val="single"/>
    </w:rPr>
  </w:style>
  <w:style w:type="paragraph" w:styleId="Textonotapie">
    <w:name w:val="footnote text"/>
    <w:basedOn w:val="Normal"/>
    <w:link w:val="TextonotapieCar"/>
    <w:uiPriority w:val="99"/>
    <w:semiHidden/>
    <w:unhideWhenUsed/>
    <w:rsid w:val="00506CD6"/>
    <w:pPr>
      <w:jc w:val="left"/>
    </w:pPr>
    <w:rPr>
      <w:rFonts w:asciiTheme="minorHAnsi" w:hAnsiTheme="minorHAnsi"/>
      <w:szCs w:val="20"/>
    </w:rPr>
  </w:style>
  <w:style w:type="character" w:customStyle="1" w:styleId="TextonotapieCar">
    <w:name w:val="Texto nota pie Car"/>
    <w:basedOn w:val="Fuentedeprrafopredeter"/>
    <w:link w:val="Textonotapie"/>
    <w:uiPriority w:val="99"/>
    <w:semiHidden/>
    <w:rsid w:val="00506CD6"/>
    <w:rPr>
      <w:sz w:val="20"/>
      <w:szCs w:val="20"/>
    </w:rPr>
  </w:style>
  <w:style w:type="character" w:styleId="Refdenotaalpie">
    <w:name w:val="footnote reference"/>
    <w:basedOn w:val="Fuentedeprrafopredeter"/>
    <w:uiPriority w:val="99"/>
    <w:semiHidden/>
    <w:unhideWhenUsed/>
    <w:rsid w:val="00506CD6"/>
    <w:rPr>
      <w:vertAlign w:val="superscript"/>
    </w:rPr>
  </w:style>
  <w:style w:type="character" w:customStyle="1" w:styleId="apple-converted-space">
    <w:name w:val="apple-converted-space"/>
    <w:basedOn w:val="Fuentedeprrafopredeter"/>
    <w:rsid w:val="00B739A9"/>
  </w:style>
  <w:style w:type="character" w:customStyle="1" w:styleId="Mencionar1">
    <w:name w:val="Mencionar1"/>
    <w:basedOn w:val="Fuentedeprrafopredeter"/>
    <w:uiPriority w:val="99"/>
    <w:semiHidden/>
    <w:unhideWhenUsed/>
    <w:rsid w:val="00B739A9"/>
    <w:rPr>
      <w:color w:val="2B579A"/>
      <w:shd w:val="clear" w:color="auto" w:fill="E6E6E6"/>
    </w:rPr>
  </w:style>
  <w:style w:type="paragraph" w:customStyle="1" w:styleId="NombredelaFacultad">
    <w:name w:val="Nombre de la Facultad"/>
    <w:basedOn w:val="Ttulo"/>
    <w:link w:val="NombredelaFacultadCar"/>
    <w:qFormat/>
    <w:rsid w:val="00F61851"/>
    <w:pPr>
      <w:spacing w:line="312" w:lineRule="auto"/>
      <w:ind w:firstLine="0"/>
      <w:jc w:val="left"/>
    </w:pPr>
    <w:rPr>
      <w:b w:val="0"/>
      <w:caps/>
      <w:noProof/>
      <w:color w:val="404040" w:themeColor="text1" w:themeTint="BF"/>
      <w:sz w:val="60"/>
      <w:szCs w:val="31"/>
      <w:u w:val="single"/>
      <w:lang w:eastAsia="es-PE"/>
    </w:rPr>
  </w:style>
  <w:style w:type="paragraph" w:customStyle="1" w:styleId="Nombredecarrera">
    <w:name w:val="Nombre de carrera"/>
    <w:basedOn w:val="Normal"/>
    <w:link w:val="NombredecarreraCar"/>
    <w:qFormat/>
    <w:rsid w:val="00B04493"/>
    <w:pPr>
      <w:ind w:firstLine="0"/>
    </w:pPr>
    <w:rPr>
      <w:caps/>
      <w:color w:val="404040" w:themeColor="text1" w:themeTint="BF"/>
      <w:sz w:val="31"/>
      <w:szCs w:val="31"/>
    </w:rPr>
  </w:style>
  <w:style w:type="character" w:customStyle="1" w:styleId="NombredelaFacultadCar">
    <w:name w:val="Nombre de la Facultad Car"/>
    <w:basedOn w:val="TtuloCar"/>
    <w:link w:val="NombredelaFacultad"/>
    <w:rsid w:val="00F61851"/>
    <w:rPr>
      <w:rFonts w:ascii="Arial" w:eastAsia="Calibri" w:hAnsi="Arial" w:cs="Times New Roman"/>
      <w:b w:val="0"/>
      <w:caps/>
      <w:noProof/>
      <w:color w:val="404040" w:themeColor="text1" w:themeTint="BF"/>
      <w:sz w:val="60"/>
      <w:szCs w:val="31"/>
      <w:u w:val="single"/>
      <w:lang w:val="es-ES" w:eastAsia="es-PE"/>
    </w:rPr>
  </w:style>
  <w:style w:type="paragraph" w:customStyle="1" w:styleId="TtulodeInvestigacin">
    <w:name w:val="Título de Investigación"/>
    <w:basedOn w:val="Normal"/>
    <w:link w:val="TtulodeInvestigacinCar"/>
    <w:qFormat/>
    <w:rsid w:val="00AE51B4"/>
    <w:pPr>
      <w:spacing w:line="276" w:lineRule="auto"/>
      <w:ind w:firstLine="0"/>
      <w:jc w:val="left"/>
    </w:pPr>
    <w:rPr>
      <w:caps/>
      <w:color w:val="404040" w:themeColor="text1" w:themeTint="BF"/>
      <w:sz w:val="38"/>
      <w:szCs w:val="34"/>
    </w:rPr>
  </w:style>
  <w:style w:type="character" w:customStyle="1" w:styleId="NombredecarreraCar">
    <w:name w:val="Nombre de carrera Car"/>
    <w:basedOn w:val="Fuentedeprrafopredeter"/>
    <w:link w:val="Nombredecarrera"/>
    <w:rsid w:val="00B04493"/>
    <w:rPr>
      <w:rFonts w:ascii="Arial" w:hAnsi="Arial"/>
      <w:caps/>
      <w:color w:val="404040" w:themeColor="text1" w:themeTint="BF"/>
      <w:sz w:val="31"/>
      <w:szCs w:val="31"/>
    </w:rPr>
  </w:style>
  <w:style w:type="paragraph" w:customStyle="1" w:styleId="Trabajoparaoptar">
    <w:name w:val="Trabajo para optar"/>
    <w:basedOn w:val="Normal"/>
    <w:link w:val="TrabajoparaoptarCar"/>
    <w:qFormat/>
    <w:rsid w:val="00AE51B4"/>
    <w:pPr>
      <w:ind w:firstLine="0"/>
      <w:jc w:val="left"/>
    </w:pPr>
    <w:rPr>
      <w:color w:val="404040" w:themeColor="text1" w:themeTint="BF"/>
      <w:sz w:val="32"/>
      <w:szCs w:val="32"/>
    </w:rPr>
  </w:style>
  <w:style w:type="character" w:customStyle="1" w:styleId="TtulodeInvestigacinCar">
    <w:name w:val="Título de Investigación Car"/>
    <w:basedOn w:val="Fuentedeprrafopredeter"/>
    <w:link w:val="TtulodeInvestigacin"/>
    <w:rsid w:val="00AE51B4"/>
    <w:rPr>
      <w:rFonts w:ascii="Arial" w:hAnsi="Arial"/>
      <w:caps/>
      <w:color w:val="404040" w:themeColor="text1" w:themeTint="BF"/>
      <w:sz w:val="38"/>
      <w:szCs w:val="34"/>
    </w:rPr>
  </w:style>
  <w:style w:type="paragraph" w:customStyle="1" w:styleId="Gradoen">
    <w:name w:val="Grado en"/>
    <w:basedOn w:val="Normal"/>
    <w:link w:val="GradoenCar"/>
    <w:qFormat/>
    <w:rsid w:val="00AE51B4"/>
    <w:pPr>
      <w:ind w:firstLine="0"/>
      <w:jc w:val="left"/>
    </w:pPr>
    <w:rPr>
      <w:b/>
      <w:color w:val="404040" w:themeColor="text1" w:themeTint="BF"/>
      <w:sz w:val="31"/>
      <w:szCs w:val="31"/>
    </w:rPr>
  </w:style>
  <w:style w:type="character" w:customStyle="1" w:styleId="TrabajoparaoptarCar">
    <w:name w:val="Trabajo para optar Car"/>
    <w:basedOn w:val="Fuentedeprrafopredeter"/>
    <w:link w:val="Trabajoparaoptar"/>
    <w:rsid w:val="00AE51B4"/>
    <w:rPr>
      <w:rFonts w:ascii="Arial" w:hAnsi="Arial"/>
      <w:color w:val="404040" w:themeColor="text1" w:themeTint="BF"/>
      <w:sz w:val="32"/>
      <w:szCs w:val="32"/>
    </w:rPr>
  </w:style>
  <w:style w:type="paragraph" w:customStyle="1" w:styleId="autoresasesores">
    <w:name w:val="autores asesores"/>
    <w:basedOn w:val="Normal"/>
    <w:link w:val="autoresasesoresCar"/>
    <w:qFormat/>
    <w:rsid w:val="00D46271"/>
    <w:pPr>
      <w:ind w:firstLine="0"/>
      <w:jc w:val="right"/>
    </w:pPr>
    <w:rPr>
      <w:b/>
      <w:color w:val="404040" w:themeColor="text1" w:themeTint="BF"/>
      <w:sz w:val="31"/>
      <w:szCs w:val="31"/>
    </w:rPr>
  </w:style>
  <w:style w:type="character" w:customStyle="1" w:styleId="GradoenCar">
    <w:name w:val="Grado en Car"/>
    <w:basedOn w:val="Fuentedeprrafopredeter"/>
    <w:link w:val="Gradoen"/>
    <w:rsid w:val="00AE51B4"/>
    <w:rPr>
      <w:rFonts w:ascii="Arial" w:hAnsi="Arial"/>
      <w:b/>
      <w:color w:val="404040" w:themeColor="text1" w:themeTint="BF"/>
      <w:sz w:val="31"/>
      <w:szCs w:val="31"/>
    </w:rPr>
  </w:style>
  <w:style w:type="paragraph" w:customStyle="1" w:styleId="Nombresyapellidos">
    <w:name w:val="Nombres y apellidos"/>
    <w:basedOn w:val="Normal"/>
    <w:link w:val="NombresyapellidosCar"/>
    <w:qFormat/>
    <w:rsid w:val="009F019E"/>
    <w:pPr>
      <w:jc w:val="right"/>
    </w:pPr>
    <w:rPr>
      <w:color w:val="404040" w:themeColor="text1" w:themeTint="BF"/>
      <w:sz w:val="32"/>
      <w:szCs w:val="32"/>
    </w:rPr>
  </w:style>
  <w:style w:type="character" w:customStyle="1" w:styleId="autoresasesoresCar">
    <w:name w:val="autores asesores Car"/>
    <w:basedOn w:val="Fuentedeprrafopredeter"/>
    <w:link w:val="autoresasesores"/>
    <w:rsid w:val="00D46271"/>
    <w:rPr>
      <w:rFonts w:ascii="Arial" w:hAnsi="Arial"/>
      <w:b/>
      <w:color w:val="404040" w:themeColor="text1" w:themeTint="BF"/>
      <w:sz w:val="31"/>
      <w:szCs w:val="31"/>
    </w:rPr>
  </w:style>
  <w:style w:type="paragraph" w:customStyle="1" w:styleId="ciudadyao">
    <w:name w:val="ciudad y año"/>
    <w:basedOn w:val="Normal"/>
    <w:link w:val="ciudadyaoCar"/>
    <w:qFormat/>
    <w:rsid w:val="00DA2532"/>
    <w:pPr>
      <w:jc w:val="right"/>
    </w:pPr>
    <w:rPr>
      <w:color w:val="404040" w:themeColor="text1" w:themeTint="BF"/>
      <w:sz w:val="31"/>
      <w:szCs w:val="31"/>
    </w:rPr>
  </w:style>
  <w:style w:type="character" w:customStyle="1" w:styleId="NombresyapellidosCar">
    <w:name w:val="Nombres y apellidos Car"/>
    <w:basedOn w:val="Fuentedeprrafopredeter"/>
    <w:link w:val="Nombresyapellidos"/>
    <w:rsid w:val="009F019E"/>
    <w:rPr>
      <w:rFonts w:ascii="Arial" w:hAnsi="Arial"/>
      <w:color w:val="404040" w:themeColor="text1" w:themeTint="BF"/>
      <w:sz w:val="32"/>
      <w:szCs w:val="32"/>
    </w:rPr>
  </w:style>
  <w:style w:type="character" w:styleId="Textodelmarcadordeposicin">
    <w:name w:val="Placeholder Text"/>
    <w:basedOn w:val="Fuentedeprrafopredeter"/>
    <w:uiPriority w:val="99"/>
    <w:semiHidden/>
    <w:rsid w:val="001A0AA3"/>
    <w:rPr>
      <w:color w:val="808080"/>
    </w:rPr>
  </w:style>
  <w:style w:type="character" w:customStyle="1" w:styleId="ciudadyaoCar">
    <w:name w:val="ciudad y año Car"/>
    <w:basedOn w:val="Fuentedeprrafopredeter"/>
    <w:link w:val="ciudadyao"/>
    <w:rsid w:val="00DA2532"/>
    <w:rPr>
      <w:rFonts w:ascii="Arial" w:hAnsi="Arial"/>
      <w:color w:val="404040" w:themeColor="text1" w:themeTint="BF"/>
      <w:sz w:val="31"/>
      <w:szCs w:val="31"/>
    </w:rPr>
  </w:style>
  <w:style w:type="paragraph" w:styleId="TDC5">
    <w:name w:val="toc 5"/>
    <w:basedOn w:val="Normal"/>
    <w:next w:val="Normal"/>
    <w:autoRedefine/>
    <w:uiPriority w:val="39"/>
    <w:unhideWhenUsed/>
    <w:rsid w:val="0055560B"/>
    <w:pPr>
      <w:spacing w:before="0"/>
      <w:ind w:left="800"/>
      <w:jc w:val="left"/>
    </w:pPr>
    <w:rPr>
      <w:rFonts w:asciiTheme="minorHAnsi" w:hAnsiTheme="minorHAnsi" w:cstheme="minorHAnsi"/>
      <w:sz w:val="18"/>
      <w:szCs w:val="18"/>
    </w:rPr>
  </w:style>
  <w:style w:type="paragraph" w:styleId="TDC6">
    <w:name w:val="toc 6"/>
    <w:basedOn w:val="Normal"/>
    <w:next w:val="Normal"/>
    <w:autoRedefine/>
    <w:uiPriority w:val="39"/>
    <w:unhideWhenUsed/>
    <w:rsid w:val="0055560B"/>
    <w:pPr>
      <w:spacing w:before="0"/>
      <w:ind w:left="1000"/>
      <w:jc w:val="left"/>
    </w:pPr>
    <w:rPr>
      <w:rFonts w:asciiTheme="minorHAnsi" w:hAnsiTheme="minorHAnsi" w:cstheme="minorHAnsi"/>
      <w:sz w:val="18"/>
      <w:szCs w:val="18"/>
    </w:rPr>
  </w:style>
  <w:style w:type="paragraph" w:styleId="TDC7">
    <w:name w:val="toc 7"/>
    <w:basedOn w:val="Normal"/>
    <w:next w:val="Normal"/>
    <w:autoRedefine/>
    <w:uiPriority w:val="39"/>
    <w:unhideWhenUsed/>
    <w:rsid w:val="0055560B"/>
    <w:pPr>
      <w:spacing w:before="0"/>
      <w:ind w:left="1200"/>
      <w:jc w:val="left"/>
    </w:pPr>
    <w:rPr>
      <w:rFonts w:asciiTheme="minorHAnsi" w:hAnsiTheme="minorHAnsi" w:cstheme="minorHAnsi"/>
      <w:sz w:val="18"/>
      <w:szCs w:val="18"/>
    </w:rPr>
  </w:style>
  <w:style w:type="paragraph" w:styleId="TDC8">
    <w:name w:val="toc 8"/>
    <w:basedOn w:val="Normal"/>
    <w:next w:val="Normal"/>
    <w:autoRedefine/>
    <w:uiPriority w:val="39"/>
    <w:unhideWhenUsed/>
    <w:rsid w:val="0055560B"/>
    <w:pPr>
      <w:spacing w:before="0"/>
      <w:ind w:left="1400"/>
      <w:jc w:val="left"/>
    </w:pPr>
    <w:rPr>
      <w:rFonts w:asciiTheme="minorHAnsi" w:hAnsiTheme="minorHAnsi" w:cstheme="minorHAnsi"/>
      <w:sz w:val="18"/>
      <w:szCs w:val="18"/>
    </w:rPr>
  </w:style>
  <w:style w:type="paragraph" w:styleId="TDC9">
    <w:name w:val="toc 9"/>
    <w:basedOn w:val="Normal"/>
    <w:next w:val="Normal"/>
    <w:autoRedefine/>
    <w:uiPriority w:val="39"/>
    <w:unhideWhenUsed/>
    <w:rsid w:val="0055560B"/>
    <w:pPr>
      <w:spacing w:before="0"/>
      <w:ind w:left="1600"/>
      <w:jc w:val="left"/>
    </w:pPr>
    <w:rPr>
      <w:rFonts w:asciiTheme="minorHAnsi" w:hAnsiTheme="minorHAnsi" w:cstheme="minorHAnsi"/>
      <w:sz w:val="18"/>
      <w:szCs w:val="18"/>
    </w:rPr>
  </w:style>
  <w:style w:type="character" w:styleId="nfasis">
    <w:name w:val="Emphasis"/>
    <w:basedOn w:val="Fuentedeprrafopredeter"/>
    <w:uiPriority w:val="20"/>
    <w:rsid w:val="00002712"/>
    <w:rPr>
      <w:i/>
      <w:iCs/>
    </w:rPr>
  </w:style>
  <w:style w:type="table" w:customStyle="1" w:styleId="Cuadrculadetablaclara1">
    <w:name w:val="Cuadrícula de tabla clara1"/>
    <w:basedOn w:val="Tablanormal"/>
    <w:uiPriority w:val="40"/>
    <w:rsid w:val="00320AB3"/>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Mencinsinresolver">
    <w:name w:val="Unresolved Mention"/>
    <w:basedOn w:val="Fuentedeprrafopredeter"/>
    <w:uiPriority w:val="99"/>
    <w:semiHidden/>
    <w:unhideWhenUsed/>
    <w:rsid w:val="00DF6E55"/>
    <w:rPr>
      <w:color w:val="605E5C"/>
      <w:shd w:val="clear" w:color="auto" w:fill="E1DFDD"/>
    </w:rPr>
  </w:style>
  <w:style w:type="table" w:styleId="Tablanormal2">
    <w:name w:val="Plain Table 2"/>
    <w:basedOn w:val="Tablanormal"/>
    <w:uiPriority w:val="42"/>
    <w:rsid w:val="007B5D83"/>
    <w:pPr>
      <w:spacing w:after="0" w:line="240" w:lineRule="auto"/>
      <w:jc w:val="both"/>
    </w:pPr>
    <w:rPr>
      <w:rFonts w:ascii="Arial" w:eastAsia="Arial" w:hAnsi="Arial" w:cs="Arial"/>
      <w:sz w:val="20"/>
      <w:szCs w:val="20"/>
      <w:lang w:eastAsia="es-PE"/>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Default">
    <w:name w:val="Default"/>
    <w:rsid w:val="007E531D"/>
    <w:pPr>
      <w:autoSpaceDE w:val="0"/>
      <w:autoSpaceDN w:val="0"/>
      <w:adjustRightInd w:val="0"/>
      <w:spacing w:after="0" w:line="240" w:lineRule="auto"/>
    </w:pPr>
    <w:rPr>
      <w:rFonts w:ascii="Arial" w:hAnsi="Arial" w:cs="Arial"/>
      <w:color w:val="000000"/>
      <w:sz w:val="24"/>
      <w:szCs w:val="24"/>
    </w:rPr>
  </w:style>
  <w:style w:type="paragraph" w:styleId="Textoindependiente">
    <w:name w:val="Body Text"/>
    <w:basedOn w:val="Normal"/>
    <w:link w:val="TextoindependienteCar"/>
    <w:uiPriority w:val="1"/>
    <w:qFormat/>
    <w:rsid w:val="00392729"/>
    <w:pPr>
      <w:widowControl w:val="0"/>
      <w:autoSpaceDE w:val="0"/>
      <w:autoSpaceDN w:val="0"/>
      <w:spacing w:before="0" w:line="240" w:lineRule="auto"/>
      <w:ind w:firstLine="0"/>
      <w:jc w:val="left"/>
    </w:pPr>
    <w:rPr>
      <w:rFonts w:ascii="Times New Roman" w:eastAsia="Times New Roman" w:hAnsi="Times New Roman" w:cs="Times New Roman"/>
      <w:sz w:val="17"/>
      <w:szCs w:val="17"/>
      <w:lang w:val="es-ES"/>
    </w:rPr>
  </w:style>
  <w:style w:type="character" w:customStyle="1" w:styleId="TextoindependienteCar">
    <w:name w:val="Texto independiente Car"/>
    <w:basedOn w:val="Fuentedeprrafopredeter"/>
    <w:link w:val="Textoindependiente"/>
    <w:uiPriority w:val="1"/>
    <w:rsid w:val="00392729"/>
    <w:rPr>
      <w:rFonts w:ascii="Times New Roman" w:eastAsia="Times New Roman" w:hAnsi="Times New Roman" w:cs="Times New Roman"/>
      <w:sz w:val="17"/>
      <w:szCs w:val="17"/>
      <w:lang w:val="es-ES"/>
    </w:rPr>
  </w:style>
  <w:style w:type="table" w:customStyle="1" w:styleId="TableNormal1">
    <w:name w:val="Table Normal1"/>
    <w:uiPriority w:val="2"/>
    <w:semiHidden/>
    <w:unhideWhenUsed/>
    <w:qFormat/>
    <w:rsid w:val="009B320D"/>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9B320D"/>
    <w:pPr>
      <w:widowControl w:val="0"/>
      <w:autoSpaceDE w:val="0"/>
      <w:autoSpaceDN w:val="0"/>
      <w:spacing w:before="0" w:line="240" w:lineRule="auto"/>
      <w:ind w:firstLine="0"/>
      <w:jc w:val="left"/>
    </w:pPr>
    <w:rPr>
      <w:rFonts w:ascii="Times New Roman" w:eastAsia="Times New Roman" w:hAnsi="Times New Roman" w:cs="Times New Roman"/>
      <w:sz w:val="22"/>
      <w:lang w:val="es-ES"/>
    </w:rPr>
  </w:style>
  <w:style w:type="character" w:customStyle="1" w:styleId="titulo">
    <w:name w:val="titulo"/>
    <w:basedOn w:val="Fuentedeprrafopredeter"/>
    <w:rsid w:val="00D77B0D"/>
  </w:style>
  <w:style w:type="paragraph" w:customStyle="1" w:styleId="Estilo3">
    <w:name w:val="Estilo3"/>
    <w:basedOn w:val="Normal"/>
    <w:link w:val="Estilo3Car"/>
    <w:qFormat/>
    <w:rsid w:val="001906FC"/>
    <w:pPr>
      <w:ind w:right="-1" w:firstLine="0"/>
    </w:pPr>
    <w:rPr>
      <w:rFonts w:ascii="Times New Roman" w:hAnsi="Times New Roman" w:cs="Times New Roman"/>
      <w:b/>
      <w:bCs/>
      <w:i/>
      <w:iCs/>
      <w:sz w:val="24"/>
      <w:szCs w:val="24"/>
    </w:rPr>
  </w:style>
  <w:style w:type="character" w:customStyle="1" w:styleId="Estilo3Car">
    <w:name w:val="Estilo3 Car"/>
    <w:basedOn w:val="Fuentedeprrafopredeter"/>
    <w:link w:val="Estilo3"/>
    <w:rsid w:val="001906FC"/>
    <w:rPr>
      <w:rFonts w:ascii="Times New Roman" w:hAnsi="Times New Roman" w:cs="Times New Roman"/>
      <w:b/>
      <w:bCs/>
      <w:i/>
      <w:iCs/>
      <w:sz w:val="24"/>
      <w:szCs w:val="24"/>
    </w:rPr>
  </w:style>
  <w:style w:type="paragraph" w:styleId="Descripcin">
    <w:name w:val="caption"/>
    <w:basedOn w:val="Normal"/>
    <w:next w:val="Normal"/>
    <w:uiPriority w:val="35"/>
    <w:unhideWhenUsed/>
    <w:qFormat/>
    <w:rsid w:val="00E40776"/>
    <w:pPr>
      <w:spacing w:before="0" w:after="200" w:line="240" w:lineRule="auto"/>
    </w:pPr>
    <w:rPr>
      <w:i/>
      <w:iCs/>
      <w:color w:val="1F497D" w:themeColor="text2"/>
      <w:sz w:val="18"/>
      <w:szCs w:val="18"/>
    </w:rPr>
  </w:style>
  <w:style w:type="paragraph" w:styleId="Tabladeilustraciones">
    <w:name w:val="table of figures"/>
    <w:basedOn w:val="Normal"/>
    <w:next w:val="Normal"/>
    <w:uiPriority w:val="99"/>
    <w:unhideWhenUsed/>
    <w:rsid w:val="00E40776"/>
  </w:style>
  <w:style w:type="table" w:styleId="Tabladelista6concolores">
    <w:name w:val="List Table 6 Colorful"/>
    <w:basedOn w:val="Tablanormal"/>
    <w:uiPriority w:val="51"/>
    <w:rsid w:val="00A0078C"/>
    <w:pPr>
      <w:spacing w:after="0" w:line="240" w:lineRule="auto"/>
    </w:pPr>
    <w:rPr>
      <w:color w:val="000000" w:themeColor="text1"/>
      <w:kern w:val="2"/>
      <w:sz w:val="24"/>
      <w:szCs w:val="24"/>
      <w14:ligatures w14:val="standardContextual"/>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concuadrcula41">
    <w:name w:val="Tabla con cuadrícula41"/>
    <w:basedOn w:val="Tablanormal"/>
    <w:next w:val="Tablaconcuadrcula"/>
    <w:uiPriority w:val="59"/>
    <w:rsid w:val="009F4F2F"/>
    <w:pPr>
      <w:spacing w:after="0" w:line="240" w:lineRule="auto"/>
    </w:pPr>
    <w:rPr>
      <w:rFonts w:ascii="Calibri" w:eastAsia="Calibri" w:hAnsi="Calibri"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ibliografa">
    <w:name w:val="Bibliography"/>
    <w:basedOn w:val="Normal"/>
    <w:next w:val="Normal"/>
    <w:uiPriority w:val="37"/>
    <w:unhideWhenUsed/>
    <w:rsid w:val="007652AB"/>
  </w:style>
  <w:style w:type="character" w:customStyle="1" w:styleId="Cuerpodeltexto">
    <w:name w:val="Cuerpo del texto_"/>
    <w:basedOn w:val="Fuentedeprrafopredeter"/>
    <w:link w:val="Cuerpodeltexto1"/>
    <w:uiPriority w:val="99"/>
    <w:rsid w:val="00007219"/>
    <w:rPr>
      <w:rFonts w:ascii="Arial" w:hAnsi="Arial" w:cs="Arial"/>
      <w:b/>
      <w:bCs/>
      <w:sz w:val="14"/>
      <w:szCs w:val="14"/>
      <w:shd w:val="clear" w:color="auto" w:fill="FFFFFF"/>
    </w:rPr>
  </w:style>
  <w:style w:type="paragraph" w:customStyle="1" w:styleId="Cuerpodeltexto1">
    <w:name w:val="Cuerpo del texto1"/>
    <w:basedOn w:val="Normal"/>
    <w:link w:val="Cuerpodeltexto"/>
    <w:uiPriority w:val="99"/>
    <w:rsid w:val="00007219"/>
    <w:pPr>
      <w:widowControl w:val="0"/>
      <w:shd w:val="clear" w:color="auto" w:fill="FFFFFF"/>
      <w:spacing w:before="0" w:after="360" w:line="240" w:lineRule="atLeast"/>
      <w:ind w:firstLine="0"/>
      <w:jc w:val="right"/>
    </w:pPr>
    <w:rPr>
      <w:rFonts w:cs="Arial"/>
      <w:b/>
      <w:bCs/>
      <w:sz w:val="14"/>
      <w:szCs w:val="14"/>
    </w:rPr>
  </w:style>
  <w:style w:type="character" w:customStyle="1" w:styleId="PrrafodelistaCar">
    <w:name w:val="Párrafo de lista Car"/>
    <w:aliases w:val="figuras cap 5 Car,Párrafo Car,Bulleted List Car,Lista media 2 - Énfasis 41 Car,Viñetas Car,Fundamentacion Car,reducira Car,Lista vistosa - Énfasis 11 Car,Párrafo de lista2 Car,Párrafo de lista1 Car"/>
    <w:basedOn w:val="Fuentedeprrafopredeter"/>
    <w:link w:val="Prrafodelista"/>
    <w:uiPriority w:val="34"/>
    <w:locked/>
    <w:rsid w:val="00D218A3"/>
    <w:rPr>
      <w:rFonts w:ascii="Times New Roman" w:eastAsia="SimSun" w:hAnsi="Times New Roman" w:cs="Times New Roman"/>
      <w:sz w:val="24"/>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80386">
      <w:bodyDiv w:val="1"/>
      <w:marLeft w:val="0"/>
      <w:marRight w:val="0"/>
      <w:marTop w:val="0"/>
      <w:marBottom w:val="0"/>
      <w:divBdr>
        <w:top w:val="none" w:sz="0" w:space="0" w:color="auto"/>
        <w:left w:val="none" w:sz="0" w:space="0" w:color="auto"/>
        <w:bottom w:val="none" w:sz="0" w:space="0" w:color="auto"/>
        <w:right w:val="none" w:sz="0" w:space="0" w:color="auto"/>
      </w:divBdr>
    </w:div>
    <w:div w:id="4678000">
      <w:bodyDiv w:val="1"/>
      <w:marLeft w:val="0"/>
      <w:marRight w:val="0"/>
      <w:marTop w:val="0"/>
      <w:marBottom w:val="0"/>
      <w:divBdr>
        <w:top w:val="none" w:sz="0" w:space="0" w:color="auto"/>
        <w:left w:val="none" w:sz="0" w:space="0" w:color="auto"/>
        <w:bottom w:val="none" w:sz="0" w:space="0" w:color="auto"/>
        <w:right w:val="none" w:sz="0" w:space="0" w:color="auto"/>
      </w:divBdr>
    </w:div>
    <w:div w:id="25302159">
      <w:bodyDiv w:val="1"/>
      <w:marLeft w:val="0"/>
      <w:marRight w:val="0"/>
      <w:marTop w:val="0"/>
      <w:marBottom w:val="0"/>
      <w:divBdr>
        <w:top w:val="none" w:sz="0" w:space="0" w:color="auto"/>
        <w:left w:val="none" w:sz="0" w:space="0" w:color="auto"/>
        <w:bottom w:val="none" w:sz="0" w:space="0" w:color="auto"/>
        <w:right w:val="none" w:sz="0" w:space="0" w:color="auto"/>
      </w:divBdr>
    </w:div>
    <w:div w:id="26494280">
      <w:bodyDiv w:val="1"/>
      <w:marLeft w:val="0"/>
      <w:marRight w:val="0"/>
      <w:marTop w:val="0"/>
      <w:marBottom w:val="0"/>
      <w:divBdr>
        <w:top w:val="none" w:sz="0" w:space="0" w:color="auto"/>
        <w:left w:val="none" w:sz="0" w:space="0" w:color="auto"/>
        <w:bottom w:val="none" w:sz="0" w:space="0" w:color="auto"/>
        <w:right w:val="none" w:sz="0" w:space="0" w:color="auto"/>
      </w:divBdr>
    </w:div>
    <w:div w:id="63065521">
      <w:bodyDiv w:val="1"/>
      <w:marLeft w:val="0"/>
      <w:marRight w:val="0"/>
      <w:marTop w:val="0"/>
      <w:marBottom w:val="0"/>
      <w:divBdr>
        <w:top w:val="none" w:sz="0" w:space="0" w:color="auto"/>
        <w:left w:val="none" w:sz="0" w:space="0" w:color="auto"/>
        <w:bottom w:val="none" w:sz="0" w:space="0" w:color="auto"/>
        <w:right w:val="none" w:sz="0" w:space="0" w:color="auto"/>
      </w:divBdr>
    </w:div>
    <w:div w:id="78329564">
      <w:bodyDiv w:val="1"/>
      <w:marLeft w:val="0"/>
      <w:marRight w:val="0"/>
      <w:marTop w:val="0"/>
      <w:marBottom w:val="0"/>
      <w:divBdr>
        <w:top w:val="none" w:sz="0" w:space="0" w:color="auto"/>
        <w:left w:val="none" w:sz="0" w:space="0" w:color="auto"/>
        <w:bottom w:val="none" w:sz="0" w:space="0" w:color="auto"/>
        <w:right w:val="none" w:sz="0" w:space="0" w:color="auto"/>
      </w:divBdr>
    </w:div>
    <w:div w:id="85082570">
      <w:bodyDiv w:val="1"/>
      <w:marLeft w:val="0"/>
      <w:marRight w:val="0"/>
      <w:marTop w:val="0"/>
      <w:marBottom w:val="0"/>
      <w:divBdr>
        <w:top w:val="none" w:sz="0" w:space="0" w:color="auto"/>
        <w:left w:val="none" w:sz="0" w:space="0" w:color="auto"/>
        <w:bottom w:val="none" w:sz="0" w:space="0" w:color="auto"/>
        <w:right w:val="none" w:sz="0" w:space="0" w:color="auto"/>
      </w:divBdr>
    </w:div>
    <w:div w:id="93258227">
      <w:bodyDiv w:val="1"/>
      <w:marLeft w:val="0"/>
      <w:marRight w:val="0"/>
      <w:marTop w:val="0"/>
      <w:marBottom w:val="0"/>
      <w:divBdr>
        <w:top w:val="none" w:sz="0" w:space="0" w:color="auto"/>
        <w:left w:val="none" w:sz="0" w:space="0" w:color="auto"/>
        <w:bottom w:val="none" w:sz="0" w:space="0" w:color="auto"/>
        <w:right w:val="none" w:sz="0" w:space="0" w:color="auto"/>
      </w:divBdr>
    </w:div>
    <w:div w:id="93716976">
      <w:bodyDiv w:val="1"/>
      <w:marLeft w:val="0"/>
      <w:marRight w:val="0"/>
      <w:marTop w:val="0"/>
      <w:marBottom w:val="0"/>
      <w:divBdr>
        <w:top w:val="none" w:sz="0" w:space="0" w:color="auto"/>
        <w:left w:val="none" w:sz="0" w:space="0" w:color="auto"/>
        <w:bottom w:val="none" w:sz="0" w:space="0" w:color="auto"/>
        <w:right w:val="none" w:sz="0" w:space="0" w:color="auto"/>
      </w:divBdr>
    </w:div>
    <w:div w:id="96678434">
      <w:bodyDiv w:val="1"/>
      <w:marLeft w:val="0"/>
      <w:marRight w:val="0"/>
      <w:marTop w:val="0"/>
      <w:marBottom w:val="0"/>
      <w:divBdr>
        <w:top w:val="none" w:sz="0" w:space="0" w:color="auto"/>
        <w:left w:val="none" w:sz="0" w:space="0" w:color="auto"/>
        <w:bottom w:val="none" w:sz="0" w:space="0" w:color="auto"/>
        <w:right w:val="none" w:sz="0" w:space="0" w:color="auto"/>
      </w:divBdr>
    </w:div>
    <w:div w:id="114561355">
      <w:bodyDiv w:val="1"/>
      <w:marLeft w:val="0"/>
      <w:marRight w:val="0"/>
      <w:marTop w:val="0"/>
      <w:marBottom w:val="0"/>
      <w:divBdr>
        <w:top w:val="none" w:sz="0" w:space="0" w:color="auto"/>
        <w:left w:val="none" w:sz="0" w:space="0" w:color="auto"/>
        <w:bottom w:val="none" w:sz="0" w:space="0" w:color="auto"/>
        <w:right w:val="none" w:sz="0" w:space="0" w:color="auto"/>
      </w:divBdr>
    </w:div>
    <w:div w:id="147484487">
      <w:bodyDiv w:val="1"/>
      <w:marLeft w:val="0"/>
      <w:marRight w:val="0"/>
      <w:marTop w:val="0"/>
      <w:marBottom w:val="0"/>
      <w:divBdr>
        <w:top w:val="none" w:sz="0" w:space="0" w:color="auto"/>
        <w:left w:val="none" w:sz="0" w:space="0" w:color="auto"/>
        <w:bottom w:val="none" w:sz="0" w:space="0" w:color="auto"/>
        <w:right w:val="none" w:sz="0" w:space="0" w:color="auto"/>
      </w:divBdr>
    </w:div>
    <w:div w:id="152990691">
      <w:bodyDiv w:val="1"/>
      <w:marLeft w:val="0"/>
      <w:marRight w:val="0"/>
      <w:marTop w:val="0"/>
      <w:marBottom w:val="0"/>
      <w:divBdr>
        <w:top w:val="none" w:sz="0" w:space="0" w:color="auto"/>
        <w:left w:val="none" w:sz="0" w:space="0" w:color="auto"/>
        <w:bottom w:val="none" w:sz="0" w:space="0" w:color="auto"/>
        <w:right w:val="none" w:sz="0" w:space="0" w:color="auto"/>
      </w:divBdr>
    </w:div>
    <w:div w:id="156725678">
      <w:bodyDiv w:val="1"/>
      <w:marLeft w:val="0"/>
      <w:marRight w:val="0"/>
      <w:marTop w:val="0"/>
      <w:marBottom w:val="0"/>
      <w:divBdr>
        <w:top w:val="none" w:sz="0" w:space="0" w:color="auto"/>
        <w:left w:val="none" w:sz="0" w:space="0" w:color="auto"/>
        <w:bottom w:val="none" w:sz="0" w:space="0" w:color="auto"/>
        <w:right w:val="none" w:sz="0" w:space="0" w:color="auto"/>
      </w:divBdr>
    </w:div>
    <w:div w:id="179903611">
      <w:bodyDiv w:val="1"/>
      <w:marLeft w:val="0"/>
      <w:marRight w:val="0"/>
      <w:marTop w:val="0"/>
      <w:marBottom w:val="0"/>
      <w:divBdr>
        <w:top w:val="none" w:sz="0" w:space="0" w:color="auto"/>
        <w:left w:val="none" w:sz="0" w:space="0" w:color="auto"/>
        <w:bottom w:val="none" w:sz="0" w:space="0" w:color="auto"/>
        <w:right w:val="none" w:sz="0" w:space="0" w:color="auto"/>
      </w:divBdr>
    </w:div>
    <w:div w:id="195311905">
      <w:bodyDiv w:val="1"/>
      <w:marLeft w:val="0"/>
      <w:marRight w:val="0"/>
      <w:marTop w:val="0"/>
      <w:marBottom w:val="0"/>
      <w:divBdr>
        <w:top w:val="none" w:sz="0" w:space="0" w:color="auto"/>
        <w:left w:val="none" w:sz="0" w:space="0" w:color="auto"/>
        <w:bottom w:val="none" w:sz="0" w:space="0" w:color="auto"/>
        <w:right w:val="none" w:sz="0" w:space="0" w:color="auto"/>
      </w:divBdr>
    </w:div>
    <w:div w:id="195776646">
      <w:bodyDiv w:val="1"/>
      <w:marLeft w:val="0"/>
      <w:marRight w:val="0"/>
      <w:marTop w:val="0"/>
      <w:marBottom w:val="0"/>
      <w:divBdr>
        <w:top w:val="none" w:sz="0" w:space="0" w:color="auto"/>
        <w:left w:val="none" w:sz="0" w:space="0" w:color="auto"/>
        <w:bottom w:val="none" w:sz="0" w:space="0" w:color="auto"/>
        <w:right w:val="none" w:sz="0" w:space="0" w:color="auto"/>
      </w:divBdr>
    </w:div>
    <w:div w:id="208037200">
      <w:bodyDiv w:val="1"/>
      <w:marLeft w:val="0"/>
      <w:marRight w:val="0"/>
      <w:marTop w:val="0"/>
      <w:marBottom w:val="0"/>
      <w:divBdr>
        <w:top w:val="none" w:sz="0" w:space="0" w:color="auto"/>
        <w:left w:val="none" w:sz="0" w:space="0" w:color="auto"/>
        <w:bottom w:val="none" w:sz="0" w:space="0" w:color="auto"/>
        <w:right w:val="none" w:sz="0" w:space="0" w:color="auto"/>
      </w:divBdr>
    </w:div>
    <w:div w:id="212618582">
      <w:bodyDiv w:val="1"/>
      <w:marLeft w:val="0"/>
      <w:marRight w:val="0"/>
      <w:marTop w:val="0"/>
      <w:marBottom w:val="0"/>
      <w:divBdr>
        <w:top w:val="none" w:sz="0" w:space="0" w:color="auto"/>
        <w:left w:val="none" w:sz="0" w:space="0" w:color="auto"/>
        <w:bottom w:val="none" w:sz="0" w:space="0" w:color="auto"/>
        <w:right w:val="none" w:sz="0" w:space="0" w:color="auto"/>
      </w:divBdr>
    </w:div>
    <w:div w:id="218594911">
      <w:bodyDiv w:val="1"/>
      <w:marLeft w:val="0"/>
      <w:marRight w:val="0"/>
      <w:marTop w:val="0"/>
      <w:marBottom w:val="0"/>
      <w:divBdr>
        <w:top w:val="none" w:sz="0" w:space="0" w:color="auto"/>
        <w:left w:val="none" w:sz="0" w:space="0" w:color="auto"/>
        <w:bottom w:val="none" w:sz="0" w:space="0" w:color="auto"/>
        <w:right w:val="none" w:sz="0" w:space="0" w:color="auto"/>
      </w:divBdr>
    </w:div>
    <w:div w:id="263920595">
      <w:bodyDiv w:val="1"/>
      <w:marLeft w:val="0"/>
      <w:marRight w:val="0"/>
      <w:marTop w:val="0"/>
      <w:marBottom w:val="0"/>
      <w:divBdr>
        <w:top w:val="none" w:sz="0" w:space="0" w:color="auto"/>
        <w:left w:val="none" w:sz="0" w:space="0" w:color="auto"/>
        <w:bottom w:val="none" w:sz="0" w:space="0" w:color="auto"/>
        <w:right w:val="none" w:sz="0" w:space="0" w:color="auto"/>
      </w:divBdr>
    </w:div>
    <w:div w:id="285744788">
      <w:bodyDiv w:val="1"/>
      <w:marLeft w:val="0"/>
      <w:marRight w:val="0"/>
      <w:marTop w:val="0"/>
      <w:marBottom w:val="0"/>
      <w:divBdr>
        <w:top w:val="none" w:sz="0" w:space="0" w:color="auto"/>
        <w:left w:val="none" w:sz="0" w:space="0" w:color="auto"/>
        <w:bottom w:val="none" w:sz="0" w:space="0" w:color="auto"/>
        <w:right w:val="none" w:sz="0" w:space="0" w:color="auto"/>
      </w:divBdr>
    </w:div>
    <w:div w:id="308100540">
      <w:bodyDiv w:val="1"/>
      <w:marLeft w:val="0"/>
      <w:marRight w:val="0"/>
      <w:marTop w:val="0"/>
      <w:marBottom w:val="0"/>
      <w:divBdr>
        <w:top w:val="none" w:sz="0" w:space="0" w:color="auto"/>
        <w:left w:val="none" w:sz="0" w:space="0" w:color="auto"/>
        <w:bottom w:val="none" w:sz="0" w:space="0" w:color="auto"/>
        <w:right w:val="none" w:sz="0" w:space="0" w:color="auto"/>
      </w:divBdr>
    </w:div>
    <w:div w:id="308555624">
      <w:bodyDiv w:val="1"/>
      <w:marLeft w:val="0"/>
      <w:marRight w:val="0"/>
      <w:marTop w:val="0"/>
      <w:marBottom w:val="0"/>
      <w:divBdr>
        <w:top w:val="none" w:sz="0" w:space="0" w:color="auto"/>
        <w:left w:val="none" w:sz="0" w:space="0" w:color="auto"/>
        <w:bottom w:val="none" w:sz="0" w:space="0" w:color="auto"/>
        <w:right w:val="none" w:sz="0" w:space="0" w:color="auto"/>
      </w:divBdr>
    </w:div>
    <w:div w:id="322321855">
      <w:bodyDiv w:val="1"/>
      <w:marLeft w:val="0"/>
      <w:marRight w:val="0"/>
      <w:marTop w:val="0"/>
      <w:marBottom w:val="0"/>
      <w:divBdr>
        <w:top w:val="none" w:sz="0" w:space="0" w:color="auto"/>
        <w:left w:val="none" w:sz="0" w:space="0" w:color="auto"/>
        <w:bottom w:val="none" w:sz="0" w:space="0" w:color="auto"/>
        <w:right w:val="none" w:sz="0" w:space="0" w:color="auto"/>
      </w:divBdr>
    </w:div>
    <w:div w:id="324864006">
      <w:bodyDiv w:val="1"/>
      <w:marLeft w:val="0"/>
      <w:marRight w:val="0"/>
      <w:marTop w:val="0"/>
      <w:marBottom w:val="0"/>
      <w:divBdr>
        <w:top w:val="none" w:sz="0" w:space="0" w:color="auto"/>
        <w:left w:val="none" w:sz="0" w:space="0" w:color="auto"/>
        <w:bottom w:val="none" w:sz="0" w:space="0" w:color="auto"/>
        <w:right w:val="none" w:sz="0" w:space="0" w:color="auto"/>
      </w:divBdr>
    </w:div>
    <w:div w:id="351418001">
      <w:bodyDiv w:val="1"/>
      <w:marLeft w:val="0"/>
      <w:marRight w:val="0"/>
      <w:marTop w:val="0"/>
      <w:marBottom w:val="0"/>
      <w:divBdr>
        <w:top w:val="none" w:sz="0" w:space="0" w:color="auto"/>
        <w:left w:val="none" w:sz="0" w:space="0" w:color="auto"/>
        <w:bottom w:val="none" w:sz="0" w:space="0" w:color="auto"/>
        <w:right w:val="none" w:sz="0" w:space="0" w:color="auto"/>
      </w:divBdr>
    </w:div>
    <w:div w:id="359816518">
      <w:bodyDiv w:val="1"/>
      <w:marLeft w:val="0"/>
      <w:marRight w:val="0"/>
      <w:marTop w:val="0"/>
      <w:marBottom w:val="0"/>
      <w:divBdr>
        <w:top w:val="none" w:sz="0" w:space="0" w:color="auto"/>
        <w:left w:val="none" w:sz="0" w:space="0" w:color="auto"/>
        <w:bottom w:val="none" w:sz="0" w:space="0" w:color="auto"/>
        <w:right w:val="none" w:sz="0" w:space="0" w:color="auto"/>
      </w:divBdr>
    </w:div>
    <w:div w:id="373702385">
      <w:bodyDiv w:val="1"/>
      <w:marLeft w:val="0"/>
      <w:marRight w:val="0"/>
      <w:marTop w:val="0"/>
      <w:marBottom w:val="0"/>
      <w:divBdr>
        <w:top w:val="none" w:sz="0" w:space="0" w:color="auto"/>
        <w:left w:val="none" w:sz="0" w:space="0" w:color="auto"/>
        <w:bottom w:val="none" w:sz="0" w:space="0" w:color="auto"/>
        <w:right w:val="none" w:sz="0" w:space="0" w:color="auto"/>
      </w:divBdr>
    </w:div>
    <w:div w:id="377585318">
      <w:bodyDiv w:val="1"/>
      <w:marLeft w:val="0"/>
      <w:marRight w:val="0"/>
      <w:marTop w:val="0"/>
      <w:marBottom w:val="0"/>
      <w:divBdr>
        <w:top w:val="none" w:sz="0" w:space="0" w:color="auto"/>
        <w:left w:val="none" w:sz="0" w:space="0" w:color="auto"/>
        <w:bottom w:val="none" w:sz="0" w:space="0" w:color="auto"/>
        <w:right w:val="none" w:sz="0" w:space="0" w:color="auto"/>
      </w:divBdr>
    </w:div>
    <w:div w:id="414282887">
      <w:bodyDiv w:val="1"/>
      <w:marLeft w:val="0"/>
      <w:marRight w:val="0"/>
      <w:marTop w:val="0"/>
      <w:marBottom w:val="0"/>
      <w:divBdr>
        <w:top w:val="none" w:sz="0" w:space="0" w:color="auto"/>
        <w:left w:val="none" w:sz="0" w:space="0" w:color="auto"/>
        <w:bottom w:val="none" w:sz="0" w:space="0" w:color="auto"/>
        <w:right w:val="none" w:sz="0" w:space="0" w:color="auto"/>
      </w:divBdr>
    </w:div>
    <w:div w:id="430047799">
      <w:bodyDiv w:val="1"/>
      <w:marLeft w:val="0"/>
      <w:marRight w:val="0"/>
      <w:marTop w:val="0"/>
      <w:marBottom w:val="0"/>
      <w:divBdr>
        <w:top w:val="none" w:sz="0" w:space="0" w:color="auto"/>
        <w:left w:val="none" w:sz="0" w:space="0" w:color="auto"/>
        <w:bottom w:val="none" w:sz="0" w:space="0" w:color="auto"/>
        <w:right w:val="none" w:sz="0" w:space="0" w:color="auto"/>
      </w:divBdr>
    </w:div>
    <w:div w:id="449668677">
      <w:bodyDiv w:val="1"/>
      <w:marLeft w:val="0"/>
      <w:marRight w:val="0"/>
      <w:marTop w:val="0"/>
      <w:marBottom w:val="0"/>
      <w:divBdr>
        <w:top w:val="none" w:sz="0" w:space="0" w:color="auto"/>
        <w:left w:val="none" w:sz="0" w:space="0" w:color="auto"/>
        <w:bottom w:val="none" w:sz="0" w:space="0" w:color="auto"/>
        <w:right w:val="none" w:sz="0" w:space="0" w:color="auto"/>
      </w:divBdr>
    </w:div>
    <w:div w:id="450982487">
      <w:bodyDiv w:val="1"/>
      <w:marLeft w:val="0"/>
      <w:marRight w:val="0"/>
      <w:marTop w:val="0"/>
      <w:marBottom w:val="0"/>
      <w:divBdr>
        <w:top w:val="none" w:sz="0" w:space="0" w:color="auto"/>
        <w:left w:val="none" w:sz="0" w:space="0" w:color="auto"/>
        <w:bottom w:val="none" w:sz="0" w:space="0" w:color="auto"/>
        <w:right w:val="none" w:sz="0" w:space="0" w:color="auto"/>
      </w:divBdr>
    </w:div>
    <w:div w:id="459884700">
      <w:bodyDiv w:val="1"/>
      <w:marLeft w:val="0"/>
      <w:marRight w:val="0"/>
      <w:marTop w:val="0"/>
      <w:marBottom w:val="0"/>
      <w:divBdr>
        <w:top w:val="none" w:sz="0" w:space="0" w:color="auto"/>
        <w:left w:val="none" w:sz="0" w:space="0" w:color="auto"/>
        <w:bottom w:val="none" w:sz="0" w:space="0" w:color="auto"/>
        <w:right w:val="none" w:sz="0" w:space="0" w:color="auto"/>
      </w:divBdr>
    </w:div>
    <w:div w:id="460927340">
      <w:bodyDiv w:val="1"/>
      <w:marLeft w:val="0"/>
      <w:marRight w:val="0"/>
      <w:marTop w:val="0"/>
      <w:marBottom w:val="0"/>
      <w:divBdr>
        <w:top w:val="none" w:sz="0" w:space="0" w:color="auto"/>
        <w:left w:val="none" w:sz="0" w:space="0" w:color="auto"/>
        <w:bottom w:val="none" w:sz="0" w:space="0" w:color="auto"/>
        <w:right w:val="none" w:sz="0" w:space="0" w:color="auto"/>
      </w:divBdr>
    </w:div>
    <w:div w:id="472915422">
      <w:bodyDiv w:val="1"/>
      <w:marLeft w:val="0"/>
      <w:marRight w:val="0"/>
      <w:marTop w:val="0"/>
      <w:marBottom w:val="0"/>
      <w:divBdr>
        <w:top w:val="none" w:sz="0" w:space="0" w:color="auto"/>
        <w:left w:val="none" w:sz="0" w:space="0" w:color="auto"/>
        <w:bottom w:val="none" w:sz="0" w:space="0" w:color="auto"/>
        <w:right w:val="none" w:sz="0" w:space="0" w:color="auto"/>
      </w:divBdr>
      <w:divsChild>
        <w:div w:id="148720065">
          <w:blockQuote w:val="1"/>
          <w:marLeft w:val="720"/>
          <w:marRight w:val="720"/>
          <w:marTop w:val="100"/>
          <w:marBottom w:val="100"/>
          <w:divBdr>
            <w:top w:val="none" w:sz="0" w:space="0" w:color="auto"/>
            <w:left w:val="none" w:sz="0" w:space="0" w:color="auto"/>
            <w:bottom w:val="none" w:sz="0" w:space="0" w:color="auto"/>
            <w:right w:val="none" w:sz="0" w:space="0" w:color="auto"/>
          </w:divBdr>
        </w:div>
        <w:div w:id="159125785">
          <w:blockQuote w:val="1"/>
          <w:marLeft w:val="720"/>
          <w:marRight w:val="720"/>
          <w:marTop w:val="100"/>
          <w:marBottom w:val="100"/>
          <w:divBdr>
            <w:top w:val="none" w:sz="0" w:space="0" w:color="auto"/>
            <w:left w:val="none" w:sz="0" w:space="0" w:color="auto"/>
            <w:bottom w:val="none" w:sz="0" w:space="0" w:color="auto"/>
            <w:right w:val="none" w:sz="0" w:space="0" w:color="auto"/>
          </w:divBdr>
        </w:div>
        <w:div w:id="372317437">
          <w:blockQuote w:val="1"/>
          <w:marLeft w:val="720"/>
          <w:marRight w:val="720"/>
          <w:marTop w:val="100"/>
          <w:marBottom w:val="100"/>
          <w:divBdr>
            <w:top w:val="none" w:sz="0" w:space="0" w:color="auto"/>
            <w:left w:val="none" w:sz="0" w:space="0" w:color="auto"/>
            <w:bottom w:val="none" w:sz="0" w:space="0" w:color="auto"/>
            <w:right w:val="none" w:sz="0" w:space="0" w:color="auto"/>
          </w:divBdr>
        </w:div>
        <w:div w:id="914128525">
          <w:blockQuote w:val="1"/>
          <w:marLeft w:val="720"/>
          <w:marRight w:val="720"/>
          <w:marTop w:val="100"/>
          <w:marBottom w:val="100"/>
          <w:divBdr>
            <w:top w:val="none" w:sz="0" w:space="0" w:color="auto"/>
            <w:left w:val="none" w:sz="0" w:space="0" w:color="auto"/>
            <w:bottom w:val="none" w:sz="0" w:space="0" w:color="auto"/>
            <w:right w:val="none" w:sz="0" w:space="0" w:color="auto"/>
          </w:divBdr>
        </w:div>
        <w:div w:id="1811089128">
          <w:blockQuote w:val="1"/>
          <w:marLeft w:val="720"/>
          <w:marRight w:val="720"/>
          <w:marTop w:val="100"/>
          <w:marBottom w:val="100"/>
          <w:divBdr>
            <w:top w:val="none" w:sz="0" w:space="0" w:color="auto"/>
            <w:left w:val="none" w:sz="0" w:space="0" w:color="auto"/>
            <w:bottom w:val="none" w:sz="0" w:space="0" w:color="auto"/>
            <w:right w:val="none" w:sz="0" w:space="0" w:color="auto"/>
          </w:divBdr>
        </w:div>
        <w:div w:id="208321224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79732505">
      <w:bodyDiv w:val="1"/>
      <w:marLeft w:val="0"/>
      <w:marRight w:val="0"/>
      <w:marTop w:val="0"/>
      <w:marBottom w:val="0"/>
      <w:divBdr>
        <w:top w:val="none" w:sz="0" w:space="0" w:color="auto"/>
        <w:left w:val="none" w:sz="0" w:space="0" w:color="auto"/>
        <w:bottom w:val="none" w:sz="0" w:space="0" w:color="auto"/>
        <w:right w:val="none" w:sz="0" w:space="0" w:color="auto"/>
      </w:divBdr>
    </w:div>
    <w:div w:id="483157564">
      <w:bodyDiv w:val="1"/>
      <w:marLeft w:val="0"/>
      <w:marRight w:val="0"/>
      <w:marTop w:val="0"/>
      <w:marBottom w:val="0"/>
      <w:divBdr>
        <w:top w:val="none" w:sz="0" w:space="0" w:color="auto"/>
        <w:left w:val="none" w:sz="0" w:space="0" w:color="auto"/>
        <w:bottom w:val="none" w:sz="0" w:space="0" w:color="auto"/>
        <w:right w:val="none" w:sz="0" w:space="0" w:color="auto"/>
      </w:divBdr>
    </w:div>
    <w:div w:id="488137291">
      <w:bodyDiv w:val="1"/>
      <w:marLeft w:val="0"/>
      <w:marRight w:val="0"/>
      <w:marTop w:val="0"/>
      <w:marBottom w:val="0"/>
      <w:divBdr>
        <w:top w:val="none" w:sz="0" w:space="0" w:color="auto"/>
        <w:left w:val="none" w:sz="0" w:space="0" w:color="auto"/>
        <w:bottom w:val="none" w:sz="0" w:space="0" w:color="auto"/>
        <w:right w:val="none" w:sz="0" w:space="0" w:color="auto"/>
      </w:divBdr>
    </w:div>
    <w:div w:id="494615689">
      <w:bodyDiv w:val="1"/>
      <w:marLeft w:val="0"/>
      <w:marRight w:val="0"/>
      <w:marTop w:val="0"/>
      <w:marBottom w:val="0"/>
      <w:divBdr>
        <w:top w:val="none" w:sz="0" w:space="0" w:color="auto"/>
        <w:left w:val="none" w:sz="0" w:space="0" w:color="auto"/>
        <w:bottom w:val="none" w:sz="0" w:space="0" w:color="auto"/>
        <w:right w:val="none" w:sz="0" w:space="0" w:color="auto"/>
      </w:divBdr>
    </w:div>
    <w:div w:id="494759232">
      <w:bodyDiv w:val="1"/>
      <w:marLeft w:val="0"/>
      <w:marRight w:val="0"/>
      <w:marTop w:val="0"/>
      <w:marBottom w:val="0"/>
      <w:divBdr>
        <w:top w:val="none" w:sz="0" w:space="0" w:color="auto"/>
        <w:left w:val="none" w:sz="0" w:space="0" w:color="auto"/>
        <w:bottom w:val="none" w:sz="0" w:space="0" w:color="auto"/>
        <w:right w:val="none" w:sz="0" w:space="0" w:color="auto"/>
      </w:divBdr>
    </w:div>
    <w:div w:id="506140117">
      <w:bodyDiv w:val="1"/>
      <w:marLeft w:val="0"/>
      <w:marRight w:val="0"/>
      <w:marTop w:val="0"/>
      <w:marBottom w:val="0"/>
      <w:divBdr>
        <w:top w:val="none" w:sz="0" w:space="0" w:color="auto"/>
        <w:left w:val="none" w:sz="0" w:space="0" w:color="auto"/>
        <w:bottom w:val="none" w:sz="0" w:space="0" w:color="auto"/>
        <w:right w:val="none" w:sz="0" w:space="0" w:color="auto"/>
      </w:divBdr>
    </w:div>
    <w:div w:id="523984845">
      <w:bodyDiv w:val="1"/>
      <w:marLeft w:val="0"/>
      <w:marRight w:val="0"/>
      <w:marTop w:val="0"/>
      <w:marBottom w:val="0"/>
      <w:divBdr>
        <w:top w:val="none" w:sz="0" w:space="0" w:color="auto"/>
        <w:left w:val="none" w:sz="0" w:space="0" w:color="auto"/>
        <w:bottom w:val="none" w:sz="0" w:space="0" w:color="auto"/>
        <w:right w:val="none" w:sz="0" w:space="0" w:color="auto"/>
      </w:divBdr>
    </w:div>
    <w:div w:id="525362978">
      <w:bodyDiv w:val="1"/>
      <w:marLeft w:val="0"/>
      <w:marRight w:val="0"/>
      <w:marTop w:val="0"/>
      <w:marBottom w:val="0"/>
      <w:divBdr>
        <w:top w:val="none" w:sz="0" w:space="0" w:color="auto"/>
        <w:left w:val="none" w:sz="0" w:space="0" w:color="auto"/>
        <w:bottom w:val="none" w:sz="0" w:space="0" w:color="auto"/>
        <w:right w:val="none" w:sz="0" w:space="0" w:color="auto"/>
      </w:divBdr>
      <w:divsChild>
        <w:div w:id="578684466">
          <w:blockQuote w:val="1"/>
          <w:marLeft w:val="720"/>
          <w:marRight w:val="720"/>
          <w:marTop w:val="100"/>
          <w:marBottom w:val="100"/>
          <w:divBdr>
            <w:top w:val="none" w:sz="0" w:space="0" w:color="auto"/>
            <w:left w:val="none" w:sz="0" w:space="0" w:color="auto"/>
            <w:bottom w:val="none" w:sz="0" w:space="0" w:color="auto"/>
            <w:right w:val="none" w:sz="0" w:space="0" w:color="auto"/>
          </w:divBdr>
        </w:div>
        <w:div w:id="967589848">
          <w:blockQuote w:val="1"/>
          <w:marLeft w:val="720"/>
          <w:marRight w:val="720"/>
          <w:marTop w:val="100"/>
          <w:marBottom w:val="100"/>
          <w:divBdr>
            <w:top w:val="none" w:sz="0" w:space="0" w:color="auto"/>
            <w:left w:val="none" w:sz="0" w:space="0" w:color="auto"/>
            <w:bottom w:val="none" w:sz="0" w:space="0" w:color="auto"/>
            <w:right w:val="none" w:sz="0" w:space="0" w:color="auto"/>
          </w:divBdr>
        </w:div>
        <w:div w:id="1019039053">
          <w:blockQuote w:val="1"/>
          <w:marLeft w:val="720"/>
          <w:marRight w:val="720"/>
          <w:marTop w:val="100"/>
          <w:marBottom w:val="100"/>
          <w:divBdr>
            <w:top w:val="none" w:sz="0" w:space="0" w:color="auto"/>
            <w:left w:val="none" w:sz="0" w:space="0" w:color="auto"/>
            <w:bottom w:val="none" w:sz="0" w:space="0" w:color="auto"/>
            <w:right w:val="none" w:sz="0" w:space="0" w:color="auto"/>
          </w:divBdr>
        </w:div>
        <w:div w:id="1161971638">
          <w:blockQuote w:val="1"/>
          <w:marLeft w:val="720"/>
          <w:marRight w:val="720"/>
          <w:marTop w:val="100"/>
          <w:marBottom w:val="100"/>
          <w:divBdr>
            <w:top w:val="none" w:sz="0" w:space="0" w:color="auto"/>
            <w:left w:val="none" w:sz="0" w:space="0" w:color="auto"/>
            <w:bottom w:val="none" w:sz="0" w:space="0" w:color="auto"/>
            <w:right w:val="none" w:sz="0" w:space="0" w:color="auto"/>
          </w:divBdr>
        </w:div>
        <w:div w:id="1209608410">
          <w:blockQuote w:val="1"/>
          <w:marLeft w:val="720"/>
          <w:marRight w:val="720"/>
          <w:marTop w:val="100"/>
          <w:marBottom w:val="100"/>
          <w:divBdr>
            <w:top w:val="none" w:sz="0" w:space="0" w:color="auto"/>
            <w:left w:val="none" w:sz="0" w:space="0" w:color="auto"/>
            <w:bottom w:val="none" w:sz="0" w:space="0" w:color="auto"/>
            <w:right w:val="none" w:sz="0" w:space="0" w:color="auto"/>
          </w:divBdr>
        </w:div>
        <w:div w:id="181286517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35002107">
      <w:bodyDiv w:val="1"/>
      <w:marLeft w:val="0"/>
      <w:marRight w:val="0"/>
      <w:marTop w:val="0"/>
      <w:marBottom w:val="0"/>
      <w:divBdr>
        <w:top w:val="none" w:sz="0" w:space="0" w:color="auto"/>
        <w:left w:val="none" w:sz="0" w:space="0" w:color="auto"/>
        <w:bottom w:val="none" w:sz="0" w:space="0" w:color="auto"/>
        <w:right w:val="none" w:sz="0" w:space="0" w:color="auto"/>
      </w:divBdr>
    </w:div>
    <w:div w:id="552353826">
      <w:bodyDiv w:val="1"/>
      <w:marLeft w:val="0"/>
      <w:marRight w:val="0"/>
      <w:marTop w:val="0"/>
      <w:marBottom w:val="0"/>
      <w:divBdr>
        <w:top w:val="none" w:sz="0" w:space="0" w:color="auto"/>
        <w:left w:val="none" w:sz="0" w:space="0" w:color="auto"/>
        <w:bottom w:val="none" w:sz="0" w:space="0" w:color="auto"/>
        <w:right w:val="none" w:sz="0" w:space="0" w:color="auto"/>
      </w:divBdr>
    </w:div>
    <w:div w:id="553541200">
      <w:bodyDiv w:val="1"/>
      <w:marLeft w:val="0"/>
      <w:marRight w:val="0"/>
      <w:marTop w:val="0"/>
      <w:marBottom w:val="0"/>
      <w:divBdr>
        <w:top w:val="none" w:sz="0" w:space="0" w:color="auto"/>
        <w:left w:val="none" w:sz="0" w:space="0" w:color="auto"/>
        <w:bottom w:val="none" w:sz="0" w:space="0" w:color="auto"/>
        <w:right w:val="none" w:sz="0" w:space="0" w:color="auto"/>
      </w:divBdr>
    </w:div>
    <w:div w:id="572129994">
      <w:bodyDiv w:val="1"/>
      <w:marLeft w:val="0"/>
      <w:marRight w:val="0"/>
      <w:marTop w:val="0"/>
      <w:marBottom w:val="0"/>
      <w:divBdr>
        <w:top w:val="none" w:sz="0" w:space="0" w:color="auto"/>
        <w:left w:val="none" w:sz="0" w:space="0" w:color="auto"/>
        <w:bottom w:val="none" w:sz="0" w:space="0" w:color="auto"/>
        <w:right w:val="none" w:sz="0" w:space="0" w:color="auto"/>
      </w:divBdr>
    </w:div>
    <w:div w:id="573440800">
      <w:bodyDiv w:val="1"/>
      <w:marLeft w:val="0"/>
      <w:marRight w:val="0"/>
      <w:marTop w:val="0"/>
      <w:marBottom w:val="0"/>
      <w:divBdr>
        <w:top w:val="none" w:sz="0" w:space="0" w:color="auto"/>
        <w:left w:val="none" w:sz="0" w:space="0" w:color="auto"/>
        <w:bottom w:val="none" w:sz="0" w:space="0" w:color="auto"/>
        <w:right w:val="none" w:sz="0" w:space="0" w:color="auto"/>
      </w:divBdr>
    </w:div>
    <w:div w:id="575825258">
      <w:bodyDiv w:val="1"/>
      <w:marLeft w:val="0"/>
      <w:marRight w:val="0"/>
      <w:marTop w:val="0"/>
      <w:marBottom w:val="0"/>
      <w:divBdr>
        <w:top w:val="none" w:sz="0" w:space="0" w:color="auto"/>
        <w:left w:val="none" w:sz="0" w:space="0" w:color="auto"/>
        <w:bottom w:val="none" w:sz="0" w:space="0" w:color="auto"/>
        <w:right w:val="none" w:sz="0" w:space="0" w:color="auto"/>
      </w:divBdr>
    </w:div>
    <w:div w:id="578058550">
      <w:bodyDiv w:val="1"/>
      <w:marLeft w:val="0"/>
      <w:marRight w:val="0"/>
      <w:marTop w:val="0"/>
      <w:marBottom w:val="0"/>
      <w:divBdr>
        <w:top w:val="none" w:sz="0" w:space="0" w:color="auto"/>
        <w:left w:val="none" w:sz="0" w:space="0" w:color="auto"/>
        <w:bottom w:val="none" w:sz="0" w:space="0" w:color="auto"/>
        <w:right w:val="none" w:sz="0" w:space="0" w:color="auto"/>
      </w:divBdr>
    </w:div>
    <w:div w:id="580716947">
      <w:bodyDiv w:val="1"/>
      <w:marLeft w:val="0"/>
      <w:marRight w:val="0"/>
      <w:marTop w:val="0"/>
      <w:marBottom w:val="0"/>
      <w:divBdr>
        <w:top w:val="none" w:sz="0" w:space="0" w:color="auto"/>
        <w:left w:val="none" w:sz="0" w:space="0" w:color="auto"/>
        <w:bottom w:val="none" w:sz="0" w:space="0" w:color="auto"/>
        <w:right w:val="none" w:sz="0" w:space="0" w:color="auto"/>
      </w:divBdr>
    </w:div>
    <w:div w:id="592861220">
      <w:bodyDiv w:val="1"/>
      <w:marLeft w:val="0"/>
      <w:marRight w:val="0"/>
      <w:marTop w:val="0"/>
      <w:marBottom w:val="0"/>
      <w:divBdr>
        <w:top w:val="none" w:sz="0" w:space="0" w:color="auto"/>
        <w:left w:val="none" w:sz="0" w:space="0" w:color="auto"/>
        <w:bottom w:val="none" w:sz="0" w:space="0" w:color="auto"/>
        <w:right w:val="none" w:sz="0" w:space="0" w:color="auto"/>
      </w:divBdr>
    </w:div>
    <w:div w:id="594633569">
      <w:bodyDiv w:val="1"/>
      <w:marLeft w:val="0"/>
      <w:marRight w:val="0"/>
      <w:marTop w:val="0"/>
      <w:marBottom w:val="0"/>
      <w:divBdr>
        <w:top w:val="none" w:sz="0" w:space="0" w:color="auto"/>
        <w:left w:val="none" w:sz="0" w:space="0" w:color="auto"/>
        <w:bottom w:val="none" w:sz="0" w:space="0" w:color="auto"/>
        <w:right w:val="none" w:sz="0" w:space="0" w:color="auto"/>
      </w:divBdr>
    </w:div>
    <w:div w:id="599945180">
      <w:bodyDiv w:val="1"/>
      <w:marLeft w:val="0"/>
      <w:marRight w:val="0"/>
      <w:marTop w:val="0"/>
      <w:marBottom w:val="0"/>
      <w:divBdr>
        <w:top w:val="none" w:sz="0" w:space="0" w:color="auto"/>
        <w:left w:val="none" w:sz="0" w:space="0" w:color="auto"/>
        <w:bottom w:val="none" w:sz="0" w:space="0" w:color="auto"/>
        <w:right w:val="none" w:sz="0" w:space="0" w:color="auto"/>
      </w:divBdr>
    </w:div>
    <w:div w:id="608851942">
      <w:bodyDiv w:val="1"/>
      <w:marLeft w:val="0"/>
      <w:marRight w:val="0"/>
      <w:marTop w:val="0"/>
      <w:marBottom w:val="0"/>
      <w:divBdr>
        <w:top w:val="none" w:sz="0" w:space="0" w:color="auto"/>
        <w:left w:val="none" w:sz="0" w:space="0" w:color="auto"/>
        <w:bottom w:val="none" w:sz="0" w:space="0" w:color="auto"/>
        <w:right w:val="none" w:sz="0" w:space="0" w:color="auto"/>
      </w:divBdr>
    </w:div>
    <w:div w:id="615722574">
      <w:bodyDiv w:val="1"/>
      <w:marLeft w:val="0"/>
      <w:marRight w:val="0"/>
      <w:marTop w:val="0"/>
      <w:marBottom w:val="0"/>
      <w:divBdr>
        <w:top w:val="none" w:sz="0" w:space="0" w:color="auto"/>
        <w:left w:val="none" w:sz="0" w:space="0" w:color="auto"/>
        <w:bottom w:val="none" w:sz="0" w:space="0" w:color="auto"/>
        <w:right w:val="none" w:sz="0" w:space="0" w:color="auto"/>
      </w:divBdr>
    </w:div>
    <w:div w:id="632755074">
      <w:bodyDiv w:val="1"/>
      <w:marLeft w:val="0"/>
      <w:marRight w:val="0"/>
      <w:marTop w:val="0"/>
      <w:marBottom w:val="0"/>
      <w:divBdr>
        <w:top w:val="none" w:sz="0" w:space="0" w:color="auto"/>
        <w:left w:val="none" w:sz="0" w:space="0" w:color="auto"/>
        <w:bottom w:val="none" w:sz="0" w:space="0" w:color="auto"/>
        <w:right w:val="none" w:sz="0" w:space="0" w:color="auto"/>
      </w:divBdr>
    </w:div>
    <w:div w:id="695933839">
      <w:bodyDiv w:val="1"/>
      <w:marLeft w:val="0"/>
      <w:marRight w:val="0"/>
      <w:marTop w:val="0"/>
      <w:marBottom w:val="0"/>
      <w:divBdr>
        <w:top w:val="none" w:sz="0" w:space="0" w:color="auto"/>
        <w:left w:val="none" w:sz="0" w:space="0" w:color="auto"/>
        <w:bottom w:val="none" w:sz="0" w:space="0" w:color="auto"/>
        <w:right w:val="none" w:sz="0" w:space="0" w:color="auto"/>
      </w:divBdr>
    </w:div>
    <w:div w:id="739862375">
      <w:bodyDiv w:val="1"/>
      <w:marLeft w:val="0"/>
      <w:marRight w:val="0"/>
      <w:marTop w:val="0"/>
      <w:marBottom w:val="0"/>
      <w:divBdr>
        <w:top w:val="none" w:sz="0" w:space="0" w:color="auto"/>
        <w:left w:val="none" w:sz="0" w:space="0" w:color="auto"/>
        <w:bottom w:val="none" w:sz="0" w:space="0" w:color="auto"/>
        <w:right w:val="none" w:sz="0" w:space="0" w:color="auto"/>
      </w:divBdr>
    </w:div>
    <w:div w:id="740518355">
      <w:bodyDiv w:val="1"/>
      <w:marLeft w:val="0"/>
      <w:marRight w:val="0"/>
      <w:marTop w:val="0"/>
      <w:marBottom w:val="0"/>
      <w:divBdr>
        <w:top w:val="none" w:sz="0" w:space="0" w:color="auto"/>
        <w:left w:val="none" w:sz="0" w:space="0" w:color="auto"/>
        <w:bottom w:val="none" w:sz="0" w:space="0" w:color="auto"/>
        <w:right w:val="none" w:sz="0" w:space="0" w:color="auto"/>
      </w:divBdr>
    </w:div>
    <w:div w:id="755201726">
      <w:bodyDiv w:val="1"/>
      <w:marLeft w:val="0"/>
      <w:marRight w:val="0"/>
      <w:marTop w:val="0"/>
      <w:marBottom w:val="0"/>
      <w:divBdr>
        <w:top w:val="none" w:sz="0" w:space="0" w:color="auto"/>
        <w:left w:val="none" w:sz="0" w:space="0" w:color="auto"/>
        <w:bottom w:val="none" w:sz="0" w:space="0" w:color="auto"/>
        <w:right w:val="none" w:sz="0" w:space="0" w:color="auto"/>
      </w:divBdr>
    </w:div>
    <w:div w:id="768039834">
      <w:bodyDiv w:val="1"/>
      <w:marLeft w:val="0"/>
      <w:marRight w:val="0"/>
      <w:marTop w:val="0"/>
      <w:marBottom w:val="0"/>
      <w:divBdr>
        <w:top w:val="none" w:sz="0" w:space="0" w:color="auto"/>
        <w:left w:val="none" w:sz="0" w:space="0" w:color="auto"/>
        <w:bottom w:val="none" w:sz="0" w:space="0" w:color="auto"/>
        <w:right w:val="none" w:sz="0" w:space="0" w:color="auto"/>
      </w:divBdr>
    </w:div>
    <w:div w:id="790244163">
      <w:bodyDiv w:val="1"/>
      <w:marLeft w:val="0"/>
      <w:marRight w:val="0"/>
      <w:marTop w:val="0"/>
      <w:marBottom w:val="0"/>
      <w:divBdr>
        <w:top w:val="none" w:sz="0" w:space="0" w:color="auto"/>
        <w:left w:val="none" w:sz="0" w:space="0" w:color="auto"/>
        <w:bottom w:val="none" w:sz="0" w:space="0" w:color="auto"/>
        <w:right w:val="none" w:sz="0" w:space="0" w:color="auto"/>
      </w:divBdr>
    </w:div>
    <w:div w:id="813180012">
      <w:bodyDiv w:val="1"/>
      <w:marLeft w:val="0"/>
      <w:marRight w:val="0"/>
      <w:marTop w:val="0"/>
      <w:marBottom w:val="0"/>
      <w:divBdr>
        <w:top w:val="none" w:sz="0" w:space="0" w:color="auto"/>
        <w:left w:val="none" w:sz="0" w:space="0" w:color="auto"/>
        <w:bottom w:val="none" w:sz="0" w:space="0" w:color="auto"/>
        <w:right w:val="none" w:sz="0" w:space="0" w:color="auto"/>
      </w:divBdr>
    </w:div>
    <w:div w:id="853030345">
      <w:bodyDiv w:val="1"/>
      <w:marLeft w:val="0"/>
      <w:marRight w:val="0"/>
      <w:marTop w:val="0"/>
      <w:marBottom w:val="0"/>
      <w:divBdr>
        <w:top w:val="none" w:sz="0" w:space="0" w:color="auto"/>
        <w:left w:val="none" w:sz="0" w:space="0" w:color="auto"/>
        <w:bottom w:val="none" w:sz="0" w:space="0" w:color="auto"/>
        <w:right w:val="none" w:sz="0" w:space="0" w:color="auto"/>
      </w:divBdr>
    </w:div>
    <w:div w:id="854419082">
      <w:bodyDiv w:val="1"/>
      <w:marLeft w:val="0"/>
      <w:marRight w:val="0"/>
      <w:marTop w:val="0"/>
      <w:marBottom w:val="0"/>
      <w:divBdr>
        <w:top w:val="none" w:sz="0" w:space="0" w:color="auto"/>
        <w:left w:val="none" w:sz="0" w:space="0" w:color="auto"/>
        <w:bottom w:val="none" w:sz="0" w:space="0" w:color="auto"/>
        <w:right w:val="none" w:sz="0" w:space="0" w:color="auto"/>
      </w:divBdr>
    </w:div>
    <w:div w:id="855509525">
      <w:bodyDiv w:val="1"/>
      <w:marLeft w:val="0"/>
      <w:marRight w:val="0"/>
      <w:marTop w:val="0"/>
      <w:marBottom w:val="0"/>
      <w:divBdr>
        <w:top w:val="none" w:sz="0" w:space="0" w:color="auto"/>
        <w:left w:val="none" w:sz="0" w:space="0" w:color="auto"/>
        <w:bottom w:val="none" w:sz="0" w:space="0" w:color="auto"/>
        <w:right w:val="none" w:sz="0" w:space="0" w:color="auto"/>
      </w:divBdr>
    </w:div>
    <w:div w:id="873616797">
      <w:bodyDiv w:val="1"/>
      <w:marLeft w:val="0"/>
      <w:marRight w:val="0"/>
      <w:marTop w:val="0"/>
      <w:marBottom w:val="0"/>
      <w:divBdr>
        <w:top w:val="none" w:sz="0" w:space="0" w:color="auto"/>
        <w:left w:val="none" w:sz="0" w:space="0" w:color="auto"/>
        <w:bottom w:val="none" w:sz="0" w:space="0" w:color="auto"/>
        <w:right w:val="none" w:sz="0" w:space="0" w:color="auto"/>
      </w:divBdr>
    </w:div>
    <w:div w:id="887301304">
      <w:bodyDiv w:val="1"/>
      <w:marLeft w:val="0"/>
      <w:marRight w:val="0"/>
      <w:marTop w:val="0"/>
      <w:marBottom w:val="0"/>
      <w:divBdr>
        <w:top w:val="none" w:sz="0" w:space="0" w:color="auto"/>
        <w:left w:val="none" w:sz="0" w:space="0" w:color="auto"/>
        <w:bottom w:val="none" w:sz="0" w:space="0" w:color="auto"/>
        <w:right w:val="none" w:sz="0" w:space="0" w:color="auto"/>
      </w:divBdr>
    </w:div>
    <w:div w:id="907033206">
      <w:bodyDiv w:val="1"/>
      <w:marLeft w:val="0"/>
      <w:marRight w:val="0"/>
      <w:marTop w:val="0"/>
      <w:marBottom w:val="0"/>
      <w:divBdr>
        <w:top w:val="none" w:sz="0" w:space="0" w:color="auto"/>
        <w:left w:val="none" w:sz="0" w:space="0" w:color="auto"/>
        <w:bottom w:val="none" w:sz="0" w:space="0" w:color="auto"/>
        <w:right w:val="none" w:sz="0" w:space="0" w:color="auto"/>
      </w:divBdr>
    </w:div>
    <w:div w:id="930241918">
      <w:bodyDiv w:val="1"/>
      <w:marLeft w:val="0"/>
      <w:marRight w:val="0"/>
      <w:marTop w:val="0"/>
      <w:marBottom w:val="0"/>
      <w:divBdr>
        <w:top w:val="none" w:sz="0" w:space="0" w:color="auto"/>
        <w:left w:val="none" w:sz="0" w:space="0" w:color="auto"/>
        <w:bottom w:val="none" w:sz="0" w:space="0" w:color="auto"/>
        <w:right w:val="none" w:sz="0" w:space="0" w:color="auto"/>
      </w:divBdr>
      <w:divsChild>
        <w:div w:id="111556553">
          <w:marLeft w:val="0"/>
          <w:marRight w:val="0"/>
          <w:marTop w:val="0"/>
          <w:marBottom w:val="0"/>
          <w:divBdr>
            <w:top w:val="none" w:sz="0" w:space="0" w:color="auto"/>
            <w:left w:val="none" w:sz="0" w:space="0" w:color="auto"/>
            <w:bottom w:val="none" w:sz="0" w:space="0" w:color="auto"/>
            <w:right w:val="none" w:sz="0" w:space="0" w:color="auto"/>
          </w:divBdr>
          <w:divsChild>
            <w:div w:id="1961835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3900037">
      <w:bodyDiv w:val="1"/>
      <w:marLeft w:val="0"/>
      <w:marRight w:val="0"/>
      <w:marTop w:val="0"/>
      <w:marBottom w:val="0"/>
      <w:divBdr>
        <w:top w:val="none" w:sz="0" w:space="0" w:color="auto"/>
        <w:left w:val="none" w:sz="0" w:space="0" w:color="auto"/>
        <w:bottom w:val="none" w:sz="0" w:space="0" w:color="auto"/>
        <w:right w:val="none" w:sz="0" w:space="0" w:color="auto"/>
      </w:divBdr>
    </w:div>
    <w:div w:id="955870188">
      <w:bodyDiv w:val="1"/>
      <w:marLeft w:val="0"/>
      <w:marRight w:val="0"/>
      <w:marTop w:val="0"/>
      <w:marBottom w:val="0"/>
      <w:divBdr>
        <w:top w:val="none" w:sz="0" w:space="0" w:color="auto"/>
        <w:left w:val="none" w:sz="0" w:space="0" w:color="auto"/>
        <w:bottom w:val="none" w:sz="0" w:space="0" w:color="auto"/>
        <w:right w:val="none" w:sz="0" w:space="0" w:color="auto"/>
      </w:divBdr>
    </w:div>
    <w:div w:id="961572368">
      <w:bodyDiv w:val="1"/>
      <w:marLeft w:val="0"/>
      <w:marRight w:val="0"/>
      <w:marTop w:val="0"/>
      <w:marBottom w:val="0"/>
      <w:divBdr>
        <w:top w:val="none" w:sz="0" w:space="0" w:color="auto"/>
        <w:left w:val="none" w:sz="0" w:space="0" w:color="auto"/>
        <w:bottom w:val="none" w:sz="0" w:space="0" w:color="auto"/>
        <w:right w:val="none" w:sz="0" w:space="0" w:color="auto"/>
      </w:divBdr>
    </w:div>
    <w:div w:id="970137571">
      <w:bodyDiv w:val="1"/>
      <w:marLeft w:val="0"/>
      <w:marRight w:val="0"/>
      <w:marTop w:val="0"/>
      <w:marBottom w:val="0"/>
      <w:divBdr>
        <w:top w:val="none" w:sz="0" w:space="0" w:color="auto"/>
        <w:left w:val="none" w:sz="0" w:space="0" w:color="auto"/>
        <w:bottom w:val="none" w:sz="0" w:space="0" w:color="auto"/>
        <w:right w:val="none" w:sz="0" w:space="0" w:color="auto"/>
      </w:divBdr>
    </w:div>
    <w:div w:id="977998868">
      <w:bodyDiv w:val="1"/>
      <w:marLeft w:val="0"/>
      <w:marRight w:val="0"/>
      <w:marTop w:val="0"/>
      <w:marBottom w:val="0"/>
      <w:divBdr>
        <w:top w:val="none" w:sz="0" w:space="0" w:color="auto"/>
        <w:left w:val="none" w:sz="0" w:space="0" w:color="auto"/>
        <w:bottom w:val="none" w:sz="0" w:space="0" w:color="auto"/>
        <w:right w:val="none" w:sz="0" w:space="0" w:color="auto"/>
      </w:divBdr>
    </w:div>
    <w:div w:id="1008749497">
      <w:bodyDiv w:val="1"/>
      <w:marLeft w:val="0"/>
      <w:marRight w:val="0"/>
      <w:marTop w:val="0"/>
      <w:marBottom w:val="0"/>
      <w:divBdr>
        <w:top w:val="none" w:sz="0" w:space="0" w:color="auto"/>
        <w:left w:val="none" w:sz="0" w:space="0" w:color="auto"/>
        <w:bottom w:val="none" w:sz="0" w:space="0" w:color="auto"/>
        <w:right w:val="none" w:sz="0" w:space="0" w:color="auto"/>
      </w:divBdr>
    </w:div>
    <w:div w:id="1062601571">
      <w:bodyDiv w:val="1"/>
      <w:marLeft w:val="0"/>
      <w:marRight w:val="0"/>
      <w:marTop w:val="0"/>
      <w:marBottom w:val="0"/>
      <w:divBdr>
        <w:top w:val="none" w:sz="0" w:space="0" w:color="auto"/>
        <w:left w:val="none" w:sz="0" w:space="0" w:color="auto"/>
        <w:bottom w:val="none" w:sz="0" w:space="0" w:color="auto"/>
        <w:right w:val="none" w:sz="0" w:space="0" w:color="auto"/>
      </w:divBdr>
    </w:div>
    <w:div w:id="1067995888">
      <w:bodyDiv w:val="1"/>
      <w:marLeft w:val="0"/>
      <w:marRight w:val="0"/>
      <w:marTop w:val="0"/>
      <w:marBottom w:val="0"/>
      <w:divBdr>
        <w:top w:val="none" w:sz="0" w:space="0" w:color="auto"/>
        <w:left w:val="none" w:sz="0" w:space="0" w:color="auto"/>
        <w:bottom w:val="none" w:sz="0" w:space="0" w:color="auto"/>
        <w:right w:val="none" w:sz="0" w:space="0" w:color="auto"/>
      </w:divBdr>
    </w:div>
    <w:div w:id="1092160388">
      <w:bodyDiv w:val="1"/>
      <w:marLeft w:val="0"/>
      <w:marRight w:val="0"/>
      <w:marTop w:val="0"/>
      <w:marBottom w:val="0"/>
      <w:divBdr>
        <w:top w:val="none" w:sz="0" w:space="0" w:color="auto"/>
        <w:left w:val="none" w:sz="0" w:space="0" w:color="auto"/>
        <w:bottom w:val="none" w:sz="0" w:space="0" w:color="auto"/>
        <w:right w:val="none" w:sz="0" w:space="0" w:color="auto"/>
      </w:divBdr>
    </w:div>
    <w:div w:id="1097797637">
      <w:bodyDiv w:val="1"/>
      <w:marLeft w:val="0"/>
      <w:marRight w:val="0"/>
      <w:marTop w:val="0"/>
      <w:marBottom w:val="0"/>
      <w:divBdr>
        <w:top w:val="none" w:sz="0" w:space="0" w:color="auto"/>
        <w:left w:val="none" w:sz="0" w:space="0" w:color="auto"/>
        <w:bottom w:val="none" w:sz="0" w:space="0" w:color="auto"/>
        <w:right w:val="none" w:sz="0" w:space="0" w:color="auto"/>
      </w:divBdr>
    </w:div>
    <w:div w:id="1122071684">
      <w:bodyDiv w:val="1"/>
      <w:marLeft w:val="0"/>
      <w:marRight w:val="0"/>
      <w:marTop w:val="0"/>
      <w:marBottom w:val="0"/>
      <w:divBdr>
        <w:top w:val="none" w:sz="0" w:space="0" w:color="auto"/>
        <w:left w:val="none" w:sz="0" w:space="0" w:color="auto"/>
        <w:bottom w:val="none" w:sz="0" w:space="0" w:color="auto"/>
        <w:right w:val="none" w:sz="0" w:space="0" w:color="auto"/>
      </w:divBdr>
    </w:div>
    <w:div w:id="1136408993">
      <w:bodyDiv w:val="1"/>
      <w:marLeft w:val="0"/>
      <w:marRight w:val="0"/>
      <w:marTop w:val="0"/>
      <w:marBottom w:val="0"/>
      <w:divBdr>
        <w:top w:val="none" w:sz="0" w:space="0" w:color="auto"/>
        <w:left w:val="none" w:sz="0" w:space="0" w:color="auto"/>
        <w:bottom w:val="none" w:sz="0" w:space="0" w:color="auto"/>
        <w:right w:val="none" w:sz="0" w:space="0" w:color="auto"/>
      </w:divBdr>
    </w:div>
    <w:div w:id="1147867146">
      <w:bodyDiv w:val="1"/>
      <w:marLeft w:val="0"/>
      <w:marRight w:val="0"/>
      <w:marTop w:val="0"/>
      <w:marBottom w:val="0"/>
      <w:divBdr>
        <w:top w:val="none" w:sz="0" w:space="0" w:color="auto"/>
        <w:left w:val="none" w:sz="0" w:space="0" w:color="auto"/>
        <w:bottom w:val="none" w:sz="0" w:space="0" w:color="auto"/>
        <w:right w:val="none" w:sz="0" w:space="0" w:color="auto"/>
      </w:divBdr>
    </w:div>
    <w:div w:id="1166436299">
      <w:bodyDiv w:val="1"/>
      <w:marLeft w:val="0"/>
      <w:marRight w:val="0"/>
      <w:marTop w:val="0"/>
      <w:marBottom w:val="0"/>
      <w:divBdr>
        <w:top w:val="none" w:sz="0" w:space="0" w:color="auto"/>
        <w:left w:val="none" w:sz="0" w:space="0" w:color="auto"/>
        <w:bottom w:val="none" w:sz="0" w:space="0" w:color="auto"/>
        <w:right w:val="none" w:sz="0" w:space="0" w:color="auto"/>
      </w:divBdr>
    </w:div>
    <w:div w:id="1172185064">
      <w:bodyDiv w:val="1"/>
      <w:marLeft w:val="0"/>
      <w:marRight w:val="0"/>
      <w:marTop w:val="0"/>
      <w:marBottom w:val="0"/>
      <w:divBdr>
        <w:top w:val="none" w:sz="0" w:space="0" w:color="auto"/>
        <w:left w:val="none" w:sz="0" w:space="0" w:color="auto"/>
        <w:bottom w:val="none" w:sz="0" w:space="0" w:color="auto"/>
        <w:right w:val="none" w:sz="0" w:space="0" w:color="auto"/>
      </w:divBdr>
    </w:div>
    <w:div w:id="1178345509">
      <w:bodyDiv w:val="1"/>
      <w:marLeft w:val="0"/>
      <w:marRight w:val="0"/>
      <w:marTop w:val="0"/>
      <w:marBottom w:val="0"/>
      <w:divBdr>
        <w:top w:val="none" w:sz="0" w:space="0" w:color="auto"/>
        <w:left w:val="none" w:sz="0" w:space="0" w:color="auto"/>
        <w:bottom w:val="none" w:sz="0" w:space="0" w:color="auto"/>
        <w:right w:val="none" w:sz="0" w:space="0" w:color="auto"/>
      </w:divBdr>
    </w:div>
    <w:div w:id="1188062030">
      <w:bodyDiv w:val="1"/>
      <w:marLeft w:val="0"/>
      <w:marRight w:val="0"/>
      <w:marTop w:val="0"/>
      <w:marBottom w:val="0"/>
      <w:divBdr>
        <w:top w:val="none" w:sz="0" w:space="0" w:color="auto"/>
        <w:left w:val="none" w:sz="0" w:space="0" w:color="auto"/>
        <w:bottom w:val="none" w:sz="0" w:space="0" w:color="auto"/>
        <w:right w:val="none" w:sz="0" w:space="0" w:color="auto"/>
      </w:divBdr>
    </w:div>
    <w:div w:id="1202520355">
      <w:bodyDiv w:val="1"/>
      <w:marLeft w:val="0"/>
      <w:marRight w:val="0"/>
      <w:marTop w:val="0"/>
      <w:marBottom w:val="0"/>
      <w:divBdr>
        <w:top w:val="none" w:sz="0" w:space="0" w:color="auto"/>
        <w:left w:val="none" w:sz="0" w:space="0" w:color="auto"/>
        <w:bottom w:val="none" w:sz="0" w:space="0" w:color="auto"/>
        <w:right w:val="none" w:sz="0" w:space="0" w:color="auto"/>
      </w:divBdr>
    </w:div>
    <w:div w:id="1220363435">
      <w:bodyDiv w:val="1"/>
      <w:marLeft w:val="0"/>
      <w:marRight w:val="0"/>
      <w:marTop w:val="0"/>
      <w:marBottom w:val="0"/>
      <w:divBdr>
        <w:top w:val="none" w:sz="0" w:space="0" w:color="auto"/>
        <w:left w:val="none" w:sz="0" w:space="0" w:color="auto"/>
        <w:bottom w:val="none" w:sz="0" w:space="0" w:color="auto"/>
        <w:right w:val="none" w:sz="0" w:space="0" w:color="auto"/>
      </w:divBdr>
    </w:div>
    <w:div w:id="1227689092">
      <w:bodyDiv w:val="1"/>
      <w:marLeft w:val="0"/>
      <w:marRight w:val="0"/>
      <w:marTop w:val="0"/>
      <w:marBottom w:val="0"/>
      <w:divBdr>
        <w:top w:val="none" w:sz="0" w:space="0" w:color="auto"/>
        <w:left w:val="none" w:sz="0" w:space="0" w:color="auto"/>
        <w:bottom w:val="none" w:sz="0" w:space="0" w:color="auto"/>
        <w:right w:val="none" w:sz="0" w:space="0" w:color="auto"/>
      </w:divBdr>
    </w:div>
    <w:div w:id="1229726604">
      <w:bodyDiv w:val="1"/>
      <w:marLeft w:val="0"/>
      <w:marRight w:val="0"/>
      <w:marTop w:val="0"/>
      <w:marBottom w:val="0"/>
      <w:divBdr>
        <w:top w:val="none" w:sz="0" w:space="0" w:color="auto"/>
        <w:left w:val="none" w:sz="0" w:space="0" w:color="auto"/>
        <w:bottom w:val="none" w:sz="0" w:space="0" w:color="auto"/>
        <w:right w:val="none" w:sz="0" w:space="0" w:color="auto"/>
      </w:divBdr>
    </w:div>
    <w:div w:id="1256399383">
      <w:bodyDiv w:val="1"/>
      <w:marLeft w:val="0"/>
      <w:marRight w:val="0"/>
      <w:marTop w:val="0"/>
      <w:marBottom w:val="0"/>
      <w:divBdr>
        <w:top w:val="none" w:sz="0" w:space="0" w:color="auto"/>
        <w:left w:val="none" w:sz="0" w:space="0" w:color="auto"/>
        <w:bottom w:val="none" w:sz="0" w:space="0" w:color="auto"/>
        <w:right w:val="none" w:sz="0" w:space="0" w:color="auto"/>
      </w:divBdr>
    </w:div>
    <w:div w:id="1269778811">
      <w:bodyDiv w:val="1"/>
      <w:marLeft w:val="0"/>
      <w:marRight w:val="0"/>
      <w:marTop w:val="0"/>
      <w:marBottom w:val="0"/>
      <w:divBdr>
        <w:top w:val="none" w:sz="0" w:space="0" w:color="auto"/>
        <w:left w:val="none" w:sz="0" w:space="0" w:color="auto"/>
        <w:bottom w:val="none" w:sz="0" w:space="0" w:color="auto"/>
        <w:right w:val="none" w:sz="0" w:space="0" w:color="auto"/>
      </w:divBdr>
    </w:div>
    <w:div w:id="1286883987">
      <w:bodyDiv w:val="1"/>
      <w:marLeft w:val="0"/>
      <w:marRight w:val="0"/>
      <w:marTop w:val="0"/>
      <w:marBottom w:val="0"/>
      <w:divBdr>
        <w:top w:val="none" w:sz="0" w:space="0" w:color="auto"/>
        <w:left w:val="none" w:sz="0" w:space="0" w:color="auto"/>
        <w:bottom w:val="none" w:sz="0" w:space="0" w:color="auto"/>
        <w:right w:val="none" w:sz="0" w:space="0" w:color="auto"/>
      </w:divBdr>
    </w:div>
    <w:div w:id="1329476517">
      <w:bodyDiv w:val="1"/>
      <w:marLeft w:val="0"/>
      <w:marRight w:val="0"/>
      <w:marTop w:val="0"/>
      <w:marBottom w:val="0"/>
      <w:divBdr>
        <w:top w:val="none" w:sz="0" w:space="0" w:color="auto"/>
        <w:left w:val="none" w:sz="0" w:space="0" w:color="auto"/>
        <w:bottom w:val="none" w:sz="0" w:space="0" w:color="auto"/>
        <w:right w:val="none" w:sz="0" w:space="0" w:color="auto"/>
      </w:divBdr>
    </w:div>
    <w:div w:id="1338196467">
      <w:bodyDiv w:val="1"/>
      <w:marLeft w:val="0"/>
      <w:marRight w:val="0"/>
      <w:marTop w:val="0"/>
      <w:marBottom w:val="0"/>
      <w:divBdr>
        <w:top w:val="none" w:sz="0" w:space="0" w:color="auto"/>
        <w:left w:val="none" w:sz="0" w:space="0" w:color="auto"/>
        <w:bottom w:val="none" w:sz="0" w:space="0" w:color="auto"/>
        <w:right w:val="none" w:sz="0" w:space="0" w:color="auto"/>
      </w:divBdr>
    </w:div>
    <w:div w:id="1362902047">
      <w:bodyDiv w:val="1"/>
      <w:marLeft w:val="0"/>
      <w:marRight w:val="0"/>
      <w:marTop w:val="0"/>
      <w:marBottom w:val="0"/>
      <w:divBdr>
        <w:top w:val="none" w:sz="0" w:space="0" w:color="auto"/>
        <w:left w:val="none" w:sz="0" w:space="0" w:color="auto"/>
        <w:bottom w:val="none" w:sz="0" w:space="0" w:color="auto"/>
        <w:right w:val="none" w:sz="0" w:space="0" w:color="auto"/>
      </w:divBdr>
    </w:div>
    <w:div w:id="1366978267">
      <w:bodyDiv w:val="1"/>
      <w:marLeft w:val="0"/>
      <w:marRight w:val="0"/>
      <w:marTop w:val="0"/>
      <w:marBottom w:val="0"/>
      <w:divBdr>
        <w:top w:val="none" w:sz="0" w:space="0" w:color="auto"/>
        <w:left w:val="none" w:sz="0" w:space="0" w:color="auto"/>
        <w:bottom w:val="none" w:sz="0" w:space="0" w:color="auto"/>
        <w:right w:val="none" w:sz="0" w:space="0" w:color="auto"/>
      </w:divBdr>
    </w:div>
    <w:div w:id="1386368426">
      <w:bodyDiv w:val="1"/>
      <w:marLeft w:val="0"/>
      <w:marRight w:val="0"/>
      <w:marTop w:val="0"/>
      <w:marBottom w:val="0"/>
      <w:divBdr>
        <w:top w:val="none" w:sz="0" w:space="0" w:color="auto"/>
        <w:left w:val="none" w:sz="0" w:space="0" w:color="auto"/>
        <w:bottom w:val="none" w:sz="0" w:space="0" w:color="auto"/>
        <w:right w:val="none" w:sz="0" w:space="0" w:color="auto"/>
      </w:divBdr>
    </w:div>
    <w:div w:id="1393698187">
      <w:bodyDiv w:val="1"/>
      <w:marLeft w:val="0"/>
      <w:marRight w:val="0"/>
      <w:marTop w:val="0"/>
      <w:marBottom w:val="0"/>
      <w:divBdr>
        <w:top w:val="none" w:sz="0" w:space="0" w:color="auto"/>
        <w:left w:val="none" w:sz="0" w:space="0" w:color="auto"/>
        <w:bottom w:val="none" w:sz="0" w:space="0" w:color="auto"/>
        <w:right w:val="none" w:sz="0" w:space="0" w:color="auto"/>
      </w:divBdr>
    </w:div>
    <w:div w:id="1422599781">
      <w:bodyDiv w:val="1"/>
      <w:marLeft w:val="0"/>
      <w:marRight w:val="0"/>
      <w:marTop w:val="0"/>
      <w:marBottom w:val="0"/>
      <w:divBdr>
        <w:top w:val="none" w:sz="0" w:space="0" w:color="auto"/>
        <w:left w:val="none" w:sz="0" w:space="0" w:color="auto"/>
        <w:bottom w:val="none" w:sz="0" w:space="0" w:color="auto"/>
        <w:right w:val="none" w:sz="0" w:space="0" w:color="auto"/>
      </w:divBdr>
    </w:div>
    <w:div w:id="1452626430">
      <w:bodyDiv w:val="1"/>
      <w:marLeft w:val="0"/>
      <w:marRight w:val="0"/>
      <w:marTop w:val="0"/>
      <w:marBottom w:val="0"/>
      <w:divBdr>
        <w:top w:val="none" w:sz="0" w:space="0" w:color="auto"/>
        <w:left w:val="none" w:sz="0" w:space="0" w:color="auto"/>
        <w:bottom w:val="none" w:sz="0" w:space="0" w:color="auto"/>
        <w:right w:val="none" w:sz="0" w:space="0" w:color="auto"/>
      </w:divBdr>
    </w:div>
    <w:div w:id="1468552519">
      <w:bodyDiv w:val="1"/>
      <w:marLeft w:val="0"/>
      <w:marRight w:val="0"/>
      <w:marTop w:val="0"/>
      <w:marBottom w:val="0"/>
      <w:divBdr>
        <w:top w:val="none" w:sz="0" w:space="0" w:color="auto"/>
        <w:left w:val="none" w:sz="0" w:space="0" w:color="auto"/>
        <w:bottom w:val="none" w:sz="0" w:space="0" w:color="auto"/>
        <w:right w:val="none" w:sz="0" w:space="0" w:color="auto"/>
      </w:divBdr>
    </w:div>
    <w:div w:id="1469280140">
      <w:bodyDiv w:val="1"/>
      <w:marLeft w:val="0"/>
      <w:marRight w:val="0"/>
      <w:marTop w:val="0"/>
      <w:marBottom w:val="0"/>
      <w:divBdr>
        <w:top w:val="none" w:sz="0" w:space="0" w:color="auto"/>
        <w:left w:val="none" w:sz="0" w:space="0" w:color="auto"/>
        <w:bottom w:val="none" w:sz="0" w:space="0" w:color="auto"/>
        <w:right w:val="none" w:sz="0" w:space="0" w:color="auto"/>
      </w:divBdr>
    </w:div>
    <w:div w:id="1516994099">
      <w:bodyDiv w:val="1"/>
      <w:marLeft w:val="0"/>
      <w:marRight w:val="0"/>
      <w:marTop w:val="0"/>
      <w:marBottom w:val="0"/>
      <w:divBdr>
        <w:top w:val="none" w:sz="0" w:space="0" w:color="auto"/>
        <w:left w:val="none" w:sz="0" w:space="0" w:color="auto"/>
        <w:bottom w:val="none" w:sz="0" w:space="0" w:color="auto"/>
        <w:right w:val="none" w:sz="0" w:space="0" w:color="auto"/>
      </w:divBdr>
    </w:div>
    <w:div w:id="1535002265">
      <w:bodyDiv w:val="1"/>
      <w:marLeft w:val="0"/>
      <w:marRight w:val="0"/>
      <w:marTop w:val="0"/>
      <w:marBottom w:val="0"/>
      <w:divBdr>
        <w:top w:val="none" w:sz="0" w:space="0" w:color="auto"/>
        <w:left w:val="none" w:sz="0" w:space="0" w:color="auto"/>
        <w:bottom w:val="none" w:sz="0" w:space="0" w:color="auto"/>
        <w:right w:val="none" w:sz="0" w:space="0" w:color="auto"/>
      </w:divBdr>
    </w:div>
    <w:div w:id="1600141325">
      <w:bodyDiv w:val="1"/>
      <w:marLeft w:val="0"/>
      <w:marRight w:val="0"/>
      <w:marTop w:val="0"/>
      <w:marBottom w:val="0"/>
      <w:divBdr>
        <w:top w:val="none" w:sz="0" w:space="0" w:color="auto"/>
        <w:left w:val="none" w:sz="0" w:space="0" w:color="auto"/>
        <w:bottom w:val="none" w:sz="0" w:space="0" w:color="auto"/>
        <w:right w:val="none" w:sz="0" w:space="0" w:color="auto"/>
      </w:divBdr>
      <w:divsChild>
        <w:div w:id="845053386">
          <w:marLeft w:val="0"/>
          <w:marRight w:val="0"/>
          <w:marTop w:val="0"/>
          <w:marBottom w:val="0"/>
          <w:divBdr>
            <w:top w:val="none" w:sz="0" w:space="0" w:color="auto"/>
            <w:left w:val="none" w:sz="0" w:space="0" w:color="auto"/>
            <w:bottom w:val="none" w:sz="0" w:space="0" w:color="auto"/>
            <w:right w:val="none" w:sz="0" w:space="0" w:color="auto"/>
          </w:divBdr>
          <w:divsChild>
            <w:div w:id="179393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0310109">
      <w:bodyDiv w:val="1"/>
      <w:marLeft w:val="0"/>
      <w:marRight w:val="0"/>
      <w:marTop w:val="0"/>
      <w:marBottom w:val="0"/>
      <w:divBdr>
        <w:top w:val="none" w:sz="0" w:space="0" w:color="auto"/>
        <w:left w:val="none" w:sz="0" w:space="0" w:color="auto"/>
        <w:bottom w:val="none" w:sz="0" w:space="0" w:color="auto"/>
        <w:right w:val="none" w:sz="0" w:space="0" w:color="auto"/>
      </w:divBdr>
    </w:div>
    <w:div w:id="1612399436">
      <w:bodyDiv w:val="1"/>
      <w:marLeft w:val="0"/>
      <w:marRight w:val="0"/>
      <w:marTop w:val="0"/>
      <w:marBottom w:val="0"/>
      <w:divBdr>
        <w:top w:val="none" w:sz="0" w:space="0" w:color="auto"/>
        <w:left w:val="none" w:sz="0" w:space="0" w:color="auto"/>
        <w:bottom w:val="none" w:sz="0" w:space="0" w:color="auto"/>
        <w:right w:val="none" w:sz="0" w:space="0" w:color="auto"/>
      </w:divBdr>
    </w:div>
    <w:div w:id="1618680112">
      <w:bodyDiv w:val="1"/>
      <w:marLeft w:val="0"/>
      <w:marRight w:val="0"/>
      <w:marTop w:val="0"/>
      <w:marBottom w:val="0"/>
      <w:divBdr>
        <w:top w:val="none" w:sz="0" w:space="0" w:color="auto"/>
        <w:left w:val="none" w:sz="0" w:space="0" w:color="auto"/>
        <w:bottom w:val="none" w:sz="0" w:space="0" w:color="auto"/>
        <w:right w:val="none" w:sz="0" w:space="0" w:color="auto"/>
      </w:divBdr>
    </w:div>
    <w:div w:id="1631782378">
      <w:bodyDiv w:val="1"/>
      <w:marLeft w:val="0"/>
      <w:marRight w:val="0"/>
      <w:marTop w:val="0"/>
      <w:marBottom w:val="0"/>
      <w:divBdr>
        <w:top w:val="none" w:sz="0" w:space="0" w:color="auto"/>
        <w:left w:val="none" w:sz="0" w:space="0" w:color="auto"/>
        <w:bottom w:val="none" w:sz="0" w:space="0" w:color="auto"/>
        <w:right w:val="none" w:sz="0" w:space="0" w:color="auto"/>
      </w:divBdr>
    </w:div>
    <w:div w:id="1648053518">
      <w:bodyDiv w:val="1"/>
      <w:marLeft w:val="0"/>
      <w:marRight w:val="0"/>
      <w:marTop w:val="0"/>
      <w:marBottom w:val="0"/>
      <w:divBdr>
        <w:top w:val="none" w:sz="0" w:space="0" w:color="auto"/>
        <w:left w:val="none" w:sz="0" w:space="0" w:color="auto"/>
        <w:bottom w:val="none" w:sz="0" w:space="0" w:color="auto"/>
        <w:right w:val="none" w:sz="0" w:space="0" w:color="auto"/>
      </w:divBdr>
    </w:div>
    <w:div w:id="1649439042">
      <w:bodyDiv w:val="1"/>
      <w:marLeft w:val="0"/>
      <w:marRight w:val="0"/>
      <w:marTop w:val="0"/>
      <w:marBottom w:val="0"/>
      <w:divBdr>
        <w:top w:val="none" w:sz="0" w:space="0" w:color="auto"/>
        <w:left w:val="none" w:sz="0" w:space="0" w:color="auto"/>
        <w:bottom w:val="none" w:sz="0" w:space="0" w:color="auto"/>
        <w:right w:val="none" w:sz="0" w:space="0" w:color="auto"/>
      </w:divBdr>
    </w:div>
    <w:div w:id="1653414046">
      <w:bodyDiv w:val="1"/>
      <w:marLeft w:val="0"/>
      <w:marRight w:val="0"/>
      <w:marTop w:val="0"/>
      <w:marBottom w:val="0"/>
      <w:divBdr>
        <w:top w:val="none" w:sz="0" w:space="0" w:color="auto"/>
        <w:left w:val="none" w:sz="0" w:space="0" w:color="auto"/>
        <w:bottom w:val="none" w:sz="0" w:space="0" w:color="auto"/>
        <w:right w:val="none" w:sz="0" w:space="0" w:color="auto"/>
      </w:divBdr>
    </w:div>
    <w:div w:id="1680502267">
      <w:bodyDiv w:val="1"/>
      <w:marLeft w:val="0"/>
      <w:marRight w:val="0"/>
      <w:marTop w:val="0"/>
      <w:marBottom w:val="0"/>
      <w:divBdr>
        <w:top w:val="none" w:sz="0" w:space="0" w:color="auto"/>
        <w:left w:val="none" w:sz="0" w:space="0" w:color="auto"/>
        <w:bottom w:val="none" w:sz="0" w:space="0" w:color="auto"/>
        <w:right w:val="none" w:sz="0" w:space="0" w:color="auto"/>
      </w:divBdr>
    </w:div>
    <w:div w:id="1693723286">
      <w:bodyDiv w:val="1"/>
      <w:marLeft w:val="0"/>
      <w:marRight w:val="0"/>
      <w:marTop w:val="0"/>
      <w:marBottom w:val="0"/>
      <w:divBdr>
        <w:top w:val="none" w:sz="0" w:space="0" w:color="auto"/>
        <w:left w:val="none" w:sz="0" w:space="0" w:color="auto"/>
        <w:bottom w:val="none" w:sz="0" w:space="0" w:color="auto"/>
        <w:right w:val="none" w:sz="0" w:space="0" w:color="auto"/>
      </w:divBdr>
    </w:div>
    <w:div w:id="1699045159">
      <w:bodyDiv w:val="1"/>
      <w:marLeft w:val="0"/>
      <w:marRight w:val="0"/>
      <w:marTop w:val="0"/>
      <w:marBottom w:val="0"/>
      <w:divBdr>
        <w:top w:val="none" w:sz="0" w:space="0" w:color="auto"/>
        <w:left w:val="none" w:sz="0" w:space="0" w:color="auto"/>
        <w:bottom w:val="none" w:sz="0" w:space="0" w:color="auto"/>
        <w:right w:val="none" w:sz="0" w:space="0" w:color="auto"/>
      </w:divBdr>
    </w:div>
    <w:div w:id="1701587980">
      <w:bodyDiv w:val="1"/>
      <w:marLeft w:val="0"/>
      <w:marRight w:val="0"/>
      <w:marTop w:val="0"/>
      <w:marBottom w:val="0"/>
      <w:divBdr>
        <w:top w:val="none" w:sz="0" w:space="0" w:color="auto"/>
        <w:left w:val="none" w:sz="0" w:space="0" w:color="auto"/>
        <w:bottom w:val="none" w:sz="0" w:space="0" w:color="auto"/>
        <w:right w:val="none" w:sz="0" w:space="0" w:color="auto"/>
      </w:divBdr>
    </w:div>
    <w:div w:id="1719233398">
      <w:bodyDiv w:val="1"/>
      <w:marLeft w:val="0"/>
      <w:marRight w:val="0"/>
      <w:marTop w:val="0"/>
      <w:marBottom w:val="0"/>
      <w:divBdr>
        <w:top w:val="none" w:sz="0" w:space="0" w:color="auto"/>
        <w:left w:val="none" w:sz="0" w:space="0" w:color="auto"/>
        <w:bottom w:val="none" w:sz="0" w:space="0" w:color="auto"/>
        <w:right w:val="none" w:sz="0" w:space="0" w:color="auto"/>
      </w:divBdr>
    </w:div>
    <w:div w:id="1734889319">
      <w:bodyDiv w:val="1"/>
      <w:marLeft w:val="0"/>
      <w:marRight w:val="0"/>
      <w:marTop w:val="0"/>
      <w:marBottom w:val="0"/>
      <w:divBdr>
        <w:top w:val="none" w:sz="0" w:space="0" w:color="auto"/>
        <w:left w:val="none" w:sz="0" w:space="0" w:color="auto"/>
        <w:bottom w:val="none" w:sz="0" w:space="0" w:color="auto"/>
        <w:right w:val="none" w:sz="0" w:space="0" w:color="auto"/>
      </w:divBdr>
    </w:div>
    <w:div w:id="1755086622">
      <w:bodyDiv w:val="1"/>
      <w:marLeft w:val="0"/>
      <w:marRight w:val="0"/>
      <w:marTop w:val="0"/>
      <w:marBottom w:val="0"/>
      <w:divBdr>
        <w:top w:val="none" w:sz="0" w:space="0" w:color="auto"/>
        <w:left w:val="none" w:sz="0" w:space="0" w:color="auto"/>
        <w:bottom w:val="none" w:sz="0" w:space="0" w:color="auto"/>
        <w:right w:val="none" w:sz="0" w:space="0" w:color="auto"/>
      </w:divBdr>
    </w:div>
    <w:div w:id="1778331165">
      <w:bodyDiv w:val="1"/>
      <w:marLeft w:val="0"/>
      <w:marRight w:val="0"/>
      <w:marTop w:val="0"/>
      <w:marBottom w:val="0"/>
      <w:divBdr>
        <w:top w:val="none" w:sz="0" w:space="0" w:color="auto"/>
        <w:left w:val="none" w:sz="0" w:space="0" w:color="auto"/>
        <w:bottom w:val="none" w:sz="0" w:space="0" w:color="auto"/>
        <w:right w:val="none" w:sz="0" w:space="0" w:color="auto"/>
      </w:divBdr>
    </w:div>
    <w:div w:id="1789658899">
      <w:bodyDiv w:val="1"/>
      <w:marLeft w:val="0"/>
      <w:marRight w:val="0"/>
      <w:marTop w:val="0"/>
      <w:marBottom w:val="0"/>
      <w:divBdr>
        <w:top w:val="none" w:sz="0" w:space="0" w:color="auto"/>
        <w:left w:val="none" w:sz="0" w:space="0" w:color="auto"/>
        <w:bottom w:val="none" w:sz="0" w:space="0" w:color="auto"/>
        <w:right w:val="none" w:sz="0" w:space="0" w:color="auto"/>
      </w:divBdr>
    </w:div>
    <w:div w:id="1815874840">
      <w:bodyDiv w:val="1"/>
      <w:marLeft w:val="0"/>
      <w:marRight w:val="0"/>
      <w:marTop w:val="0"/>
      <w:marBottom w:val="0"/>
      <w:divBdr>
        <w:top w:val="none" w:sz="0" w:space="0" w:color="auto"/>
        <w:left w:val="none" w:sz="0" w:space="0" w:color="auto"/>
        <w:bottom w:val="none" w:sz="0" w:space="0" w:color="auto"/>
        <w:right w:val="none" w:sz="0" w:space="0" w:color="auto"/>
      </w:divBdr>
    </w:div>
    <w:div w:id="1816026438">
      <w:bodyDiv w:val="1"/>
      <w:marLeft w:val="0"/>
      <w:marRight w:val="0"/>
      <w:marTop w:val="0"/>
      <w:marBottom w:val="0"/>
      <w:divBdr>
        <w:top w:val="none" w:sz="0" w:space="0" w:color="auto"/>
        <w:left w:val="none" w:sz="0" w:space="0" w:color="auto"/>
        <w:bottom w:val="none" w:sz="0" w:space="0" w:color="auto"/>
        <w:right w:val="none" w:sz="0" w:space="0" w:color="auto"/>
      </w:divBdr>
    </w:div>
    <w:div w:id="1833258925">
      <w:bodyDiv w:val="1"/>
      <w:marLeft w:val="0"/>
      <w:marRight w:val="0"/>
      <w:marTop w:val="0"/>
      <w:marBottom w:val="0"/>
      <w:divBdr>
        <w:top w:val="none" w:sz="0" w:space="0" w:color="auto"/>
        <w:left w:val="none" w:sz="0" w:space="0" w:color="auto"/>
        <w:bottom w:val="none" w:sz="0" w:space="0" w:color="auto"/>
        <w:right w:val="none" w:sz="0" w:space="0" w:color="auto"/>
      </w:divBdr>
    </w:div>
    <w:div w:id="1838419344">
      <w:bodyDiv w:val="1"/>
      <w:marLeft w:val="0"/>
      <w:marRight w:val="0"/>
      <w:marTop w:val="0"/>
      <w:marBottom w:val="0"/>
      <w:divBdr>
        <w:top w:val="none" w:sz="0" w:space="0" w:color="auto"/>
        <w:left w:val="none" w:sz="0" w:space="0" w:color="auto"/>
        <w:bottom w:val="none" w:sz="0" w:space="0" w:color="auto"/>
        <w:right w:val="none" w:sz="0" w:space="0" w:color="auto"/>
      </w:divBdr>
    </w:div>
    <w:div w:id="1854416198">
      <w:bodyDiv w:val="1"/>
      <w:marLeft w:val="0"/>
      <w:marRight w:val="0"/>
      <w:marTop w:val="0"/>
      <w:marBottom w:val="0"/>
      <w:divBdr>
        <w:top w:val="none" w:sz="0" w:space="0" w:color="auto"/>
        <w:left w:val="none" w:sz="0" w:space="0" w:color="auto"/>
        <w:bottom w:val="none" w:sz="0" w:space="0" w:color="auto"/>
        <w:right w:val="none" w:sz="0" w:space="0" w:color="auto"/>
      </w:divBdr>
    </w:div>
    <w:div w:id="1874223264">
      <w:bodyDiv w:val="1"/>
      <w:marLeft w:val="0"/>
      <w:marRight w:val="0"/>
      <w:marTop w:val="0"/>
      <w:marBottom w:val="0"/>
      <w:divBdr>
        <w:top w:val="none" w:sz="0" w:space="0" w:color="auto"/>
        <w:left w:val="none" w:sz="0" w:space="0" w:color="auto"/>
        <w:bottom w:val="none" w:sz="0" w:space="0" w:color="auto"/>
        <w:right w:val="none" w:sz="0" w:space="0" w:color="auto"/>
      </w:divBdr>
    </w:div>
    <w:div w:id="1876623634">
      <w:bodyDiv w:val="1"/>
      <w:marLeft w:val="0"/>
      <w:marRight w:val="0"/>
      <w:marTop w:val="0"/>
      <w:marBottom w:val="0"/>
      <w:divBdr>
        <w:top w:val="none" w:sz="0" w:space="0" w:color="auto"/>
        <w:left w:val="none" w:sz="0" w:space="0" w:color="auto"/>
        <w:bottom w:val="none" w:sz="0" w:space="0" w:color="auto"/>
        <w:right w:val="none" w:sz="0" w:space="0" w:color="auto"/>
      </w:divBdr>
    </w:div>
    <w:div w:id="1893929423">
      <w:bodyDiv w:val="1"/>
      <w:marLeft w:val="0"/>
      <w:marRight w:val="0"/>
      <w:marTop w:val="0"/>
      <w:marBottom w:val="0"/>
      <w:divBdr>
        <w:top w:val="none" w:sz="0" w:space="0" w:color="auto"/>
        <w:left w:val="none" w:sz="0" w:space="0" w:color="auto"/>
        <w:bottom w:val="none" w:sz="0" w:space="0" w:color="auto"/>
        <w:right w:val="none" w:sz="0" w:space="0" w:color="auto"/>
      </w:divBdr>
    </w:div>
    <w:div w:id="1906525184">
      <w:bodyDiv w:val="1"/>
      <w:marLeft w:val="0"/>
      <w:marRight w:val="0"/>
      <w:marTop w:val="0"/>
      <w:marBottom w:val="0"/>
      <w:divBdr>
        <w:top w:val="none" w:sz="0" w:space="0" w:color="auto"/>
        <w:left w:val="none" w:sz="0" w:space="0" w:color="auto"/>
        <w:bottom w:val="none" w:sz="0" w:space="0" w:color="auto"/>
        <w:right w:val="none" w:sz="0" w:space="0" w:color="auto"/>
      </w:divBdr>
    </w:div>
    <w:div w:id="1917739837">
      <w:bodyDiv w:val="1"/>
      <w:marLeft w:val="0"/>
      <w:marRight w:val="0"/>
      <w:marTop w:val="0"/>
      <w:marBottom w:val="0"/>
      <w:divBdr>
        <w:top w:val="none" w:sz="0" w:space="0" w:color="auto"/>
        <w:left w:val="none" w:sz="0" w:space="0" w:color="auto"/>
        <w:bottom w:val="none" w:sz="0" w:space="0" w:color="auto"/>
        <w:right w:val="none" w:sz="0" w:space="0" w:color="auto"/>
      </w:divBdr>
    </w:div>
    <w:div w:id="1923566891">
      <w:bodyDiv w:val="1"/>
      <w:marLeft w:val="0"/>
      <w:marRight w:val="0"/>
      <w:marTop w:val="0"/>
      <w:marBottom w:val="0"/>
      <w:divBdr>
        <w:top w:val="none" w:sz="0" w:space="0" w:color="auto"/>
        <w:left w:val="none" w:sz="0" w:space="0" w:color="auto"/>
        <w:bottom w:val="none" w:sz="0" w:space="0" w:color="auto"/>
        <w:right w:val="none" w:sz="0" w:space="0" w:color="auto"/>
      </w:divBdr>
    </w:div>
    <w:div w:id="1945111300">
      <w:bodyDiv w:val="1"/>
      <w:marLeft w:val="0"/>
      <w:marRight w:val="0"/>
      <w:marTop w:val="0"/>
      <w:marBottom w:val="0"/>
      <w:divBdr>
        <w:top w:val="none" w:sz="0" w:space="0" w:color="auto"/>
        <w:left w:val="none" w:sz="0" w:space="0" w:color="auto"/>
        <w:bottom w:val="none" w:sz="0" w:space="0" w:color="auto"/>
        <w:right w:val="none" w:sz="0" w:space="0" w:color="auto"/>
      </w:divBdr>
    </w:div>
    <w:div w:id="2003389956">
      <w:bodyDiv w:val="1"/>
      <w:marLeft w:val="0"/>
      <w:marRight w:val="0"/>
      <w:marTop w:val="0"/>
      <w:marBottom w:val="0"/>
      <w:divBdr>
        <w:top w:val="none" w:sz="0" w:space="0" w:color="auto"/>
        <w:left w:val="none" w:sz="0" w:space="0" w:color="auto"/>
        <w:bottom w:val="none" w:sz="0" w:space="0" w:color="auto"/>
        <w:right w:val="none" w:sz="0" w:space="0" w:color="auto"/>
      </w:divBdr>
    </w:div>
    <w:div w:id="2023168529">
      <w:bodyDiv w:val="1"/>
      <w:marLeft w:val="0"/>
      <w:marRight w:val="0"/>
      <w:marTop w:val="0"/>
      <w:marBottom w:val="0"/>
      <w:divBdr>
        <w:top w:val="none" w:sz="0" w:space="0" w:color="auto"/>
        <w:left w:val="none" w:sz="0" w:space="0" w:color="auto"/>
        <w:bottom w:val="none" w:sz="0" w:space="0" w:color="auto"/>
        <w:right w:val="none" w:sz="0" w:space="0" w:color="auto"/>
      </w:divBdr>
    </w:div>
    <w:div w:id="2055351064">
      <w:bodyDiv w:val="1"/>
      <w:marLeft w:val="0"/>
      <w:marRight w:val="0"/>
      <w:marTop w:val="0"/>
      <w:marBottom w:val="0"/>
      <w:divBdr>
        <w:top w:val="none" w:sz="0" w:space="0" w:color="auto"/>
        <w:left w:val="none" w:sz="0" w:space="0" w:color="auto"/>
        <w:bottom w:val="none" w:sz="0" w:space="0" w:color="auto"/>
        <w:right w:val="none" w:sz="0" w:space="0" w:color="auto"/>
      </w:divBdr>
    </w:div>
    <w:div w:id="2056007072">
      <w:bodyDiv w:val="1"/>
      <w:marLeft w:val="0"/>
      <w:marRight w:val="0"/>
      <w:marTop w:val="0"/>
      <w:marBottom w:val="0"/>
      <w:divBdr>
        <w:top w:val="none" w:sz="0" w:space="0" w:color="auto"/>
        <w:left w:val="none" w:sz="0" w:space="0" w:color="auto"/>
        <w:bottom w:val="none" w:sz="0" w:space="0" w:color="auto"/>
        <w:right w:val="none" w:sz="0" w:space="0" w:color="auto"/>
      </w:divBdr>
    </w:div>
    <w:div w:id="2059623384">
      <w:bodyDiv w:val="1"/>
      <w:marLeft w:val="0"/>
      <w:marRight w:val="0"/>
      <w:marTop w:val="0"/>
      <w:marBottom w:val="0"/>
      <w:divBdr>
        <w:top w:val="none" w:sz="0" w:space="0" w:color="auto"/>
        <w:left w:val="none" w:sz="0" w:space="0" w:color="auto"/>
        <w:bottom w:val="none" w:sz="0" w:space="0" w:color="auto"/>
        <w:right w:val="none" w:sz="0" w:space="0" w:color="auto"/>
      </w:divBdr>
    </w:div>
    <w:div w:id="2059694935">
      <w:bodyDiv w:val="1"/>
      <w:marLeft w:val="0"/>
      <w:marRight w:val="0"/>
      <w:marTop w:val="0"/>
      <w:marBottom w:val="0"/>
      <w:divBdr>
        <w:top w:val="none" w:sz="0" w:space="0" w:color="auto"/>
        <w:left w:val="none" w:sz="0" w:space="0" w:color="auto"/>
        <w:bottom w:val="none" w:sz="0" w:space="0" w:color="auto"/>
        <w:right w:val="none" w:sz="0" w:space="0" w:color="auto"/>
      </w:divBdr>
    </w:div>
    <w:div w:id="2072653441">
      <w:bodyDiv w:val="1"/>
      <w:marLeft w:val="0"/>
      <w:marRight w:val="0"/>
      <w:marTop w:val="0"/>
      <w:marBottom w:val="0"/>
      <w:divBdr>
        <w:top w:val="none" w:sz="0" w:space="0" w:color="auto"/>
        <w:left w:val="none" w:sz="0" w:space="0" w:color="auto"/>
        <w:bottom w:val="none" w:sz="0" w:space="0" w:color="auto"/>
        <w:right w:val="none" w:sz="0" w:space="0" w:color="auto"/>
      </w:divBdr>
    </w:div>
    <w:div w:id="2086222497">
      <w:bodyDiv w:val="1"/>
      <w:marLeft w:val="0"/>
      <w:marRight w:val="0"/>
      <w:marTop w:val="0"/>
      <w:marBottom w:val="0"/>
      <w:divBdr>
        <w:top w:val="none" w:sz="0" w:space="0" w:color="auto"/>
        <w:left w:val="none" w:sz="0" w:space="0" w:color="auto"/>
        <w:bottom w:val="none" w:sz="0" w:space="0" w:color="auto"/>
        <w:right w:val="none" w:sz="0" w:space="0" w:color="auto"/>
      </w:divBdr>
    </w:div>
    <w:div w:id="2090612944">
      <w:bodyDiv w:val="1"/>
      <w:marLeft w:val="0"/>
      <w:marRight w:val="0"/>
      <w:marTop w:val="0"/>
      <w:marBottom w:val="0"/>
      <w:divBdr>
        <w:top w:val="none" w:sz="0" w:space="0" w:color="auto"/>
        <w:left w:val="none" w:sz="0" w:space="0" w:color="auto"/>
        <w:bottom w:val="none" w:sz="0" w:space="0" w:color="auto"/>
        <w:right w:val="none" w:sz="0" w:space="0" w:color="auto"/>
      </w:divBdr>
    </w:div>
    <w:div w:id="2095662483">
      <w:bodyDiv w:val="1"/>
      <w:marLeft w:val="0"/>
      <w:marRight w:val="0"/>
      <w:marTop w:val="0"/>
      <w:marBottom w:val="0"/>
      <w:divBdr>
        <w:top w:val="none" w:sz="0" w:space="0" w:color="auto"/>
        <w:left w:val="none" w:sz="0" w:space="0" w:color="auto"/>
        <w:bottom w:val="none" w:sz="0" w:space="0" w:color="auto"/>
        <w:right w:val="none" w:sz="0" w:space="0" w:color="auto"/>
      </w:divBdr>
    </w:div>
    <w:div w:id="2097704411">
      <w:bodyDiv w:val="1"/>
      <w:marLeft w:val="0"/>
      <w:marRight w:val="0"/>
      <w:marTop w:val="0"/>
      <w:marBottom w:val="0"/>
      <w:divBdr>
        <w:top w:val="none" w:sz="0" w:space="0" w:color="auto"/>
        <w:left w:val="none" w:sz="0" w:space="0" w:color="auto"/>
        <w:bottom w:val="none" w:sz="0" w:space="0" w:color="auto"/>
        <w:right w:val="none" w:sz="0" w:space="0" w:color="auto"/>
      </w:divBdr>
    </w:div>
    <w:div w:id="2102338663">
      <w:bodyDiv w:val="1"/>
      <w:marLeft w:val="0"/>
      <w:marRight w:val="0"/>
      <w:marTop w:val="0"/>
      <w:marBottom w:val="0"/>
      <w:divBdr>
        <w:top w:val="none" w:sz="0" w:space="0" w:color="auto"/>
        <w:left w:val="none" w:sz="0" w:space="0" w:color="auto"/>
        <w:bottom w:val="none" w:sz="0" w:space="0" w:color="auto"/>
        <w:right w:val="none" w:sz="0" w:space="0" w:color="auto"/>
      </w:divBdr>
    </w:div>
    <w:div w:id="2112699571">
      <w:bodyDiv w:val="1"/>
      <w:marLeft w:val="0"/>
      <w:marRight w:val="0"/>
      <w:marTop w:val="0"/>
      <w:marBottom w:val="0"/>
      <w:divBdr>
        <w:top w:val="none" w:sz="0" w:space="0" w:color="auto"/>
        <w:left w:val="none" w:sz="0" w:space="0" w:color="auto"/>
        <w:bottom w:val="none" w:sz="0" w:space="0" w:color="auto"/>
        <w:right w:val="none" w:sz="0" w:space="0" w:color="auto"/>
      </w:divBdr>
    </w:div>
    <w:div w:id="2140149319">
      <w:bodyDiv w:val="1"/>
      <w:marLeft w:val="0"/>
      <w:marRight w:val="0"/>
      <w:marTop w:val="0"/>
      <w:marBottom w:val="0"/>
      <w:divBdr>
        <w:top w:val="none" w:sz="0" w:space="0" w:color="auto"/>
        <w:left w:val="none" w:sz="0" w:space="0" w:color="auto"/>
        <w:bottom w:val="none" w:sz="0" w:space="0" w:color="auto"/>
        <w:right w:val="none" w:sz="0" w:space="0" w:color="auto"/>
      </w:divBdr>
    </w:div>
    <w:div w:id="21430383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diagramQuickStyle" Target="diagrams/quickStyle1.xml"/><Relationship Id="rId26" Type="http://schemas.openxmlformats.org/officeDocument/2006/relationships/image" Target="media/image8.png"/><Relationship Id="rId3" Type="http://schemas.openxmlformats.org/officeDocument/2006/relationships/customXml" Target="../customXml/item3.xml"/><Relationship Id="rId21" Type="http://schemas.openxmlformats.org/officeDocument/2006/relationships/image" Target="media/image3.png"/><Relationship Id="rId34"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diagramLayout" Target="diagrams/layout1.xml"/><Relationship Id="rId25" Type="http://schemas.openxmlformats.org/officeDocument/2006/relationships/image" Target="media/image7.png"/><Relationship Id="rId33"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diagramData" Target="diagrams/data1.xml"/><Relationship Id="rId20" Type="http://schemas.microsoft.com/office/2007/relationships/diagramDrawing" Target="diagrams/drawing1.xml"/><Relationship Id="rId29"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6.png"/><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image" Target="media/image5.png"/><Relationship Id="rId28" Type="http://schemas.openxmlformats.org/officeDocument/2006/relationships/image" Target="media/image10.png"/><Relationship Id="rId10" Type="http://schemas.openxmlformats.org/officeDocument/2006/relationships/endnotes" Target="endnotes.xml"/><Relationship Id="rId19" Type="http://schemas.openxmlformats.org/officeDocument/2006/relationships/diagramColors" Target="diagrams/colors1.xml"/><Relationship Id="rId31" Type="http://schemas.openxmlformats.org/officeDocument/2006/relationships/image" Target="media/image13.jp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image" Target="media/image4.png"/><Relationship Id="rId27" Type="http://schemas.openxmlformats.org/officeDocument/2006/relationships/image" Target="media/image9.png"/><Relationship Id="rId30" Type="http://schemas.openxmlformats.org/officeDocument/2006/relationships/image" Target="media/image12.png"/><Relationship Id="rId8" Type="http://schemas.openxmlformats.org/officeDocument/2006/relationships/webSettings" Target="webSetting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qt\Desktop\2016%20Producto%20SGI_TESIS%20Informe%20de%20INVESTIGACI&#211;N%20bachiller%20(003).dotx" TargetMode="Externa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D16ABBC-3A6A-4437-8E73-4BB5225E998D}" type="doc">
      <dgm:prSet loTypeId="urn:microsoft.com/office/officeart/2005/8/layout/cycle6" loCatId="cycle" qsTypeId="urn:microsoft.com/office/officeart/2005/8/quickstyle/simple1" qsCatId="simple" csTypeId="urn:microsoft.com/office/officeart/2005/8/colors/accent0_1" csCatId="mainScheme" phldr="1"/>
      <dgm:spPr/>
      <dgm:t>
        <a:bodyPr/>
        <a:lstStyle/>
        <a:p>
          <a:endParaRPr lang="es-PE"/>
        </a:p>
      </dgm:t>
    </dgm:pt>
    <dgm:pt modelId="{61DB6177-32ED-49AB-A643-E573A8D3EF6D}">
      <dgm:prSet phldrT="[Texto]" custT="1"/>
      <dgm:spPr/>
      <dgm:t>
        <a:bodyPr/>
        <a:lstStyle/>
        <a:p>
          <a:r>
            <a:rPr lang="es-PE" sz="1100">
              <a:latin typeface="Times New Roman" panose="02020603050405020304" pitchFamily="18" charset="0"/>
              <a:ea typeface="Tahoma" panose="020B0604030504040204" pitchFamily="34" charset="0"/>
              <a:cs typeface="Times New Roman" panose="02020603050405020304" pitchFamily="18" charset="0"/>
            </a:rPr>
            <a:t>Lealtad cognitiva</a:t>
          </a:r>
        </a:p>
      </dgm:t>
    </dgm:pt>
    <dgm:pt modelId="{E752446E-D398-4CF9-9F57-9E405112F1A7}" type="parTrans" cxnId="{F1B200FB-FF5C-45EA-B736-ADAB8817ADCF}">
      <dgm:prSet/>
      <dgm:spPr/>
      <dgm:t>
        <a:bodyPr/>
        <a:lstStyle/>
        <a:p>
          <a:endParaRPr lang="es-PE" sz="1100">
            <a:latin typeface="Times New Roman" panose="02020603050405020304" pitchFamily="18" charset="0"/>
            <a:ea typeface="Tahoma" panose="020B0604030504040204" pitchFamily="34" charset="0"/>
            <a:cs typeface="Times New Roman" panose="02020603050405020304" pitchFamily="18" charset="0"/>
          </a:endParaRPr>
        </a:p>
      </dgm:t>
    </dgm:pt>
    <dgm:pt modelId="{C6385296-195B-49F8-AE81-768DC44683D2}" type="sibTrans" cxnId="{F1B200FB-FF5C-45EA-B736-ADAB8817ADCF}">
      <dgm:prSet/>
      <dgm:spPr/>
      <dgm:t>
        <a:bodyPr/>
        <a:lstStyle/>
        <a:p>
          <a:endParaRPr lang="es-PE" sz="1100">
            <a:latin typeface="Times New Roman" panose="02020603050405020304" pitchFamily="18" charset="0"/>
            <a:ea typeface="Tahoma" panose="020B0604030504040204" pitchFamily="34" charset="0"/>
            <a:cs typeface="Times New Roman" panose="02020603050405020304" pitchFamily="18" charset="0"/>
          </a:endParaRPr>
        </a:p>
      </dgm:t>
    </dgm:pt>
    <dgm:pt modelId="{B4CF6330-666D-4D3F-9DA4-AADE944E2DAD}">
      <dgm:prSet phldrT="[Texto]" custT="1"/>
      <dgm:spPr/>
      <dgm:t>
        <a:bodyPr/>
        <a:lstStyle/>
        <a:p>
          <a:r>
            <a:rPr lang="es-PE" sz="1100">
              <a:latin typeface="Times New Roman" panose="02020603050405020304" pitchFamily="18" charset="0"/>
              <a:ea typeface="Tahoma" panose="020B0604030504040204" pitchFamily="34" charset="0"/>
              <a:cs typeface="Times New Roman" panose="02020603050405020304" pitchFamily="18" charset="0"/>
            </a:rPr>
            <a:t>Lealtad afectiva</a:t>
          </a:r>
        </a:p>
      </dgm:t>
    </dgm:pt>
    <dgm:pt modelId="{0D8A319A-52F8-4B4E-8289-CE179DCCC752}" type="parTrans" cxnId="{4808D353-A9A9-470A-8B37-8E806774E0D0}">
      <dgm:prSet/>
      <dgm:spPr/>
      <dgm:t>
        <a:bodyPr/>
        <a:lstStyle/>
        <a:p>
          <a:endParaRPr lang="es-PE" sz="1100">
            <a:latin typeface="Times New Roman" panose="02020603050405020304" pitchFamily="18" charset="0"/>
            <a:ea typeface="Tahoma" panose="020B0604030504040204" pitchFamily="34" charset="0"/>
            <a:cs typeface="Times New Roman" panose="02020603050405020304" pitchFamily="18" charset="0"/>
          </a:endParaRPr>
        </a:p>
      </dgm:t>
    </dgm:pt>
    <dgm:pt modelId="{7B309138-C4B3-45A0-A165-4CE606AA268D}" type="sibTrans" cxnId="{4808D353-A9A9-470A-8B37-8E806774E0D0}">
      <dgm:prSet/>
      <dgm:spPr/>
      <dgm:t>
        <a:bodyPr/>
        <a:lstStyle/>
        <a:p>
          <a:endParaRPr lang="es-PE" sz="1100">
            <a:latin typeface="Times New Roman" panose="02020603050405020304" pitchFamily="18" charset="0"/>
            <a:ea typeface="Tahoma" panose="020B0604030504040204" pitchFamily="34" charset="0"/>
            <a:cs typeface="Times New Roman" panose="02020603050405020304" pitchFamily="18" charset="0"/>
          </a:endParaRPr>
        </a:p>
      </dgm:t>
    </dgm:pt>
    <dgm:pt modelId="{CD463FF6-A605-4911-941B-563577A78797}">
      <dgm:prSet phldrT="[Texto]" custT="1"/>
      <dgm:spPr/>
      <dgm:t>
        <a:bodyPr/>
        <a:lstStyle/>
        <a:p>
          <a:r>
            <a:rPr lang="es-PE" sz="1100">
              <a:latin typeface="Times New Roman" panose="02020603050405020304" pitchFamily="18" charset="0"/>
              <a:ea typeface="Tahoma" panose="020B0604030504040204" pitchFamily="34" charset="0"/>
              <a:cs typeface="Times New Roman" panose="02020603050405020304" pitchFamily="18" charset="0"/>
            </a:rPr>
            <a:t>Lealtad conativa</a:t>
          </a:r>
        </a:p>
      </dgm:t>
    </dgm:pt>
    <dgm:pt modelId="{9E8F290E-ABBF-46FD-B678-9177944D031A}" type="parTrans" cxnId="{F81E8090-F367-4F53-9034-60E8B489DB63}">
      <dgm:prSet/>
      <dgm:spPr/>
      <dgm:t>
        <a:bodyPr/>
        <a:lstStyle/>
        <a:p>
          <a:endParaRPr lang="es-PE" sz="1100">
            <a:latin typeface="Times New Roman" panose="02020603050405020304" pitchFamily="18" charset="0"/>
            <a:ea typeface="Tahoma" panose="020B0604030504040204" pitchFamily="34" charset="0"/>
            <a:cs typeface="Times New Roman" panose="02020603050405020304" pitchFamily="18" charset="0"/>
          </a:endParaRPr>
        </a:p>
      </dgm:t>
    </dgm:pt>
    <dgm:pt modelId="{94441134-1CAF-44C3-8140-982947CBD30B}" type="sibTrans" cxnId="{F81E8090-F367-4F53-9034-60E8B489DB63}">
      <dgm:prSet/>
      <dgm:spPr/>
      <dgm:t>
        <a:bodyPr/>
        <a:lstStyle/>
        <a:p>
          <a:endParaRPr lang="es-PE" sz="1100">
            <a:latin typeface="Times New Roman" panose="02020603050405020304" pitchFamily="18" charset="0"/>
            <a:ea typeface="Tahoma" panose="020B0604030504040204" pitchFamily="34" charset="0"/>
            <a:cs typeface="Times New Roman" panose="02020603050405020304" pitchFamily="18" charset="0"/>
          </a:endParaRPr>
        </a:p>
      </dgm:t>
    </dgm:pt>
    <dgm:pt modelId="{D210C29A-177A-41AE-880C-7247CA336806}">
      <dgm:prSet phldrT="[Texto]" custT="1"/>
      <dgm:spPr/>
      <dgm:t>
        <a:bodyPr/>
        <a:lstStyle/>
        <a:p>
          <a:r>
            <a:rPr lang="es-PE" sz="1100">
              <a:latin typeface="Times New Roman" panose="02020603050405020304" pitchFamily="18" charset="0"/>
              <a:ea typeface="Tahoma" panose="020B0604030504040204" pitchFamily="34" charset="0"/>
              <a:cs typeface="Times New Roman" panose="02020603050405020304" pitchFamily="18" charset="0"/>
            </a:rPr>
            <a:t>Lealtad de acción</a:t>
          </a:r>
        </a:p>
      </dgm:t>
    </dgm:pt>
    <dgm:pt modelId="{E8ECB4D5-29CA-4125-BA7E-E98D67AEA865}" type="parTrans" cxnId="{9FAC464F-FF5F-431B-BDC0-8C342055AD50}">
      <dgm:prSet/>
      <dgm:spPr/>
      <dgm:t>
        <a:bodyPr/>
        <a:lstStyle/>
        <a:p>
          <a:endParaRPr lang="es-PE" sz="1100">
            <a:latin typeface="Times New Roman" panose="02020603050405020304" pitchFamily="18" charset="0"/>
            <a:ea typeface="Tahoma" panose="020B0604030504040204" pitchFamily="34" charset="0"/>
            <a:cs typeface="Times New Roman" panose="02020603050405020304" pitchFamily="18" charset="0"/>
          </a:endParaRPr>
        </a:p>
      </dgm:t>
    </dgm:pt>
    <dgm:pt modelId="{83190582-38E0-4599-BE1B-6F3314E22C7D}" type="sibTrans" cxnId="{9FAC464F-FF5F-431B-BDC0-8C342055AD50}">
      <dgm:prSet/>
      <dgm:spPr/>
      <dgm:t>
        <a:bodyPr/>
        <a:lstStyle/>
        <a:p>
          <a:endParaRPr lang="es-PE" sz="1100">
            <a:latin typeface="Times New Roman" panose="02020603050405020304" pitchFamily="18" charset="0"/>
            <a:ea typeface="Tahoma" panose="020B0604030504040204" pitchFamily="34" charset="0"/>
            <a:cs typeface="Times New Roman" panose="02020603050405020304" pitchFamily="18" charset="0"/>
          </a:endParaRPr>
        </a:p>
      </dgm:t>
    </dgm:pt>
    <dgm:pt modelId="{B686A283-9456-4059-AF7A-41C069A1FD63}" type="pres">
      <dgm:prSet presAssocID="{3D16ABBC-3A6A-4437-8E73-4BB5225E998D}" presName="cycle" presStyleCnt="0">
        <dgm:presLayoutVars>
          <dgm:dir/>
          <dgm:resizeHandles val="exact"/>
        </dgm:presLayoutVars>
      </dgm:prSet>
      <dgm:spPr/>
    </dgm:pt>
    <dgm:pt modelId="{4A0859C0-112D-4176-A974-D9122D350AA2}" type="pres">
      <dgm:prSet presAssocID="{61DB6177-32ED-49AB-A643-E573A8D3EF6D}" presName="node" presStyleLbl="node1" presStyleIdx="0" presStyleCnt="4">
        <dgm:presLayoutVars>
          <dgm:bulletEnabled val="1"/>
        </dgm:presLayoutVars>
      </dgm:prSet>
      <dgm:spPr/>
    </dgm:pt>
    <dgm:pt modelId="{5C533DD5-B8F6-40C6-89EA-84F2B5CA1520}" type="pres">
      <dgm:prSet presAssocID="{61DB6177-32ED-49AB-A643-E573A8D3EF6D}" presName="spNode" presStyleCnt="0"/>
      <dgm:spPr/>
    </dgm:pt>
    <dgm:pt modelId="{7C6A4050-ED1E-419D-B745-A8CEC56D995A}" type="pres">
      <dgm:prSet presAssocID="{C6385296-195B-49F8-AE81-768DC44683D2}" presName="sibTrans" presStyleLbl="sibTrans1D1" presStyleIdx="0" presStyleCnt="4"/>
      <dgm:spPr/>
    </dgm:pt>
    <dgm:pt modelId="{4FA1D3EA-E7C4-4BD5-94B3-C62D15D9627C}" type="pres">
      <dgm:prSet presAssocID="{B4CF6330-666D-4D3F-9DA4-AADE944E2DAD}" presName="node" presStyleLbl="node1" presStyleIdx="1" presStyleCnt="4">
        <dgm:presLayoutVars>
          <dgm:bulletEnabled val="1"/>
        </dgm:presLayoutVars>
      </dgm:prSet>
      <dgm:spPr/>
    </dgm:pt>
    <dgm:pt modelId="{CE6CBAB2-2AF0-4B58-AB96-5A89C4B8FEBF}" type="pres">
      <dgm:prSet presAssocID="{B4CF6330-666D-4D3F-9DA4-AADE944E2DAD}" presName="spNode" presStyleCnt="0"/>
      <dgm:spPr/>
    </dgm:pt>
    <dgm:pt modelId="{3B7D65A2-A845-48C9-9649-F0E03C02D378}" type="pres">
      <dgm:prSet presAssocID="{7B309138-C4B3-45A0-A165-4CE606AA268D}" presName="sibTrans" presStyleLbl="sibTrans1D1" presStyleIdx="1" presStyleCnt="4"/>
      <dgm:spPr/>
    </dgm:pt>
    <dgm:pt modelId="{36888FD7-59FB-41BE-A6DE-66185A76A853}" type="pres">
      <dgm:prSet presAssocID="{CD463FF6-A605-4911-941B-563577A78797}" presName="node" presStyleLbl="node1" presStyleIdx="2" presStyleCnt="4">
        <dgm:presLayoutVars>
          <dgm:bulletEnabled val="1"/>
        </dgm:presLayoutVars>
      </dgm:prSet>
      <dgm:spPr/>
    </dgm:pt>
    <dgm:pt modelId="{1B5E2965-B1A2-4C0F-899F-5B18E0C2C4AC}" type="pres">
      <dgm:prSet presAssocID="{CD463FF6-A605-4911-941B-563577A78797}" presName="spNode" presStyleCnt="0"/>
      <dgm:spPr/>
    </dgm:pt>
    <dgm:pt modelId="{2FAFA1D3-E630-4379-89B4-2CB3FF46266D}" type="pres">
      <dgm:prSet presAssocID="{94441134-1CAF-44C3-8140-982947CBD30B}" presName="sibTrans" presStyleLbl="sibTrans1D1" presStyleIdx="2" presStyleCnt="4"/>
      <dgm:spPr/>
    </dgm:pt>
    <dgm:pt modelId="{70EB325A-8E9B-48A5-9EF1-E395BF8BE650}" type="pres">
      <dgm:prSet presAssocID="{D210C29A-177A-41AE-880C-7247CA336806}" presName="node" presStyleLbl="node1" presStyleIdx="3" presStyleCnt="4">
        <dgm:presLayoutVars>
          <dgm:bulletEnabled val="1"/>
        </dgm:presLayoutVars>
      </dgm:prSet>
      <dgm:spPr/>
    </dgm:pt>
    <dgm:pt modelId="{05A5B92B-861A-48D3-9691-E8766A20094E}" type="pres">
      <dgm:prSet presAssocID="{D210C29A-177A-41AE-880C-7247CA336806}" presName="spNode" presStyleCnt="0"/>
      <dgm:spPr/>
    </dgm:pt>
    <dgm:pt modelId="{AD2D0433-3B3F-4B92-A83C-80AF6B13B588}" type="pres">
      <dgm:prSet presAssocID="{83190582-38E0-4599-BE1B-6F3314E22C7D}" presName="sibTrans" presStyleLbl="sibTrans1D1" presStyleIdx="3" presStyleCnt="4"/>
      <dgm:spPr/>
    </dgm:pt>
  </dgm:ptLst>
  <dgm:cxnLst>
    <dgm:cxn modelId="{947F471B-32D7-445A-AE5E-1BE0C3F9B917}" type="presOf" srcId="{CD463FF6-A605-4911-941B-563577A78797}" destId="{36888FD7-59FB-41BE-A6DE-66185A76A853}" srcOrd="0" destOrd="0" presId="urn:microsoft.com/office/officeart/2005/8/layout/cycle6"/>
    <dgm:cxn modelId="{29467C1D-881C-464D-B026-1FF7E36FB042}" type="presOf" srcId="{61DB6177-32ED-49AB-A643-E573A8D3EF6D}" destId="{4A0859C0-112D-4176-A974-D9122D350AA2}" srcOrd="0" destOrd="0" presId="urn:microsoft.com/office/officeart/2005/8/layout/cycle6"/>
    <dgm:cxn modelId="{C60EC634-747A-456B-93D2-843516663024}" type="presOf" srcId="{83190582-38E0-4599-BE1B-6F3314E22C7D}" destId="{AD2D0433-3B3F-4B92-A83C-80AF6B13B588}" srcOrd="0" destOrd="0" presId="urn:microsoft.com/office/officeart/2005/8/layout/cycle6"/>
    <dgm:cxn modelId="{A76D275D-026D-4731-B7B3-44A576AA0616}" type="presOf" srcId="{3D16ABBC-3A6A-4437-8E73-4BB5225E998D}" destId="{B686A283-9456-4059-AF7A-41C069A1FD63}" srcOrd="0" destOrd="0" presId="urn:microsoft.com/office/officeart/2005/8/layout/cycle6"/>
    <dgm:cxn modelId="{3AD41166-78DB-4002-B7D7-7909835BD3B3}" type="presOf" srcId="{C6385296-195B-49F8-AE81-768DC44683D2}" destId="{7C6A4050-ED1E-419D-B745-A8CEC56D995A}" srcOrd="0" destOrd="0" presId="urn:microsoft.com/office/officeart/2005/8/layout/cycle6"/>
    <dgm:cxn modelId="{9FAC464F-FF5F-431B-BDC0-8C342055AD50}" srcId="{3D16ABBC-3A6A-4437-8E73-4BB5225E998D}" destId="{D210C29A-177A-41AE-880C-7247CA336806}" srcOrd="3" destOrd="0" parTransId="{E8ECB4D5-29CA-4125-BA7E-E98D67AEA865}" sibTransId="{83190582-38E0-4599-BE1B-6F3314E22C7D}"/>
    <dgm:cxn modelId="{4808D353-A9A9-470A-8B37-8E806774E0D0}" srcId="{3D16ABBC-3A6A-4437-8E73-4BB5225E998D}" destId="{B4CF6330-666D-4D3F-9DA4-AADE944E2DAD}" srcOrd="1" destOrd="0" parTransId="{0D8A319A-52F8-4B4E-8289-CE179DCCC752}" sibTransId="{7B309138-C4B3-45A0-A165-4CE606AA268D}"/>
    <dgm:cxn modelId="{F81E8090-F367-4F53-9034-60E8B489DB63}" srcId="{3D16ABBC-3A6A-4437-8E73-4BB5225E998D}" destId="{CD463FF6-A605-4911-941B-563577A78797}" srcOrd="2" destOrd="0" parTransId="{9E8F290E-ABBF-46FD-B678-9177944D031A}" sibTransId="{94441134-1CAF-44C3-8140-982947CBD30B}"/>
    <dgm:cxn modelId="{F6EE32AB-C4D7-416E-AC31-26CA198EC7A5}" type="presOf" srcId="{7B309138-C4B3-45A0-A165-4CE606AA268D}" destId="{3B7D65A2-A845-48C9-9649-F0E03C02D378}" srcOrd="0" destOrd="0" presId="urn:microsoft.com/office/officeart/2005/8/layout/cycle6"/>
    <dgm:cxn modelId="{C2BC0AB1-C546-4D13-A8B8-060880B68DBE}" type="presOf" srcId="{94441134-1CAF-44C3-8140-982947CBD30B}" destId="{2FAFA1D3-E630-4379-89B4-2CB3FF46266D}" srcOrd="0" destOrd="0" presId="urn:microsoft.com/office/officeart/2005/8/layout/cycle6"/>
    <dgm:cxn modelId="{A9351DDA-9F5E-4F32-A7F3-C88282D5C4BF}" type="presOf" srcId="{D210C29A-177A-41AE-880C-7247CA336806}" destId="{70EB325A-8E9B-48A5-9EF1-E395BF8BE650}" srcOrd="0" destOrd="0" presId="urn:microsoft.com/office/officeart/2005/8/layout/cycle6"/>
    <dgm:cxn modelId="{68BEDBF3-356A-474F-B680-0AF45DC322DE}" type="presOf" srcId="{B4CF6330-666D-4D3F-9DA4-AADE944E2DAD}" destId="{4FA1D3EA-E7C4-4BD5-94B3-C62D15D9627C}" srcOrd="0" destOrd="0" presId="urn:microsoft.com/office/officeart/2005/8/layout/cycle6"/>
    <dgm:cxn modelId="{F1B200FB-FF5C-45EA-B736-ADAB8817ADCF}" srcId="{3D16ABBC-3A6A-4437-8E73-4BB5225E998D}" destId="{61DB6177-32ED-49AB-A643-E573A8D3EF6D}" srcOrd="0" destOrd="0" parTransId="{E752446E-D398-4CF9-9F57-9E405112F1A7}" sibTransId="{C6385296-195B-49F8-AE81-768DC44683D2}"/>
    <dgm:cxn modelId="{0D60D039-FE0C-4D46-9F69-2F4DB7FAF205}" type="presParOf" srcId="{B686A283-9456-4059-AF7A-41C069A1FD63}" destId="{4A0859C0-112D-4176-A974-D9122D350AA2}" srcOrd="0" destOrd="0" presId="urn:microsoft.com/office/officeart/2005/8/layout/cycle6"/>
    <dgm:cxn modelId="{19A2C746-E661-41F8-B331-563A6DD3B6DC}" type="presParOf" srcId="{B686A283-9456-4059-AF7A-41C069A1FD63}" destId="{5C533DD5-B8F6-40C6-89EA-84F2B5CA1520}" srcOrd="1" destOrd="0" presId="urn:microsoft.com/office/officeart/2005/8/layout/cycle6"/>
    <dgm:cxn modelId="{04402915-8DFF-4910-9179-2B9F21BAF069}" type="presParOf" srcId="{B686A283-9456-4059-AF7A-41C069A1FD63}" destId="{7C6A4050-ED1E-419D-B745-A8CEC56D995A}" srcOrd="2" destOrd="0" presId="urn:microsoft.com/office/officeart/2005/8/layout/cycle6"/>
    <dgm:cxn modelId="{190BAF1E-4736-49C3-8934-44A36B48DAEB}" type="presParOf" srcId="{B686A283-9456-4059-AF7A-41C069A1FD63}" destId="{4FA1D3EA-E7C4-4BD5-94B3-C62D15D9627C}" srcOrd="3" destOrd="0" presId="urn:microsoft.com/office/officeart/2005/8/layout/cycle6"/>
    <dgm:cxn modelId="{30023BBB-5090-4CC0-986E-174966521016}" type="presParOf" srcId="{B686A283-9456-4059-AF7A-41C069A1FD63}" destId="{CE6CBAB2-2AF0-4B58-AB96-5A89C4B8FEBF}" srcOrd="4" destOrd="0" presId="urn:microsoft.com/office/officeart/2005/8/layout/cycle6"/>
    <dgm:cxn modelId="{86E01D06-8CAF-4651-A4B7-FCE4C4F5640A}" type="presParOf" srcId="{B686A283-9456-4059-AF7A-41C069A1FD63}" destId="{3B7D65A2-A845-48C9-9649-F0E03C02D378}" srcOrd="5" destOrd="0" presId="urn:microsoft.com/office/officeart/2005/8/layout/cycle6"/>
    <dgm:cxn modelId="{678C314C-A238-474F-823A-4FCB1D19F11E}" type="presParOf" srcId="{B686A283-9456-4059-AF7A-41C069A1FD63}" destId="{36888FD7-59FB-41BE-A6DE-66185A76A853}" srcOrd="6" destOrd="0" presId="urn:microsoft.com/office/officeart/2005/8/layout/cycle6"/>
    <dgm:cxn modelId="{173AF2BD-1802-4955-9919-4B14324AC20A}" type="presParOf" srcId="{B686A283-9456-4059-AF7A-41C069A1FD63}" destId="{1B5E2965-B1A2-4C0F-899F-5B18E0C2C4AC}" srcOrd="7" destOrd="0" presId="urn:microsoft.com/office/officeart/2005/8/layout/cycle6"/>
    <dgm:cxn modelId="{ABB813E3-5C78-4A67-B2DA-CD66D3EE4AE4}" type="presParOf" srcId="{B686A283-9456-4059-AF7A-41C069A1FD63}" destId="{2FAFA1D3-E630-4379-89B4-2CB3FF46266D}" srcOrd="8" destOrd="0" presId="urn:microsoft.com/office/officeart/2005/8/layout/cycle6"/>
    <dgm:cxn modelId="{2E26ECC4-48F6-4611-9D65-B55C5D76FD54}" type="presParOf" srcId="{B686A283-9456-4059-AF7A-41C069A1FD63}" destId="{70EB325A-8E9B-48A5-9EF1-E395BF8BE650}" srcOrd="9" destOrd="0" presId="urn:microsoft.com/office/officeart/2005/8/layout/cycle6"/>
    <dgm:cxn modelId="{ECE43824-5C9A-44F0-A3A1-27ACF5BFF99B}" type="presParOf" srcId="{B686A283-9456-4059-AF7A-41C069A1FD63}" destId="{05A5B92B-861A-48D3-9691-E8766A20094E}" srcOrd="10" destOrd="0" presId="urn:microsoft.com/office/officeart/2005/8/layout/cycle6"/>
    <dgm:cxn modelId="{CCC41FBB-29F0-431A-BF28-53EADAA05A3A}" type="presParOf" srcId="{B686A283-9456-4059-AF7A-41C069A1FD63}" destId="{AD2D0433-3B3F-4B92-A83C-80AF6B13B588}" srcOrd="11" destOrd="0" presId="urn:microsoft.com/office/officeart/2005/8/layout/cycle6"/>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A0859C0-112D-4176-A974-D9122D350AA2}">
      <dsp:nvSpPr>
        <dsp:cNvPr id="0" name=""/>
        <dsp:cNvSpPr/>
      </dsp:nvSpPr>
      <dsp:spPr>
        <a:xfrm>
          <a:off x="1844146" y="1265"/>
          <a:ext cx="1287743" cy="837033"/>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PE" sz="1100" kern="1200">
              <a:latin typeface="Times New Roman" panose="02020603050405020304" pitchFamily="18" charset="0"/>
              <a:ea typeface="Tahoma" panose="020B0604030504040204" pitchFamily="34" charset="0"/>
              <a:cs typeface="Times New Roman" panose="02020603050405020304" pitchFamily="18" charset="0"/>
            </a:rPr>
            <a:t>Lealtad cognitiva</a:t>
          </a:r>
        </a:p>
      </dsp:txBody>
      <dsp:txXfrm>
        <a:off x="1885007" y="42126"/>
        <a:ext cx="1206021" cy="755311"/>
      </dsp:txXfrm>
    </dsp:sp>
    <dsp:sp modelId="{7C6A4050-ED1E-419D-B745-A8CEC56D995A}">
      <dsp:nvSpPr>
        <dsp:cNvPr id="0" name=""/>
        <dsp:cNvSpPr/>
      </dsp:nvSpPr>
      <dsp:spPr>
        <a:xfrm>
          <a:off x="1105582" y="419782"/>
          <a:ext cx="2764872" cy="2764872"/>
        </a:xfrm>
        <a:custGeom>
          <a:avLst/>
          <a:gdLst/>
          <a:ahLst/>
          <a:cxnLst/>
          <a:rect l="0" t="0" r="0" b="0"/>
          <a:pathLst>
            <a:path>
              <a:moveTo>
                <a:pt x="2035577" y="164020"/>
              </a:moveTo>
              <a:arcTo wR="1382436" hR="1382436" stAng="17891633" swAng="2624938"/>
            </a:path>
          </a:pathLst>
        </a:custGeom>
        <a:noFill/>
        <a:ln w="9525" cap="flat" cmpd="sng" algn="ctr">
          <a:solidFill>
            <a:schemeClr val="dk1">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4FA1D3EA-E7C4-4BD5-94B3-C62D15D9627C}">
      <dsp:nvSpPr>
        <dsp:cNvPr id="0" name=""/>
        <dsp:cNvSpPr/>
      </dsp:nvSpPr>
      <dsp:spPr>
        <a:xfrm>
          <a:off x="3226582" y="1383702"/>
          <a:ext cx="1287743" cy="837033"/>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PE" sz="1100" kern="1200">
              <a:latin typeface="Times New Roman" panose="02020603050405020304" pitchFamily="18" charset="0"/>
              <a:ea typeface="Tahoma" panose="020B0604030504040204" pitchFamily="34" charset="0"/>
              <a:cs typeface="Times New Roman" panose="02020603050405020304" pitchFamily="18" charset="0"/>
            </a:rPr>
            <a:t>Lealtad afectiva</a:t>
          </a:r>
        </a:p>
      </dsp:txBody>
      <dsp:txXfrm>
        <a:off x="3267443" y="1424563"/>
        <a:ext cx="1206021" cy="755311"/>
      </dsp:txXfrm>
    </dsp:sp>
    <dsp:sp modelId="{3B7D65A2-A845-48C9-9649-F0E03C02D378}">
      <dsp:nvSpPr>
        <dsp:cNvPr id="0" name=""/>
        <dsp:cNvSpPr/>
      </dsp:nvSpPr>
      <dsp:spPr>
        <a:xfrm>
          <a:off x="1105582" y="419782"/>
          <a:ext cx="2764872" cy="2764872"/>
        </a:xfrm>
        <a:custGeom>
          <a:avLst/>
          <a:gdLst/>
          <a:ahLst/>
          <a:cxnLst/>
          <a:rect l="0" t="0" r="0" b="0"/>
          <a:pathLst>
            <a:path>
              <a:moveTo>
                <a:pt x="2696784" y="1810944"/>
              </a:moveTo>
              <a:arcTo wR="1382436" hR="1382436" stAng="1083430" swAng="2624938"/>
            </a:path>
          </a:pathLst>
        </a:custGeom>
        <a:noFill/>
        <a:ln w="9525" cap="flat" cmpd="sng" algn="ctr">
          <a:solidFill>
            <a:schemeClr val="dk1">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36888FD7-59FB-41BE-A6DE-66185A76A853}">
      <dsp:nvSpPr>
        <dsp:cNvPr id="0" name=""/>
        <dsp:cNvSpPr/>
      </dsp:nvSpPr>
      <dsp:spPr>
        <a:xfrm>
          <a:off x="1844146" y="2766138"/>
          <a:ext cx="1287743" cy="837033"/>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PE" sz="1100" kern="1200">
              <a:latin typeface="Times New Roman" panose="02020603050405020304" pitchFamily="18" charset="0"/>
              <a:ea typeface="Tahoma" panose="020B0604030504040204" pitchFamily="34" charset="0"/>
              <a:cs typeface="Times New Roman" panose="02020603050405020304" pitchFamily="18" charset="0"/>
            </a:rPr>
            <a:t>Lealtad conativa</a:t>
          </a:r>
        </a:p>
      </dsp:txBody>
      <dsp:txXfrm>
        <a:off x="1885007" y="2806999"/>
        <a:ext cx="1206021" cy="755311"/>
      </dsp:txXfrm>
    </dsp:sp>
    <dsp:sp modelId="{2FAFA1D3-E630-4379-89B4-2CB3FF46266D}">
      <dsp:nvSpPr>
        <dsp:cNvPr id="0" name=""/>
        <dsp:cNvSpPr/>
      </dsp:nvSpPr>
      <dsp:spPr>
        <a:xfrm>
          <a:off x="1105582" y="419782"/>
          <a:ext cx="2764872" cy="2764872"/>
        </a:xfrm>
        <a:custGeom>
          <a:avLst/>
          <a:gdLst/>
          <a:ahLst/>
          <a:cxnLst/>
          <a:rect l="0" t="0" r="0" b="0"/>
          <a:pathLst>
            <a:path>
              <a:moveTo>
                <a:pt x="729295" y="2600852"/>
              </a:moveTo>
              <a:arcTo wR="1382436" hR="1382436" stAng="7091633" swAng="2624938"/>
            </a:path>
          </a:pathLst>
        </a:custGeom>
        <a:noFill/>
        <a:ln w="9525" cap="flat" cmpd="sng" algn="ctr">
          <a:solidFill>
            <a:schemeClr val="dk1">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70EB325A-8E9B-48A5-9EF1-E395BF8BE650}">
      <dsp:nvSpPr>
        <dsp:cNvPr id="0" name=""/>
        <dsp:cNvSpPr/>
      </dsp:nvSpPr>
      <dsp:spPr>
        <a:xfrm>
          <a:off x="461710" y="1383702"/>
          <a:ext cx="1287743" cy="837033"/>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PE" sz="1100" kern="1200">
              <a:latin typeface="Times New Roman" panose="02020603050405020304" pitchFamily="18" charset="0"/>
              <a:ea typeface="Tahoma" panose="020B0604030504040204" pitchFamily="34" charset="0"/>
              <a:cs typeface="Times New Roman" panose="02020603050405020304" pitchFamily="18" charset="0"/>
            </a:rPr>
            <a:t>Lealtad de acción</a:t>
          </a:r>
        </a:p>
      </dsp:txBody>
      <dsp:txXfrm>
        <a:off x="502571" y="1424563"/>
        <a:ext cx="1206021" cy="755311"/>
      </dsp:txXfrm>
    </dsp:sp>
    <dsp:sp modelId="{AD2D0433-3B3F-4B92-A83C-80AF6B13B588}">
      <dsp:nvSpPr>
        <dsp:cNvPr id="0" name=""/>
        <dsp:cNvSpPr/>
      </dsp:nvSpPr>
      <dsp:spPr>
        <a:xfrm>
          <a:off x="1105582" y="419782"/>
          <a:ext cx="2764872" cy="2764872"/>
        </a:xfrm>
        <a:custGeom>
          <a:avLst/>
          <a:gdLst/>
          <a:ahLst/>
          <a:cxnLst/>
          <a:rect l="0" t="0" r="0" b="0"/>
          <a:pathLst>
            <a:path>
              <a:moveTo>
                <a:pt x="68088" y="953928"/>
              </a:moveTo>
              <a:arcTo wR="1382436" hR="1382436" stAng="11883430" swAng="2624938"/>
            </a:path>
          </a:pathLst>
        </a:custGeom>
        <a:noFill/>
        <a:ln w="9525" cap="flat" cmpd="sng" algn="ctr">
          <a:solidFill>
            <a:schemeClr val="dk1">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cycle6">
  <dgm:title val=""/>
  <dgm:desc val=""/>
  <dgm:catLst>
    <dgm:cat type="cycle" pri="4000"/>
    <dgm:cat type="relationship" pri="24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param type="endSty" val="noArr"/>
              </dgm:alg>
              <dgm:shape xmlns:r="http://schemas.openxmlformats.org/officeDocument/2006/relationships" type="conn" r:blip="">
                <dgm:adjLst/>
              </dgm:shape>
              <dgm:presOf axis="self"/>
              <dgm:constrLst>
                <dgm:constr type="h" refType="w" fact="0.65"/>
                <dgm:constr type="connDist"/>
                <dgm:constr type="begPad" refType="connDist" fact="0.01"/>
                <dgm:constr type="endPad" refType="connDist" fact="0.01"/>
              </dgm:constrLst>
              <dgm:ruleLst/>
            </dgm:layoutNode>
          </dgm:forEach>
        </dgm:if>
        <dgm:else name="Name16"/>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FE4BE136C82A43BC9E0C206F71062BF8"/>
        <w:category>
          <w:name w:val="General"/>
          <w:gallery w:val="placeholder"/>
        </w:category>
        <w:types>
          <w:type w:val="bbPlcHdr"/>
        </w:types>
        <w:behaviors>
          <w:behavior w:val="content"/>
        </w:behaviors>
        <w:guid w:val="{6A0AD863-BFB7-400B-BCD3-E3435832A034}"/>
      </w:docPartPr>
      <w:docPartBody>
        <w:p w:rsidR="00942AE6" w:rsidRDefault="00E3730A" w:rsidP="00E3730A">
          <w:pPr>
            <w:pStyle w:val="FE4BE136C82A43BC9E0C206F71062BF842"/>
          </w:pPr>
          <w:r w:rsidRPr="00222333">
            <w:rPr>
              <w:rStyle w:val="Textodelmarcadordeposicin"/>
            </w:rPr>
            <w:t>Elija un elemento.</w:t>
          </w:r>
        </w:p>
      </w:docPartBody>
    </w:docPart>
    <w:docPart>
      <w:docPartPr>
        <w:name w:val="7EEE68E737AF44D4A8420922DCBF065E"/>
        <w:category>
          <w:name w:val="General"/>
          <w:gallery w:val="placeholder"/>
        </w:category>
        <w:types>
          <w:type w:val="bbPlcHdr"/>
        </w:types>
        <w:behaviors>
          <w:behavior w:val="content"/>
        </w:behaviors>
        <w:guid w:val="{B7962F78-C94B-4663-B2E1-FFBE8501F66D}"/>
      </w:docPartPr>
      <w:docPartBody>
        <w:p w:rsidR="00942AE6" w:rsidRDefault="00942AE6">
          <w:pPr>
            <w:pStyle w:val="7EEE68E737AF44D4A8420922DCBF065E"/>
          </w:pPr>
          <w:r w:rsidRPr="00222333">
            <w:rPr>
              <w:rStyle w:val="Textodelmarcadordeposicin"/>
            </w:rPr>
            <w:t>Haga clic o pulse aquí para escribir texto.</w:t>
          </w:r>
        </w:p>
      </w:docPartBody>
    </w:docPart>
    <w:docPart>
      <w:docPartPr>
        <w:name w:val="F79D8C5C586047F286283CEB9E43E84C"/>
        <w:category>
          <w:name w:val="General"/>
          <w:gallery w:val="placeholder"/>
        </w:category>
        <w:types>
          <w:type w:val="bbPlcHdr"/>
        </w:types>
        <w:behaviors>
          <w:behavior w:val="content"/>
        </w:behaviors>
        <w:guid w:val="{07AB1D2F-4906-41C6-A8F2-C507718732DB}"/>
      </w:docPartPr>
      <w:docPartBody>
        <w:p w:rsidR="00942AE6" w:rsidRDefault="00942AE6">
          <w:pPr>
            <w:pStyle w:val="F79D8C5C586047F286283CEB9E43E84C"/>
          </w:pPr>
          <w:r w:rsidRPr="00222333">
            <w:rPr>
              <w:rStyle w:val="Textodelmarcadordeposicin"/>
            </w:rPr>
            <w:t>Elija un elemento.</w:t>
          </w:r>
        </w:p>
      </w:docPartBody>
    </w:docPart>
    <w:docPart>
      <w:docPartPr>
        <w:name w:val="7A1E0544E4304FAC981E45C206221C53"/>
        <w:category>
          <w:name w:val="General"/>
          <w:gallery w:val="placeholder"/>
        </w:category>
        <w:types>
          <w:type w:val="bbPlcHdr"/>
        </w:types>
        <w:behaviors>
          <w:behavior w:val="content"/>
        </w:behaviors>
        <w:guid w:val="{8CCD490A-659C-42B9-A8CA-6C02D3C036A8}"/>
      </w:docPartPr>
      <w:docPartBody>
        <w:p w:rsidR="00942AE6" w:rsidRDefault="00FE61F8" w:rsidP="00FE61F8">
          <w:pPr>
            <w:pStyle w:val="7A1E0544E4304FAC981E45C206221C533"/>
          </w:pPr>
          <w:r w:rsidRPr="00C862AB">
            <w:rPr>
              <w:rStyle w:val="Textodelmarcadordeposicin"/>
              <w:rFonts w:ascii="Times New Roman" w:hAnsi="Times New Roman" w:cs="Times New Roman"/>
              <w:sz w:val="24"/>
              <w:szCs w:val="24"/>
            </w:rPr>
            <w:t>Haga clic o pulse aquí para escribir texto.</w:t>
          </w:r>
        </w:p>
      </w:docPartBody>
    </w:docPart>
    <w:docPart>
      <w:docPartPr>
        <w:name w:val="DefaultPlaceholder_-1854013437"/>
        <w:category>
          <w:name w:val="General"/>
          <w:gallery w:val="placeholder"/>
        </w:category>
        <w:types>
          <w:type w:val="bbPlcHdr"/>
        </w:types>
        <w:behaviors>
          <w:behavior w:val="content"/>
        </w:behaviors>
        <w:guid w:val="{8CB8362A-C31B-4ADE-B314-E7EF41775212}"/>
      </w:docPartPr>
      <w:docPartBody>
        <w:p w:rsidR="00037A61" w:rsidRDefault="00492754">
          <w:r w:rsidRPr="00C172C0">
            <w:rPr>
              <w:rStyle w:val="Textodelmarcadordeposicin"/>
            </w:rPr>
            <w:t>Haga clic aquí o pulse para escribir una fecha.</w:t>
          </w:r>
        </w:p>
      </w:docPartBody>
    </w:docPart>
    <w:docPart>
      <w:docPartPr>
        <w:name w:val="FBCB5AAD31FE43CAA148CD14ACF5B812"/>
        <w:category>
          <w:name w:val="General"/>
          <w:gallery w:val="placeholder"/>
        </w:category>
        <w:types>
          <w:type w:val="bbPlcHdr"/>
        </w:types>
        <w:behaviors>
          <w:behavior w:val="content"/>
        </w:behaviors>
        <w:guid w:val="{79E51ADC-0C3B-4B27-A65F-DC38DC9C52A9}"/>
      </w:docPartPr>
      <w:docPartBody>
        <w:p w:rsidR="00037A61" w:rsidRDefault="00FE61F8" w:rsidP="00FE61F8">
          <w:pPr>
            <w:pStyle w:val="FBCB5AAD31FE43CAA148CD14ACF5B8123"/>
          </w:pPr>
          <w:r w:rsidRPr="00222333">
            <w:rPr>
              <w:rStyle w:val="Textodelmarcadordeposicin"/>
            </w:rPr>
            <w:t>Elija un elemento.</w:t>
          </w:r>
        </w:p>
      </w:docPartBody>
    </w:docPart>
    <w:docPart>
      <w:docPartPr>
        <w:name w:val="16E9495E7F954200A63A9282CCA13F34"/>
        <w:category>
          <w:name w:val="General"/>
          <w:gallery w:val="placeholder"/>
        </w:category>
        <w:types>
          <w:type w:val="bbPlcHdr"/>
        </w:types>
        <w:behaviors>
          <w:behavior w:val="content"/>
        </w:behaviors>
        <w:guid w:val="{B9380A45-EA48-48F0-80B3-BE0BDB86D255}"/>
      </w:docPartPr>
      <w:docPartBody>
        <w:p w:rsidR="00037A61" w:rsidRDefault="00FE61F8" w:rsidP="00FE61F8">
          <w:pPr>
            <w:pStyle w:val="16E9495E7F954200A63A9282CCA13F343"/>
          </w:pPr>
          <w:r w:rsidRPr="00C172C0">
            <w:rPr>
              <w:rStyle w:val="Textodelmarcadordeposicin"/>
            </w:rPr>
            <w:t>Elija un elemento.</w:t>
          </w:r>
        </w:p>
      </w:docPartBody>
    </w:docPart>
    <w:docPart>
      <w:docPartPr>
        <w:name w:val="7732D395F4D44FAD9B9FA161A5EB090C"/>
        <w:category>
          <w:name w:val="General"/>
          <w:gallery w:val="placeholder"/>
        </w:category>
        <w:types>
          <w:type w:val="bbPlcHdr"/>
        </w:types>
        <w:behaviors>
          <w:behavior w:val="content"/>
        </w:behaviors>
        <w:guid w:val="{3B15B3BD-D019-481B-920C-5128B9446735}"/>
      </w:docPartPr>
      <w:docPartBody>
        <w:p w:rsidR="003E732E" w:rsidRDefault="00FE61F8" w:rsidP="00FE61F8">
          <w:pPr>
            <w:pStyle w:val="7732D395F4D44FAD9B9FA161A5EB090C3"/>
          </w:pPr>
          <w:r w:rsidRPr="00C172C0">
            <w:rPr>
              <w:rStyle w:val="Textodelmarcadordeposicin"/>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42AE6"/>
    <w:rsid w:val="000122C0"/>
    <w:rsid w:val="00023E71"/>
    <w:rsid w:val="0003233A"/>
    <w:rsid w:val="000370A4"/>
    <w:rsid w:val="00037A61"/>
    <w:rsid w:val="00047E3B"/>
    <w:rsid w:val="000678E0"/>
    <w:rsid w:val="00084326"/>
    <w:rsid w:val="000B1AE2"/>
    <w:rsid w:val="000B2478"/>
    <w:rsid w:val="000B52B9"/>
    <w:rsid w:val="000E7EF9"/>
    <w:rsid w:val="000F744C"/>
    <w:rsid w:val="001179A9"/>
    <w:rsid w:val="0012647B"/>
    <w:rsid w:val="00141B8D"/>
    <w:rsid w:val="00162F6F"/>
    <w:rsid w:val="001B0AFE"/>
    <w:rsid w:val="001B46BF"/>
    <w:rsid w:val="001D4C39"/>
    <w:rsid w:val="002025DC"/>
    <w:rsid w:val="00223C02"/>
    <w:rsid w:val="00224E36"/>
    <w:rsid w:val="0023058F"/>
    <w:rsid w:val="00232065"/>
    <w:rsid w:val="002A01B1"/>
    <w:rsid w:val="002F0129"/>
    <w:rsid w:val="00313016"/>
    <w:rsid w:val="003237F5"/>
    <w:rsid w:val="003354D9"/>
    <w:rsid w:val="00341D2B"/>
    <w:rsid w:val="00347FD9"/>
    <w:rsid w:val="00393279"/>
    <w:rsid w:val="00397627"/>
    <w:rsid w:val="003B54E1"/>
    <w:rsid w:val="003C0CE5"/>
    <w:rsid w:val="003D7437"/>
    <w:rsid w:val="003E732E"/>
    <w:rsid w:val="003F778F"/>
    <w:rsid w:val="003F7CC4"/>
    <w:rsid w:val="00406579"/>
    <w:rsid w:val="0042030E"/>
    <w:rsid w:val="00420D01"/>
    <w:rsid w:val="004479C8"/>
    <w:rsid w:val="0045667E"/>
    <w:rsid w:val="0046035F"/>
    <w:rsid w:val="00466CD0"/>
    <w:rsid w:val="004804DA"/>
    <w:rsid w:val="00486880"/>
    <w:rsid w:val="00492754"/>
    <w:rsid w:val="00494B87"/>
    <w:rsid w:val="004A3BF6"/>
    <w:rsid w:val="004C4596"/>
    <w:rsid w:val="004E28AC"/>
    <w:rsid w:val="004E7C6A"/>
    <w:rsid w:val="004F3D6F"/>
    <w:rsid w:val="005211D0"/>
    <w:rsid w:val="00526E79"/>
    <w:rsid w:val="00536DBD"/>
    <w:rsid w:val="00557C83"/>
    <w:rsid w:val="005D2AE6"/>
    <w:rsid w:val="005D5420"/>
    <w:rsid w:val="005E3FDB"/>
    <w:rsid w:val="005E49BA"/>
    <w:rsid w:val="005E6221"/>
    <w:rsid w:val="005F484C"/>
    <w:rsid w:val="0060336A"/>
    <w:rsid w:val="006310B9"/>
    <w:rsid w:val="00633865"/>
    <w:rsid w:val="00641098"/>
    <w:rsid w:val="00680449"/>
    <w:rsid w:val="00683F4D"/>
    <w:rsid w:val="00697046"/>
    <w:rsid w:val="006B2B31"/>
    <w:rsid w:val="006E59DD"/>
    <w:rsid w:val="00703364"/>
    <w:rsid w:val="00746D77"/>
    <w:rsid w:val="00752FBF"/>
    <w:rsid w:val="00772517"/>
    <w:rsid w:val="00777439"/>
    <w:rsid w:val="007854D4"/>
    <w:rsid w:val="007A0883"/>
    <w:rsid w:val="007B3CF2"/>
    <w:rsid w:val="007B7BEC"/>
    <w:rsid w:val="007D228F"/>
    <w:rsid w:val="007F1546"/>
    <w:rsid w:val="007F2B11"/>
    <w:rsid w:val="0083055E"/>
    <w:rsid w:val="00836282"/>
    <w:rsid w:val="0084591E"/>
    <w:rsid w:val="00866BEF"/>
    <w:rsid w:val="008C62A1"/>
    <w:rsid w:val="008D0C47"/>
    <w:rsid w:val="008D125C"/>
    <w:rsid w:val="008F299D"/>
    <w:rsid w:val="008F50C9"/>
    <w:rsid w:val="0091482B"/>
    <w:rsid w:val="00935B11"/>
    <w:rsid w:val="00942AE6"/>
    <w:rsid w:val="009534F4"/>
    <w:rsid w:val="00953E50"/>
    <w:rsid w:val="00964ECD"/>
    <w:rsid w:val="00986271"/>
    <w:rsid w:val="009B6205"/>
    <w:rsid w:val="009C03FA"/>
    <w:rsid w:val="009C515C"/>
    <w:rsid w:val="009E02CC"/>
    <w:rsid w:val="009F7838"/>
    <w:rsid w:val="00A0028E"/>
    <w:rsid w:val="00A00ADE"/>
    <w:rsid w:val="00A228B6"/>
    <w:rsid w:val="00A41817"/>
    <w:rsid w:val="00A77C97"/>
    <w:rsid w:val="00A81052"/>
    <w:rsid w:val="00A86D27"/>
    <w:rsid w:val="00AA024D"/>
    <w:rsid w:val="00AA1D28"/>
    <w:rsid w:val="00AA6063"/>
    <w:rsid w:val="00AC04EA"/>
    <w:rsid w:val="00AC172D"/>
    <w:rsid w:val="00AD1769"/>
    <w:rsid w:val="00AE3A1B"/>
    <w:rsid w:val="00B02626"/>
    <w:rsid w:val="00B323BE"/>
    <w:rsid w:val="00B37789"/>
    <w:rsid w:val="00B84969"/>
    <w:rsid w:val="00B90D9F"/>
    <w:rsid w:val="00B90FA4"/>
    <w:rsid w:val="00B93CBD"/>
    <w:rsid w:val="00B945E2"/>
    <w:rsid w:val="00BA0BC6"/>
    <w:rsid w:val="00BC2A65"/>
    <w:rsid w:val="00BC6F15"/>
    <w:rsid w:val="00BF0024"/>
    <w:rsid w:val="00C10D03"/>
    <w:rsid w:val="00C11689"/>
    <w:rsid w:val="00C14A7F"/>
    <w:rsid w:val="00C14CC9"/>
    <w:rsid w:val="00C35BD4"/>
    <w:rsid w:val="00C57744"/>
    <w:rsid w:val="00C771D0"/>
    <w:rsid w:val="00C82D18"/>
    <w:rsid w:val="00C8591F"/>
    <w:rsid w:val="00C8625D"/>
    <w:rsid w:val="00CD3F3D"/>
    <w:rsid w:val="00CE1E9C"/>
    <w:rsid w:val="00CE38DA"/>
    <w:rsid w:val="00CE71EF"/>
    <w:rsid w:val="00D03435"/>
    <w:rsid w:val="00D54643"/>
    <w:rsid w:val="00D7548C"/>
    <w:rsid w:val="00D840C3"/>
    <w:rsid w:val="00D85F3B"/>
    <w:rsid w:val="00D95636"/>
    <w:rsid w:val="00DD28A5"/>
    <w:rsid w:val="00DD3764"/>
    <w:rsid w:val="00DF3439"/>
    <w:rsid w:val="00DF4414"/>
    <w:rsid w:val="00E00C7A"/>
    <w:rsid w:val="00E01561"/>
    <w:rsid w:val="00E147B1"/>
    <w:rsid w:val="00E16B45"/>
    <w:rsid w:val="00E3730A"/>
    <w:rsid w:val="00E53C47"/>
    <w:rsid w:val="00E93D4D"/>
    <w:rsid w:val="00EB3EE1"/>
    <w:rsid w:val="00EC7D2B"/>
    <w:rsid w:val="00ED7240"/>
    <w:rsid w:val="00F10C20"/>
    <w:rsid w:val="00F17FB0"/>
    <w:rsid w:val="00F40CD6"/>
    <w:rsid w:val="00F54252"/>
    <w:rsid w:val="00F61A87"/>
    <w:rsid w:val="00F67EFA"/>
    <w:rsid w:val="00F75D87"/>
    <w:rsid w:val="00F97342"/>
    <w:rsid w:val="00F97415"/>
    <w:rsid w:val="00F97425"/>
    <w:rsid w:val="00FD388E"/>
    <w:rsid w:val="00FD4994"/>
    <w:rsid w:val="00FD5A22"/>
    <w:rsid w:val="00FE1125"/>
    <w:rsid w:val="00FE61F8"/>
    <w:rsid w:val="00FF044E"/>
    <w:rsid w:val="00FF1796"/>
  </w:rsids>
  <m:mathPr>
    <m:mathFont m:val="Cambria Math"/>
    <m:brkBin m:val="before"/>
    <m:brkBinSub m:val="--"/>
    <m:smallFrac m:val="0"/>
    <m:dispDef/>
    <m:lMargin m:val="0"/>
    <m:rMargin m:val="0"/>
    <m:defJc m:val="centerGroup"/>
    <m:wrapIndent m:val="1440"/>
    <m:intLim m:val="subSup"/>
    <m:naryLim m:val="undOvr"/>
  </m:mathPr>
  <w:themeFontLang w:val="es-PE" w:eastAsia="ja-JP"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s-PE" w:eastAsia="es-P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FE61F8"/>
    <w:rPr>
      <w:color w:val="808080"/>
    </w:rPr>
  </w:style>
  <w:style w:type="paragraph" w:customStyle="1" w:styleId="7EEE68E737AF44D4A8420922DCBF065E">
    <w:name w:val="7EEE68E737AF44D4A8420922DCBF065E"/>
  </w:style>
  <w:style w:type="paragraph" w:customStyle="1" w:styleId="F79D8C5C586047F286283CEB9E43E84C">
    <w:name w:val="F79D8C5C586047F286283CEB9E43E84C"/>
  </w:style>
  <w:style w:type="paragraph" w:styleId="Textodeglobo">
    <w:name w:val="Balloon Text"/>
    <w:basedOn w:val="Normal"/>
    <w:link w:val="TextodegloboCar"/>
    <w:uiPriority w:val="99"/>
    <w:semiHidden/>
    <w:unhideWhenUsed/>
    <w:rsid w:val="004F3D6F"/>
    <w:pPr>
      <w:spacing w:before="120" w:after="0" w:line="360" w:lineRule="auto"/>
      <w:ind w:firstLine="709"/>
      <w:jc w:val="both"/>
    </w:pPr>
    <w:rPr>
      <w:rFonts w:ascii="Tahoma" w:eastAsiaTheme="minorHAnsi" w:hAnsi="Tahoma" w:cs="Tahoma"/>
      <w:sz w:val="16"/>
      <w:szCs w:val="16"/>
      <w:lang w:eastAsia="en-US"/>
    </w:rPr>
  </w:style>
  <w:style w:type="character" w:customStyle="1" w:styleId="TextodegloboCar">
    <w:name w:val="Texto de globo Car"/>
    <w:basedOn w:val="Fuentedeprrafopredeter"/>
    <w:link w:val="Textodeglobo"/>
    <w:uiPriority w:val="99"/>
    <w:semiHidden/>
    <w:rsid w:val="004F3D6F"/>
    <w:rPr>
      <w:rFonts w:ascii="Tahoma" w:eastAsiaTheme="minorHAnsi" w:hAnsi="Tahoma" w:cs="Tahoma"/>
      <w:sz w:val="16"/>
      <w:szCs w:val="16"/>
      <w:lang w:eastAsia="en-US"/>
    </w:rPr>
  </w:style>
  <w:style w:type="paragraph" w:styleId="Prrafodelista">
    <w:name w:val="List Paragraph"/>
    <w:basedOn w:val="Normal"/>
    <w:uiPriority w:val="34"/>
    <w:qFormat/>
    <w:rsid w:val="00347FD9"/>
    <w:pPr>
      <w:spacing w:before="120" w:after="0" w:line="360" w:lineRule="auto"/>
      <w:ind w:left="720" w:firstLine="709"/>
      <w:contextualSpacing/>
      <w:jc w:val="both"/>
    </w:pPr>
    <w:rPr>
      <w:rFonts w:ascii="Times New Roman" w:eastAsia="SimSun" w:hAnsi="Times New Roman" w:cs="Times New Roman"/>
      <w:sz w:val="24"/>
      <w:szCs w:val="24"/>
      <w:lang w:eastAsia="zh-CN"/>
    </w:rPr>
  </w:style>
  <w:style w:type="paragraph" w:styleId="NormalWeb">
    <w:name w:val="Normal (Web)"/>
    <w:basedOn w:val="Normal"/>
    <w:uiPriority w:val="99"/>
    <w:semiHidden/>
    <w:unhideWhenUsed/>
    <w:rsid w:val="0060336A"/>
    <w:pPr>
      <w:spacing w:before="100" w:beforeAutospacing="1" w:after="100" w:afterAutospacing="1" w:line="360" w:lineRule="auto"/>
      <w:ind w:firstLine="709"/>
    </w:pPr>
    <w:rPr>
      <w:rFonts w:ascii="Times New Roman" w:hAnsi="Times New Roman" w:cs="Times New Roman"/>
      <w:sz w:val="24"/>
      <w:szCs w:val="24"/>
    </w:rPr>
  </w:style>
  <w:style w:type="character" w:styleId="nfasis">
    <w:name w:val="Emphasis"/>
    <w:basedOn w:val="Fuentedeprrafopredeter"/>
    <w:uiPriority w:val="20"/>
    <w:qFormat/>
    <w:rsid w:val="00393279"/>
    <w:rPr>
      <w:i/>
      <w:iCs/>
    </w:rPr>
  </w:style>
  <w:style w:type="paragraph" w:styleId="Textonotapie">
    <w:name w:val="footnote text"/>
    <w:basedOn w:val="Normal"/>
    <w:link w:val="TextonotapieCar"/>
    <w:uiPriority w:val="99"/>
    <w:semiHidden/>
    <w:unhideWhenUsed/>
    <w:rsid w:val="0060336A"/>
    <w:pPr>
      <w:spacing w:before="120" w:after="0" w:line="360" w:lineRule="auto"/>
      <w:ind w:firstLine="709"/>
    </w:pPr>
    <w:rPr>
      <w:rFonts w:eastAsiaTheme="minorHAnsi"/>
      <w:sz w:val="20"/>
      <w:szCs w:val="20"/>
      <w:lang w:eastAsia="en-US"/>
    </w:rPr>
  </w:style>
  <w:style w:type="character" w:customStyle="1" w:styleId="TextonotapieCar">
    <w:name w:val="Texto nota pie Car"/>
    <w:basedOn w:val="Fuentedeprrafopredeter"/>
    <w:link w:val="Textonotapie"/>
    <w:uiPriority w:val="99"/>
    <w:semiHidden/>
    <w:rsid w:val="0060336A"/>
    <w:rPr>
      <w:rFonts w:eastAsiaTheme="minorHAnsi"/>
      <w:sz w:val="20"/>
      <w:szCs w:val="20"/>
      <w:lang w:eastAsia="en-US"/>
    </w:rPr>
  </w:style>
  <w:style w:type="paragraph" w:customStyle="1" w:styleId="FE4BE136C82A43BC9E0C206F71062BF842">
    <w:name w:val="FE4BE136C82A43BC9E0C206F71062BF842"/>
    <w:rsid w:val="00E3730A"/>
    <w:pPr>
      <w:spacing w:before="120" w:after="0" w:line="312" w:lineRule="auto"/>
    </w:pPr>
    <w:rPr>
      <w:rFonts w:ascii="Arial" w:eastAsia="Calibri" w:hAnsi="Arial" w:cs="Times New Roman"/>
      <w:caps/>
      <w:noProof/>
      <w:color w:val="404040" w:themeColor="text1" w:themeTint="BF"/>
      <w:sz w:val="60"/>
      <w:szCs w:val="31"/>
      <w:u w:val="single"/>
      <w:lang w:val="es-ES"/>
    </w:rPr>
  </w:style>
  <w:style w:type="paragraph" w:customStyle="1" w:styleId="FBCB5AAD31FE43CAA148CD14ACF5B8123">
    <w:name w:val="FBCB5AAD31FE43CAA148CD14ACF5B8123"/>
    <w:rsid w:val="00FE61F8"/>
    <w:pPr>
      <w:spacing w:before="120" w:after="0" w:line="360" w:lineRule="auto"/>
      <w:jc w:val="both"/>
    </w:pPr>
    <w:rPr>
      <w:rFonts w:ascii="Arial" w:eastAsiaTheme="minorHAnsi" w:hAnsi="Arial"/>
      <w:caps/>
      <w:color w:val="404040" w:themeColor="text1" w:themeTint="BF"/>
      <w:sz w:val="31"/>
      <w:szCs w:val="31"/>
      <w:lang w:eastAsia="en-US"/>
    </w:rPr>
  </w:style>
  <w:style w:type="paragraph" w:customStyle="1" w:styleId="7732D395F4D44FAD9B9FA161A5EB090C3">
    <w:name w:val="7732D395F4D44FAD9B9FA161A5EB090C3"/>
    <w:rsid w:val="00FE61F8"/>
    <w:pPr>
      <w:spacing w:before="120" w:after="0" w:line="360" w:lineRule="auto"/>
    </w:pPr>
    <w:rPr>
      <w:rFonts w:ascii="Arial" w:eastAsiaTheme="minorHAnsi" w:hAnsi="Arial"/>
      <w:b/>
      <w:color w:val="404040" w:themeColor="text1" w:themeTint="BF"/>
      <w:sz w:val="31"/>
      <w:szCs w:val="31"/>
      <w:lang w:eastAsia="en-US"/>
    </w:rPr>
  </w:style>
  <w:style w:type="paragraph" w:customStyle="1" w:styleId="16E9495E7F954200A63A9282CCA13F343">
    <w:name w:val="16E9495E7F954200A63A9282CCA13F343"/>
    <w:rsid w:val="00FE61F8"/>
    <w:pPr>
      <w:spacing w:before="120" w:after="0" w:line="360" w:lineRule="auto"/>
      <w:jc w:val="right"/>
    </w:pPr>
    <w:rPr>
      <w:rFonts w:ascii="Arial" w:eastAsiaTheme="minorHAnsi" w:hAnsi="Arial"/>
      <w:b/>
      <w:color w:val="404040" w:themeColor="text1" w:themeTint="BF"/>
      <w:sz w:val="31"/>
      <w:szCs w:val="31"/>
      <w:lang w:eastAsia="en-US"/>
    </w:rPr>
  </w:style>
  <w:style w:type="paragraph" w:customStyle="1" w:styleId="7A1E0544E4304FAC981E45C206221C533">
    <w:name w:val="7A1E0544E4304FAC981E45C206221C533"/>
    <w:rsid w:val="00FE61F8"/>
    <w:pPr>
      <w:spacing w:before="120" w:after="0" w:line="360" w:lineRule="auto"/>
      <w:ind w:firstLine="709"/>
      <w:jc w:val="both"/>
    </w:pPr>
    <w:rPr>
      <w:rFonts w:ascii="Arial" w:eastAsiaTheme="minorHAnsi" w:hAnsi="Arial"/>
      <w:sz w:val="20"/>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CodDocumento xmlns="326e9f66-6c94-4a1f-9693-eca0f69d5c1e">COR-F-REC-VAC-05.15</CodDocumento>
    <SharedWithUsers xmlns="326e9f66-6c94-4a1f-9693-eca0f69d5c1e">
      <UserInfo>
        <DisplayName>Rosa C. Garboza Gonzalo</DisplayName>
        <AccountId>4456</AccountId>
        <AccountType/>
      </UserInfo>
      <UserInfo>
        <DisplayName>Lupe Y. Gallardo Pastor</DisplayName>
        <AccountId>1417</AccountId>
        <AccountType/>
      </UserInfo>
      <UserInfo>
        <DisplayName>Christian J. Mesia Montenegro</DisplayName>
        <AccountId>3067</AccountId>
        <AccountType/>
      </UserInfo>
      <UserInfo>
        <DisplayName>Rocio D. Quiliano Terreros</DisplayName>
        <AccountId>453</AccountId>
        <AccountType/>
      </UserInfo>
      <UserInfo>
        <DisplayName>Yenny Y. Pajuelo Ramirez</DisplayName>
        <AccountId>627</AccountId>
        <AccountType/>
      </UserInfo>
      <UserInfo>
        <DisplayName>Lucia M. Bautista Zuñiga</DisplayName>
        <AccountId>560</AccountId>
        <AccountType/>
      </UserInfo>
    </SharedWithUsers>
    <UsuarioEnUso xmlns="326e9f66-6c94-4a1f-9693-eca0f69d5c1e">
      <UserInfo>
        <DisplayName>Rosa C. Garboza Gonzalo</DisplayName>
        <AccountId>4456</AccountId>
        <AccountType/>
      </UserInfo>
    </UsuarioEnUso>
    <TiempoAlmacenamiento xmlns="326e9f66-6c94-4a1f-9693-eca0f69d5c1e">16</TiempoAlmacenamiento>
    <DptoLiderProceso xmlns="326e9f66-6c94-4a1f-9693-eca0f69d5c1e">Rector/Academic Managemnt</DptoLiderProceso>
    <Revisor xmlns="326e9f66-6c94-4a1f-9693-eca0f69d5c1e">
      <UserInfo>
        <DisplayName>453</DisplayName>
        <AccountId>453</AccountId>
        <AccountType/>
      </UserInfo>
      <UserInfo>
        <DisplayName>627</DisplayName>
        <AccountId>627</AccountId>
        <AccountType/>
      </UserInfo>
      <UserInfo>
        <DisplayName>560</DisplayName>
        <AccountId>560</AccountId>
        <AccountType/>
      </UserInfo>
    </Revisor>
    <Sponsor xmlns="326e9f66-6c94-4a1f-9693-eca0f69d5c1e" xsi:nil="true"/>
    <FlagVigente xmlns="326e9f66-6c94-4a1f-9693-eca0f69d5c1e">false</FlagVigente>
    <Revisor1 xmlns="326e9f66-6c94-4a1f-9693-eca0f69d5c1e">
      <UserInfo>
        <DisplayName/>
        <AccountId xsi:nil="true"/>
        <AccountType/>
      </UserInfo>
    </Revisor1>
    <Transformado xmlns="995b1cfb-57f8-48f2-8d94-2b6e594e5502" xsi:nil="true"/>
    <Version_ xmlns="326e9f66-6c94-4a1f-9693-eca0f69d5c1e">7</Version_>
    <LiderProc xmlns="326e9f66-6c94-4a1f-9693-eca0f69d5c1e">
      <UserInfo>
        <DisplayName>Christian J. Mesia Montenegro</DisplayName>
        <AccountId>3067</AccountId>
        <AccountType/>
      </UserInfo>
    </LiderProc>
    <NombreAplicativoBD xmlns="326e9f66-6c94-4a1f-9693-eca0f69d5c1e" xsi:nil="true"/>
    <DocumentoPrincipalTitulo xmlns="326e9f66-6c94-4a1f-9693-eca0f69d5c1e">Modalidades para Obtención del Título Profesional</DocumentoPrincipalTitulo>
    <SubProc xmlns="326e9f66-6c94-4a1f-9693-eca0f69d5c1e" xsi:nil="true"/>
    <SolicitudCreador xmlns="326e9f66-6c94-4a1f-9693-eca0f69d5c1e">SOL-A-2022-0464</SolicitudCreador>
    <FlagTipoDoc xmlns="326e9f66-6c94-4a1f-9693-eca0f69d5c1e" xsi:nil="true"/>
    <ControlCalidad xmlns="995b1cfb-57f8-48f2-8d94-2b6e594e5502" xsi:nil="true"/>
    <CodSolicitud xmlns="326e9f66-6c94-4a1f-9693-eca0f69d5c1e">SOL-A-2022-0464</CodSolicitud>
    <Revisor2 xmlns="326e9f66-6c94-4a1f-9693-eca0f69d5c1e">
      <UserInfo>
        <DisplayName/>
        <AccountId xsi:nil="true"/>
        <AccountType/>
      </UserInfo>
    </Revisor2>
    <CC_DocRelacionados xmlns="995b1cfb-57f8-48f2-8d94-2b6e594e5502" xsi:nil="true"/>
    <FechaPublicacion xmlns="326e9f66-6c94-4a1f-9693-eca0f69d5c1e">2023-01-10T11:48:14+00:00</FechaPublicacion>
    <CriteriodeRevision xmlns="326e9f66-6c94-4a1f-9693-eca0f69d5c1e" xsi:nil="true"/>
    <DocumentoPrincipalFechaPub xmlns="326e9f66-6c94-4a1f-9693-eca0f69d5c1e">2021-04-19T00:00:00+00:00</DocumentoPrincipalFechaPub>
    <Conservacion xmlns="326e9f66-6c94-4a1f-9693-eca0f69d5c1e" xsi:nil="true"/>
    <MetadataActualizada xmlns="995b1cfb-57f8-48f2-8d94-2b6e594e5502">Se actualizó en la fecha de 01/02/2023 10:32 AM</MetadataActualizada>
    <TipoDoc xmlns="326e9f66-6c94-4a1f-9693-eca0f69d5c1e">2</TipoDoc>
    <CodigoSOX xmlns="326e9f66-6c94-4a1f-9693-eca0f69d5c1e" xsi:nil="true"/>
    <TaxCatchAll xmlns="326e9f66-6c94-4a1f-9693-eca0f69d5c1e" xsi:nil="true"/>
    <MacroProc xmlns="326e9f66-6c94-4a1f-9693-eca0f69d5c1e">7</MacroProc>
    <DocumentoPrincipalCod xmlns="326e9f66-6c94-4a1f-9693-eca0f69d5c1e">PR-P11-COD2-0002</DocumentoPrincipalCod>
    <DocumentoPrincipalVersion xmlns="326e9f66-6c94-4a1f-9693-eca0f69d5c1e">4</DocumentoPrincipalVersion>
    <Elaborador xmlns="326e9f66-6c94-4a1f-9693-eca0f69d5c1e">
      <UserInfo>
        <DisplayName>Lupe Y. Gallardo Pastor</DisplayName>
        <AccountId>1417</AccountId>
        <AccountType/>
      </UserInfo>
    </Elaborador>
    <FechaCarga xmlns="326e9f66-6c94-4a1f-9693-eca0f69d5c1e" xsi:nil="true"/>
    <Ubicacion xmlns="326e9f66-6c94-4a1f-9693-eca0f69d5c1e">Sistema de Gestión de Tesis</Ubicacion>
    <GruposDistribucion xmlns="326e9f66-6c94-4a1f-9693-eca0f69d5c1e">
      <UserInfo>
        <DisplayName>37</DisplayName>
        <AccountId>37</AccountId>
        <AccountType/>
      </UserInfo>
      <UserInfo>
        <DisplayName>85</DisplayName>
        <AccountId>85</AccountId>
        <AccountType/>
      </UserInfo>
      <UserInfo>
        <DisplayName>2322</DisplayName>
        <AccountId>2322</AccountId>
        <AccountType/>
      </UserInfo>
    </GruposDistribucion>
    <AreaSolicitante xmlns="326e9f66-6c94-4a1f-9693-eca0f69d5c1e" xsi:nil="true"/>
    <DocumentosRelacionados xmlns="326e9f66-6c94-4a1f-9693-eca0f69d5c1e">false</DocumentosRelacionados>
    <EnUso xmlns="326e9f66-6c94-4a1f-9693-eca0f69d5c1e">false</EnUso>
    <CC_Notificado xmlns="995b1cfb-57f8-48f2-8d94-2b6e594e5502">false</CC_Notificado>
    <IdSolicitudAux xmlns="326e9f66-6c94-4a1f-9693-eca0f69d5c1e" xsi:nil="true"/>
    <Clasificacion xmlns="326e9f66-6c94-4a1f-9693-eca0f69d5c1e" xsi:nil="true"/>
    <ControlSOX xmlns="326e9f66-6c94-4a1f-9693-eca0f69d5c1e">false</ControlSOX>
    <EstadoDocPublicado xmlns="326e9f66-6c94-4a1f-9693-eca0f69d5c1e">Vigente</EstadoDocPublicado>
    <AreaProceso xmlns="326e9f66-6c94-4a1f-9693-eca0f69d5c1e" xsi:nil="true"/>
    <Analista xmlns="326e9f66-6c94-4a1f-9693-eca0f69d5c1e">
      <UserInfo>
        <DisplayName>Rosa C. Garboza Gonzalo</DisplayName>
        <AccountId>4456</AccountId>
        <AccountType/>
      </UserInfo>
    </Analista>
    <Tipo_ xmlns="995b1cfb-57f8-48f2-8d94-2b6e594e5502" xsi:nil="true"/>
    <CC_Comentarios xmlns="995b1cfb-57f8-48f2-8d94-2b6e594e5502" xsi:nil="true"/>
    <CC_OtroLabel xmlns="995b1cfb-57f8-48f2-8d94-2b6e594e5502" xsi:nil="true"/>
    <CC_OtrosValor xmlns="995b1cfb-57f8-48f2-8d94-2b6e594e5502" xsi:nil="true"/>
    <FechaVigencia xmlns="326e9f66-6c94-4a1f-9693-eca0f69d5c1e">2023-01-10T05:00:00+00:00</FechaVigencia>
    <Calificar xmlns="995b1cfb-57f8-48f2-8d94-2b6e594e5502">
      <Url xsi:nil="true"/>
      <Description xsi:nil="true"/>
    </Calificar>
    <CC_ControlCambios xmlns="995b1cfb-57f8-48f2-8d94-2b6e594e5502" xsi:nil="true"/>
    <CC_Redaccion xmlns="995b1cfb-57f8-48f2-8d94-2b6e594e5502" xsi:nil="true"/>
    <UsuarioSolicitante xmlns="326e9f66-6c94-4a1f-9693-eca0f69d5c1e">
      <UserInfo>
        <DisplayName>Lupe Y. Gallardo Pastor</DisplayName>
        <AccountId>1417</AccountId>
        <AccountType/>
      </UserInfo>
    </UsuarioSolicitante>
    <GrupoDistribucion xmlns="326e9f66-6c94-4a1f-9693-eca0f69d5c1e" xsi:nil="true"/>
    <CC_EstructuraDoc xmlns="995b1cfb-57f8-48f2-8d94-2b6e594e5502" xsi:nil="true"/>
    <TipoProceso xmlns="326e9f66-6c94-4a1f-9693-eca0f69d5c1e">3</TipoProceso>
    <CodificacionDocumento xmlns="326e9f66-6c94-4a1f-9693-eca0f69d5c1e">COD-ASIG-1652</CodificacionDocumento>
    <lcf76f155ced4ddcb4097134ff3c332f xmlns="995b1cfb-57f8-48f2-8d94-2b6e594e5502">
      <Terms xmlns="http://schemas.microsoft.com/office/infopath/2007/PartnerControls"/>
    </lcf76f155ced4ddcb4097134ff3c332f>
    <Responsable xmlns="326e9f66-6c94-4a1f-9693-eca0f69d5c1e">Docente / Asesor</Responsable>
    <Capacitador xmlns="326e9f66-6c94-4a1f-9693-eca0f69d5c1e">
      <UserInfo>
        <DisplayName>Christian J. Mesia Montenegro</DisplayName>
        <AccountId>3067</AccountId>
        <AccountType/>
      </UserInfo>
    </Capacitador>
    <Autorizador xmlns="326e9f66-6c94-4a1f-9693-eca0f69d5c1e">
      <UserInfo>
        <DisplayName/>
        <AccountId xsi:nil="true"/>
        <AccountType/>
      </UserInfo>
    </Autorizador>
    <Consorcio xmlns="995b1cfb-57f8-48f2-8d94-2b6e594e5502">true</Consorcio>
  </documentManagement>
</p:properties>
</file>

<file path=customXml/item2.xml><?xml version="1.0" encoding="utf-8"?>
<ct:contentTypeSchema xmlns:ct="http://schemas.microsoft.com/office/2006/metadata/contentType" xmlns:ma="http://schemas.microsoft.com/office/2006/metadata/properties/metaAttributes" ct:_="" ma:_="" ma:contentTypeName="Documento Mis Procesos" ma:contentTypeID="0x010100480D7A2893F2004A8EC647D5F9EBF00800A2851CFE6AF60442BB1143DE21B977B5" ma:contentTypeVersion="80" ma:contentTypeDescription="" ma:contentTypeScope="" ma:versionID="b6d4256d041a8fca78af15cb147dac64">
  <xsd:schema xmlns:xsd="http://www.w3.org/2001/XMLSchema" xmlns:xs="http://www.w3.org/2001/XMLSchema" xmlns:p="http://schemas.microsoft.com/office/2006/metadata/properties" xmlns:ns2="326e9f66-6c94-4a1f-9693-eca0f69d5c1e" xmlns:ns3="995b1cfb-57f8-48f2-8d94-2b6e594e5502" targetNamespace="http://schemas.microsoft.com/office/2006/metadata/properties" ma:root="true" ma:fieldsID="c29e8cdbe13a9d263d0a1ba1ffdc239d" ns2:_="" ns3:_="">
    <xsd:import namespace="326e9f66-6c94-4a1f-9693-eca0f69d5c1e"/>
    <xsd:import namespace="995b1cfb-57f8-48f2-8d94-2b6e594e5502"/>
    <xsd:element name="properties">
      <xsd:complexType>
        <xsd:sequence>
          <xsd:element name="documentManagement">
            <xsd:complexType>
              <xsd:all>
                <xsd:element ref="ns2:CodDocumento" minOccurs="0"/>
                <xsd:element ref="ns2:Version_" minOccurs="0"/>
                <xsd:element ref="ns2:IdSolicitudAux" minOccurs="0"/>
                <xsd:element ref="ns2:FechaCarga" minOccurs="0"/>
                <xsd:element ref="ns2:UsuarioSolicitante" minOccurs="0"/>
                <xsd:element ref="ns2:TipoProceso" minOccurs="0"/>
                <xsd:element ref="ns2:MacroProc" minOccurs="0"/>
                <xsd:element ref="ns2:SubProc" minOccurs="0"/>
                <xsd:element ref="ns2:AreaSolicitante" minOccurs="0"/>
                <xsd:element ref="ns2:Elaborador" minOccurs="0"/>
                <xsd:element ref="ns2:DocumentosRelacionados" minOccurs="0"/>
                <xsd:element ref="ns2:LiderProc" minOccurs="0"/>
                <xsd:element ref="ns2:FechaVigencia" minOccurs="0"/>
                <xsd:element ref="ns2:TipoDoc" minOccurs="0"/>
                <xsd:element ref="ns2:FechaPublicacion" minOccurs="0"/>
                <xsd:element ref="ns2:AreaProceso" minOccurs="0"/>
                <xsd:element ref="ns2:CriteriodeRevision" minOccurs="0"/>
                <xsd:element ref="ns2:Analista" minOccurs="0"/>
                <xsd:element ref="ns2:Clasificacion" minOccurs="0"/>
                <xsd:element ref="ns2:CodSolicitud" minOccurs="0"/>
                <xsd:element ref="ns2:EnUso" minOccurs="0"/>
                <xsd:element ref="ns2:Revisor" minOccurs="0"/>
                <xsd:element ref="ns2:Ubicacion" minOccurs="0"/>
                <xsd:element ref="ns2:GruposDistribucion" minOccurs="0"/>
                <xsd:element ref="ns2:UsuarioEnUso" minOccurs="0"/>
                <xsd:element ref="ns2:CodificacionDocumento" minOccurs="0"/>
                <xsd:element ref="ns2:Responsable" minOccurs="0"/>
                <xsd:element ref="ns2:TiempoAlmacenamiento" minOccurs="0"/>
                <xsd:element ref="ns2:DptoLiderProceso" minOccurs="0"/>
                <xsd:element ref="ns2:DocumentoPrincipalCod" minOccurs="0"/>
                <xsd:element ref="ns2:DocumentoPrincipalFechaPub" minOccurs="0"/>
                <xsd:element ref="ns2:NombreAplicativoBD" minOccurs="0"/>
                <xsd:element ref="ns2:Sponsor" minOccurs="0"/>
                <xsd:element ref="ns2:SolicitudCreador" minOccurs="0"/>
                <xsd:element ref="ns2:Revisor2" minOccurs="0"/>
                <xsd:element ref="ns2:DocumentoPrincipalTitulo" minOccurs="0"/>
                <xsd:element ref="ns2:DocumentoPrincipalVersion" minOccurs="0"/>
                <xsd:element ref="ns2:FlagTipoDoc" minOccurs="0"/>
                <xsd:element ref="ns2:ControlSOX" minOccurs="0"/>
                <xsd:element ref="ns2:CodigoSOX" minOccurs="0"/>
                <xsd:element ref="ns2:GrupoDistribucion" minOccurs="0"/>
                <xsd:element ref="ns2:FlagVigente" minOccurs="0"/>
                <xsd:element ref="ns2:EstadoDocPublicado" minOccurs="0"/>
                <xsd:element ref="ns2:Conservacion" minOccurs="0"/>
                <xsd:element ref="ns2:Capacitador" minOccurs="0"/>
                <xsd:element ref="ns2:Autorizador" minOccurs="0"/>
                <xsd:element ref="ns3:MediaServiceMetadata" minOccurs="0"/>
                <xsd:element ref="ns3:MediaServiceFastMetadata" minOccurs="0"/>
                <xsd:element ref="ns2:SharedWithUsers" minOccurs="0"/>
                <xsd:element ref="ns2:SharedWithDetails" minOccurs="0"/>
                <xsd:element ref="ns3:Transformado" minOccurs="0"/>
                <xsd:element ref="ns3:Tipo_" minOccurs="0"/>
                <xsd:element ref="ns3:Calificar" minOccurs="0"/>
                <xsd:element ref="ns3:CC_Comentarios" minOccurs="0"/>
                <xsd:element ref="ns3:CC_ControlCambios" minOccurs="0"/>
                <xsd:element ref="ns3:CC_DocRelacionados" minOccurs="0"/>
                <xsd:element ref="ns3:CC_EstructuraDoc" minOccurs="0"/>
                <xsd:element ref="ns3:CC_Notificado" minOccurs="0"/>
                <xsd:element ref="ns3:CC_OtroLabel" minOccurs="0"/>
                <xsd:element ref="ns3:CC_OtrosValor" minOccurs="0"/>
                <xsd:element ref="ns3:CC_Redaccion" minOccurs="0"/>
                <xsd:element ref="ns3:ControlCalidad" minOccurs="0"/>
                <xsd:element ref="ns2:Revisor1" minOccurs="0"/>
                <xsd:element ref="ns3:lcf76f155ced4ddcb4097134ff3c332f" minOccurs="0"/>
                <xsd:element ref="ns2:TaxCatchAll" minOccurs="0"/>
                <xsd:element ref="ns3:MediaServiceGenerationTime" minOccurs="0"/>
                <xsd:element ref="ns3:MediaServiceEventHashCode" minOccurs="0"/>
                <xsd:element ref="ns3:MetadataActualizada" minOccurs="0"/>
                <xsd:element ref="ns3:Consorcio"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26e9f66-6c94-4a1f-9693-eca0f69d5c1e" elementFormDefault="qualified">
    <xsd:import namespace="http://schemas.microsoft.com/office/2006/documentManagement/types"/>
    <xsd:import namespace="http://schemas.microsoft.com/office/infopath/2007/PartnerControls"/>
    <xsd:element name="CodDocumento" ma:index="2" nillable="true" ma:displayName="Cod. documento" ma:internalName="CodDocumento" ma:readOnly="false">
      <xsd:simpleType>
        <xsd:restriction base="dms:Text"/>
      </xsd:simpleType>
    </xsd:element>
    <xsd:element name="Version_" ma:index="3" nillable="true" ma:displayName="Version" ma:internalName="Version_" ma:readOnly="false" ma:percentage="FALSE">
      <xsd:simpleType>
        <xsd:restriction base="dms:Number"/>
      </xsd:simpleType>
    </xsd:element>
    <xsd:element name="IdSolicitudAux" ma:index="4" nillable="true" ma:displayName="IdSolicitudAux" ma:internalName="IdSolicitudAux" ma:readOnly="false">
      <xsd:simpleType>
        <xsd:restriction base="dms:Text"/>
      </xsd:simpleType>
    </xsd:element>
    <xsd:element name="FechaCarga" ma:index="5" nillable="true" ma:displayName="Fecha de carga" ma:format="DateTime" ma:internalName="FechaCarga" ma:readOnly="false">
      <xsd:simpleType>
        <xsd:restriction base="dms:DateTime"/>
      </xsd:simpleType>
    </xsd:element>
    <xsd:element name="UsuarioSolicitante" ma:index="6" nillable="true" ma:displayName="Usuario solicitante" ma:SearchPeopleOnly="false" ma:SharePointGroup="0" ma:internalName="UsuarioSolicitante"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ipoProceso" ma:index="7" nillable="true" ma:displayName="Tipo de Proceso" ma:list="{b00edbdf-fc79-4f77-b126-5fdc0353e2d9}" ma:internalName="TipoProceso" ma:readOnly="false" ma:showField="Title" ma:web="326e9f66-6c94-4a1f-9693-eca0f69d5c1e">
      <xsd:simpleType>
        <xsd:restriction base="dms:Lookup"/>
      </xsd:simpleType>
    </xsd:element>
    <xsd:element name="MacroProc" ma:index="8" nillable="true" ma:displayName="Macroproceso" ma:list="{31a09f41-68b1-4cf3-8c14-5775a8b259a9}" ma:internalName="MacroProc" ma:readOnly="false" ma:showField="Title" ma:web="326e9f66-6c94-4a1f-9693-eca0f69d5c1e">
      <xsd:simpleType>
        <xsd:restriction base="dms:Lookup"/>
      </xsd:simpleType>
    </xsd:element>
    <xsd:element name="SubProc" ma:index="9" nillable="true" ma:displayName="Proceso" ma:list="{be8cd404-2d2b-4b25-a155-bdc14c009f31}" ma:internalName="SubProc" ma:readOnly="false" ma:showField="Title" ma:web="326e9f66-6c94-4a1f-9693-eca0f69d5c1e">
      <xsd:simpleType>
        <xsd:restriction base="dms:Lookup"/>
      </xsd:simpleType>
    </xsd:element>
    <xsd:element name="AreaSolicitante" ma:index="10" nillable="true" ma:displayName="Area solicitante" ma:internalName="AreaSolicitante" ma:readOnly="false">
      <xsd:simpleType>
        <xsd:restriction base="dms:Text"/>
      </xsd:simpleType>
    </xsd:element>
    <xsd:element name="Elaborador" ma:index="11" nillable="true" ma:displayName="Elaborador funcional" ma:SearchPeopleOnly="false" ma:SharePointGroup="0" ma:internalName="Elaborado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cumentosRelacionados" ma:index="12" nillable="true" ma:displayName="Documentos relacionados" ma:default="0" ma:internalName="DocumentosRelacionados" ma:readOnly="false">
      <xsd:simpleType>
        <xsd:restriction base="dms:Boolean"/>
      </xsd:simpleType>
    </xsd:element>
    <xsd:element name="LiderProc" ma:index="13" nillable="true" ma:displayName="Lider de proceso" ma:SearchPeopleOnly="false" ma:SharePointGroup="0" ma:internalName="LiderProc"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FechaVigencia" ma:index="14" nillable="true" ma:displayName="Fecha de vigencia" ma:format="DateTime" ma:internalName="FechaVigencia" ma:readOnly="false">
      <xsd:simpleType>
        <xsd:restriction base="dms:DateTime"/>
      </xsd:simpleType>
    </xsd:element>
    <xsd:element name="TipoDoc" ma:index="15" nillable="true" ma:displayName="Tipo de documento" ma:list="{35f7354f-1fbc-459b-8f5e-aed04ff0b5d9}" ma:internalName="TipoDoc" ma:readOnly="false" ma:showField="Title" ma:web="326e9f66-6c94-4a1f-9693-eca0f69d5c1e">
      <xsd:simpleType>
        <xsd:restriction base="dms:Lookup"/>
      </xsd:simpleType>
    </xsd:element>
    <xsd:element name="FechaPublicacion" ma:index="16" nillable="true" ma:displayName="Fecha de publicación" ma:format="DateTime" ma:internalName="FechaPublicacion" ma:readOnly="false">
      <xsd:simpleType>
        <xsd:restriction base="dms:DateTime"/>
      </xsd:simpleType>
    </xsd:element>
    <xsd:element name="AreaProceso" ma:index="17" nillable="true" ma:displayName="Area de Proceso" ma:list="{1f7bf216-0a7f-4a86-b62e-26108ec1b282}" ma:internalName="AreaProceso" ma:readOnly="false" ma:showField="Title" ma:web="326e9f66-6c94-4a1f-9693-eca0f69d5c1e">
      <xsd:simpleType>
        <xsd:restriction base="dms:Lookup"/>
      </xsd:simpleType>
    </xsd:element>
    <xsd:element name="CriteriodeRevision" ma:index="18" nillable="true" ma:displayName="CriteriodeRevision" ma:format="Dropdown" ma:internalName="CriteriodeRevision" ma:readOnly="false">
      <xsd:simpleType>
        <xsd:restriction base="dms:Choice">
          <xsd:enumeration value="A"/>
          <xsd:enumeration value="B"/>
          <xsd:enumeration value="C"/>
        </xsd:restriction>
      </xsd:simpleType>
    </xsd:element>
    <xsd:element name="Analista" ma:index="19" nillable="true" ma:displayName="Elaborador – Área de Procesos" ma:SearchPeopleOnly="false" ma:SharePointGroup="0" ma:internalName="Analista"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lasificacion" ma:index="20" nillable="true" ma:displayName="Clasificación" ma:list="{23ab24e1-2273-4f81-82a8-8969e27852ad}" ma:internalName="Clasificacion" ma:readOnly="false" ma:showField="Title" ma:web="326e9f66-6c94-4a1f-9693-eca0f69d5c1e">
      <xsd:simpleType>
        <xsd:restriction base="dms:Lookup"/>
      </xsd:simpleType>
    </xsd:element>
    <xsd:element name="CodSolicitud" ma:index="21" nillable="true" ma:displayName="Cod. Solicitud" ma:internalName="CodSolicitud" ma:readOnly="false">
      <xsd:simpleType>
        <xsd:restriction base="dms:Text"/>
      </xsd:simpleType>
    </xsd:element>
    <xsd:element name="EnUso" ma:index="22" nillable="true" ma:displayName="En uso" ma:default="1" ma:internalName="EnUso" ma:readOnly="false">
      <xsd:simpleType>
        <xsd:restriction base="dms:Boolean"/>
      </xsd:simpleType>
    </xsd:element>
    <xsd:element name="Revisor" ma:index="23" nillable="true" ma:displayName="Revisor(es)" ma:SearchPeopleOnly="false" ma:SharePointGroup="0" ma:internalName="Revisor"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Ubicacion" ma:index="24" nillable="true" ma:displayName="Ubicación" ma:internalName="Ubicacion">
      <xsd:simpleType>
        <xsd:restriction base="dms:Note">
          <xsd:maxLength value="255"/>
        </xsd:restriction>
      </xsd:simpleType>
    </xsd:element>
    <xsd:element name="GruposDistribucion" ma:index="25" nillable="true" ma:displayName="Grupos Distribución" ma:SearchPeopleOnly="false" ma:SharePointGroup="0" ma:internalName="GruposDistribucion"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UsuarioEnUso" ma:index="26" nillable="true" ma:displayName="UsuarioEnUso" ma:SearchPeopleOnly="false" ma:SharePointGroup="0" ma:internalName="UsuarioEnUso"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odificacionDocumento" ma:index="27" nillable="true" ma:displayName="Documento asignado creador" ma:internalName="CodificacionDocumento" ma:readOnly="false">
      <xsd:simpleType>
        <xsd:restriction base="dms:Text">
          <xsd:maxLength value="255"/>
        </xsd:restriction>
      </xsd:simpleType>
    </xsd:element>
    <xsd:element name="Responsable" ma:index="28" nillable="true" ma:displayName="Responsable" ma:internalName="Responsable" ma:readOnly="false">
      <xsd:simpleType>
        <xsd:restriction base="dms:Text"/>
      </xsd:simpleType>
    </xsd:element>
    <xsd:element name="TiempoAlmacenamiento" ma:index="29" nillable="true" ma:displayName="Tiempo de almacenamiento" ma:list="{265bcfa8-95db-4381-9c44-05ad24cb66ff}" ma:internalName="TiempoAlmacenamiento" ma:readOnly="false" ma:showField="Title" ma:web="326e9f66-6c94-4a1f-9693-eca0f69d5c1e">
      <xsd:simpleType>
        <xsd:restriction base="dms:Lookup"/>
      </xsd:simpleType>
    </xsd:element>
    <xsd:element name="DptoLiderProceso" ma:index="30" nillable="true" ma:displayName="Área de procesos" ma:internalName="DptoLiderProceso" ma:readOnly="false">
      <xsd:simpleType>
        <xsd:restriction base="dms:Text"/>
      </xsd:simpleType>
    </xsd:element>
    <xsd:element name="DocumentoPrincipalCod" ma:index="31" nillable="true" ma:displayName="DocumentoPrincipal Cod" ma:internalName="DocumentoPrincipalCod" ma:readOnly="false">
      <xsd:simpleType>
        <xsd:restriction base="dms:Text"/>
      </xsd:simpleType>
    </xsd:element>
    <xsd:element name="DocumentoPrincipalFechaPub" ma:index="32" nillable="true" ma:displayName="DocumentoPrincipal FechaPub" ma:format="DateTime" ma:internalName="DocumentoPrincipalFechaPub" ma:readOnly="false">
      <xsd:simpleType>
        <xsd:restriction base="dms:DateTime"/>
      </xsd:simpleType>
    </xsd:element>
    <xsd:element name="NombreAplicativoBD" ma:index="33" nillable="true" ma:displayName="Nombre de aplicativo" ma:internalName="NombreAplicativoBD" ma:readOnly="false">
      <xsd:simpleType>
        <xsd:restriction base="dms:Text"/>
      </xsd:simpleType>
    </xsd:element>
    <xsd:element name="Sponsor" ma:index="34" nillable="true" ma:displayName="Sponsor/Champion" ma:internalName="Sponsor" ma:readOnly="false">
      <xsd:simpleType>
        <xsd:restriction base="dms:Text"/>
      </xsd:simpleType>
    </xsd:element>
    <xsd:element name="SolicitudCreador" ma:index="35" nillable="true" ma:displayName="Solicitud creadora" ma:internalName="SolicitudCreador" ma:readOnly="false">
      <xsd:simpleType>
        <xsd:restriction base="dms:Text"/>
      </xsd:simpleType>
    </xsd:element>
    <xsd:element name="Revisor2" ma:index="36" nillable="true" ma:displayName="Revisor2" ma:hidden="true" ma:SearchPeopleOnly="false" ma:SharePointGroup="0" ma:internalName="Revisor2"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cumentoPrincipalTitulo" ma:index="37" nillable="true" ma:displayName="DocumentoPrincipal Titulo" ma:hidden="true" ma:internalName="DocumentoPrincipalTitulo" ma:readOnly="false">
      <xsd:simpleType>
        <xsd:restriction base="dms:Text"/>
      </xsd:simpleType>
    </xsd:element>
    <xsd:element name="DocumentoPrincipalVersion" ma:index="38" nillable="true" ma:displayName="DocumentoPrincipal Version" ma:hidden="true" ma:internalName="DocumentoPrincipalVersion" ma:readOnly="false">
      <xsd:simpleType>
        <xsd:restriction base="dms:Text"/>
      </xsd:simpleType>
    </xsd:element>
    <xsd:element name="FlagTipoDoc" ma:index="39" nillable="true" ma:displayName="FlagTipoDoc" ma:hidden="true" ma:internalName="FlagTipoDoc" ma:readOnly="false">
      <xsd:simpleType>
        <xsd:restriction base="dms:Text"/>
      </xsd:simpleType>
    </xsd:element>
    <xsd:element name="ControlSOX" ma:index="40" nillable="true" ma:displayName="ControlSOX" ma:default="0" ma:hidden="true" ma:internalName="ControlSOX" ma:readOnly="false">
      <xsd:simpleType>
        <xsd:restriction base="dms:Boolean"/>
      </xsd:simpleType>
    </xsd:element>
    <xsd:element name="CodigoSOX" ma:index="41" nillable="true" ma:displayName="CodigoSOX" ma:hidden="true" ma:list="{40f2847a-cd91-4373-870a-9b61174e97c8}" ma:internalName="CodigoSOX" ma:readOnly="false" ma:showField="Title" ma:web="326e9f66-6c94-4a1f-9693-eca0f69d5c1e">
      <xsd:complexType>
        <xsd:complexContent>
          <xsd:extension base="dms:MultiChoiceLookup">
            <xsd:sequence>
              <xsd:element name="Value" type="dms:Lookup" maxOccurs="unbounded" minOccurs="0" nillable="true"/>
            </xsd:sequence>
          </xsd:extension>
        </xsd:complexContent>
      </xsd:complexType>
    </xsd:element>
    <xsd:element name="GrupoDistribucion" ma:index="42" nillable="true" ma:displayName="Grupos de distribución" ma:hidden="true" ma:internalName="GrupoDistribucion" ma:readOnly="false">
      <xsd:simpleType>
        <xsd:restriction base="dms:Text"/>
      </xsd:simpleType>
    </xsd:element>
    <xsd:element name="FlagVigente" ma:index="43" nillable="true" ma:displayName="FlagVigente" ma:default="0" ma:hidden="true" ma:internalName="FlagVigente" ma:readOnly="false">
      <xsd:simpleType>
        <xsd:restriction base="dms:Boolean"/>
      </xsd:simpleType>
    </xsd:element>
    <xsd:element name="EstadoDocPublicado" ma:index="44" nillable="true" ma:displayName="Estado documento publicado" ma:default="Vigente" ma:format="Dropdown" ma:hidden="true" ma:internalName="EstadoDocPublicado" ma:readOnly="false">
      <xsd:simpleType>
        <xsd:restriction base="dms:Choice">
          <xsd:enumeration value="Vigente"/>
          <xsd:enumeration value="Dado de baja"/>
          <xsd:enumeration value="Obsoleto"/>
        </xsd:restriction>
      </xsd:simpleType>
    </xsd:element>
    <xsd:element name="Conservacion" ma:index="45" nillable="true" ma:displayName="Conservacion" ma:hidden="true" ma:list="{c883e5c4-334b-44ad-ad66-afca3b356fab}" ma:internalName="Conservacion" ma:readOnly="false" ma:showField="Title" ma:web="326e9f66-6c94-4a1f-9693-eca0f69d5c1e">
      <xsd:simpleType>
        <xsd:restriction base="dms:Lookup"/>
      </xsd:simpleType>
    </xsd:element>
    <xsd:element name="Capacitador" ma:index="46" nillable="true" ma:displayName="Capacitador" ma:hidden="true" ma:SearchPeopleOnly="false" ma:SharePointGroup="0" ma:internalName="Capacitado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utorizador" ma:index="47" nillable="true" ma:displayName="Autorizador" ma:hidden="true" ma:SearchPeopleOnly="false" ma:SharePointGroup="0" ma:internalName="Autorizado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Users" ma:index="56" nillable="true" ma:displayName="Compartido con" ma:hidden="true"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57" nillable="true" ma:displayName="Detalles de uso compartido" ma:hidden="true" ma:internalName="SharedWithDetails" ma:readOnly="true">
      <xsd:simpleType>
        <xsd:restriction base="dms:Note"/>
      </xsd:simpleType>
    </xsd:element>
    <xsd:element name="Revisor1" ma:index="70" nillable="true" ma:displayName="Revisor1" ma:hidden="true" ma:SearchPeopleOnly="false" ma:SharePointGroup="0" ma:internalName="Revisor1"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axCatchAll" ma:index="74" nillable="true" ma:displayName="Taxonomy Catch All Column" ma:hidden="true" ma:list="{8d119618-66c6-49b3-a6cd-74d13d96621f}" ma:internalName="TaxCatchAll" ma:showField="CatchAllData" ma:web="326e9f66-6c94-4a1f-9693-eca0f69d5c1e">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995b1cfb-57f8-48f2-8d94-2b6e594e5502" elementFormDefault="qualified">
    <xsd:import namespace="http://schemas.microsoft.com/office/2006/documentManagement/types"/>
    <xsd:import namespace="http://schemas.microsoft.com/office/infopath/2007/PartnerControls"/>
    <xsd:element name="MediaServiceMetadata" ma:index="54" nillable="true" ma:displayName="MediaServiceMetadata" ma:hidden="true" ma:internalName="MediaServiceMetadata" ma:readOnly="true">
      <xsd:simpleType>
        <xsd:restriction base="dms:Note"/>
      </xsd:simpleType>
    </xsd:element>
    <xsd:element name="MediaServiceFastMetadata" ma:index="55" nillable="true" ma:displayName="MediaServiceFastMetadata" ma:hidden="true" ma:internalName="MediaServiceFastMetadata" ma:readOnly="true">
      <xsd:simpleType>
        <xsd:restriction base="dms:Note"/>
      </xsd:simpleType>
    </xsd:element>
    <xsd:element name="Transformado" ma:index="58" nillable="true" ma:displayName="Transformado" ma:hidden="true" ma:internalName="Transformado" ma:readOnly="false">
      <xsd:simpleType>
        <xsd:restriction base="dms:Text">
          <xsd:maxLength value="255"/>
        </xsd:restriction>
      </xsd:simpleType>
    </xsd:element>
    <xsd:element name="Tipo_" ma:index="59" nillable="true" ma:displayName="Tipo_" ma:hidden="true" ma:internalName="Tipo_" ma:readOnly="false">
      <xsd:simpleType>
        <xsd:restriction base="dms:Text">
          <xsd:maxLength value="255"/>
        </xsd:restriction>
      </xsd:simpleType>
    </xsd:element>
    <xsd:element name="Calificar" ma:index="60" nillable="true" ma:displayName="Calificar" ma:format="Hyperlink" ma:internalName="Calificar">
      <xsd:complexType>
        <xsd:complexContent>
          <xsd:extension base="dms:URL">
            <xsd:sequence>
              <xsd:element name="Url" type="dms:ValidUrl" minOccurs="0" nillable="true"/>
              <xsd:element name="Description" type="xsd:string" nillable="true"/>
            </xsd:sequence>
          </xsd:extension>
        </xsd:complexContent>
      </xsd:complexType>
    </xsd:element>
    <xsd:element name="CC_Comentarios" ma:index="61" nillable="true" ma:displayName="CC_Comentarios" ma:hidden="true" ma:internalName="CC_Comentarios" ma:readOnly="false">
      <xsd:simpleType>
        <xsd:restriction base="dms:Note"/>
      </xsd:simpleType>
    </xsd:element>
    <xsd:element name="CC_ControlCambios" ma:index="62" nillable="true" ma:displayName="CC_ControlCambios" ma:hidden="true" ma:internalName="CC_ControlCambios" ma:readOnly="false">
      <xsd:simpleType>
        <xsd:restriction base="dms:Text">
          <xsd:maxLength value="255"/>
        </xsd:restriction>
      </xsd:simpleType>
    </xsd:element>
    <xsd:element name="CC_DocRelacionados" ma:index="63" nillable="true" ma:displayName="CC_DocRelacionados" ma:hidden="true" ma:internalName="CC_DocRelacionados" ma:readOnly="false">
      <xsd:simpleType>
        <xsd:restriction base="dms:Text">
          <xsd:maxLength value="255"/>
        </xsd:restriction>
      </xsd:simpleType>
    </xsd:element>
    <xsd:element name="CC_EstructuraDoc" ma:index="64" nillable="true" ma:displayName="CC_EstructuraDoc" ma:hidden="true" ma:internalName="CC_EstructuraDoc" ma:readOnly="false">
      <xsd:simpleType>
        <xsd:restriction base="dms:Text">
          <xsd:maxLength value="255"/>
        </xsd:restriction>
      </xsd:simpleType>
    </xsd:element>
    <xsd:element name="CC_Notificado" ma:index="65" nillable="true" ma:displayName="CC_Notificado" ma:default="0" ma:hidden="true" ma:internalName="CC_Notificado" ma:readOnly="false">
      <xsd:simpleType>
        <xsd:restriction base="dms:Boolean"/>
      </xsd:simpleType>
    </xsd:element>
    <xsd:element name="CC_OtroLabel" ma:index="66" nillable="true" ma:displayName="CC_OtroLabel" ma:hidden="true" ma:internalName="CC_OtroLabel" ma:readOnly="false">
      <xsd:simpleType>
        <xsd:restriction base="dms:Text">
          <xsd:maxLength value="255"/>
        </xsd:restriction>
      </xsd:simpleType>
    </xsd:element>
    <xsd:element name="CC_OtrosValor" ma:index="67" nillable="true" ma:displayName="CC_OtrosValor" ma:hidden="true" ma:internalName="CC_OtrosValor" ma:readOnly="false">
      <xsd:simpleType>
        <xsd:restriction base="dms:Text">
          <xsd:maxLength value="255"/>
        </xsd:restriction>
      </xsd:simpleType>
    </xsd:element>
    <xsd:element name="CC_Redaccion" ma:index="68" nillable="true" ma:displayName="CC_Redaccion" ma:hidden="true" ma:internalName="CC_Redaccion" ma:readOnly="false">
      <xsd:simpleType>
        <xsd:restriction base="dms:Text">
          <xsd:maxLength value="255"/>
        </xsd:restriction>
      </xsd:simpleType>
    </xsd:element>
    <xsd:element name="ControlCalidad" ma:index="69" nillable="true" ma:displayName="ControlCalidad" ma:hidden="true" ma:internalName="ControlCalidad" ma:readOnly="false">
      <xsd:simpleType>
        <xsd:restriction base="dms:Text">
          <xsd:maxLength value="255"/>
        </xsd:restriction>
      </xsd:simpleType>
    </xsd:element>
    <xsd:element name="lcf76f155ced4ddcb4097134ff3c332f" ma:index="73" nillable="true" ma:taxonomy="true" ma:internalName="lcf76f155ced4ddcb4097134ff3c332f" ma:taxonomyFieldName="MediaServiceImageTags" ma:displayName="Etiquetas de imagen" ma:readOnly="false" ma:fieldId="{5cf76f15-5ced-4ddc-b409-7134ff3c332f}" ma:taxonomyMulti="true" ma:sspId="76a0f718-64e7-4125-a6af-7a61992d9c45" ma:termSetId="09814cd3-568e-fe90-9814-8d621ff8fb84" ma:anchorId="fba54fb3-c3e1-fe81-a776-ca4b69148c4d" ma:open="true" ma:isKeyword="false">
      <xsd:complexType>
        <xsd:sequence>
          <xsd:element ref="pc:Terms" minOccurs="0" maxOccurs="1"/>
        </xsd:sequence>
      </xsd:complexType>
    </xsd:element>
    <xsd:element name="MediaServiceGenerationTime" ma:index="75" nillable="true" ma:displayName="MediaServiceGenerationTime" ma:hidden="true" ma:internalName="MediaServiceGenerationTime" ma:readOnly="true">
      <xsd:simpleType>
        <xsd:restriction base="dms:Text"/>
      </xsd:simpleType>
    </xsd:element>
    <xsd:element name="MediaServiceEventHashCode" ma:index="76" nillable="true" ma:displayName="MediaServiceEventHashCode" ma:hidden="true" ma:internalName="MediaServiceEventHashCode" ma:readOnly="true">
      <xsd:simpleType>
        <xsd:restriction base="dms:Text"/>
      </xsd:simpleType>
    </xsd:element>
    <xsd:element name="MetadataActualizada" ma:index="77" nillable="true" ma:displayName="MetadataActualizada" ma:internalName="MetadataActualizada">
      <xsd:simpleType>
        <xsd:restriction base="dms:Text">
          <xsd:maxLength value="255"/>
        </xsd:restriction>
      </xsd:simpleType>
    </xsd:element>
    <xsd:element name="Consorcio" ma:index="78" nillable="true" ma:displayName="Consorcio" ma:default="1" ma:internalName="Consorcio">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Tipo de contenido"/>
        <xsd:element ref="dc:title" minOccurs="0" maxOccurs="1" ma:index="1"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eventhEdition.xsl" StyleName="APA7" Version="7">
  <b:Source>
    <b:Tag>Cor223</b:Tag>
    <b:SourceType>BookSection</b:SourceType>
    <b:Guid>{C6888B2D-DF36-41CF-ADFF-A7AE0FB36CFA}</b:Guid>
    <b:Author>
      <b:Author>
        <b:NameList>
          <b:Person>
            <b:Last>Corvo</b:Last>
            <b:First>P.</b:First>
          </b:Person>
          <b:Person>
            <b:Last>Migliavada</b:Last>
            <b:First>R.</b:First>
          </b:Person>
          <b:Person>
            <b:Last>Zocchi</b:Last>
            <b:First>D.M.</b:First>
          </b:Person>
        </b:NameList>
      </b:Author>
      <b:BookAuthor>
        <b:NameList>
          <b:Person>
            <b:Last>Facioni</b:Last>
            <b:First>C.</b:First>
          </b:Person>
          <b:Person>
            <b:Last>Di Francesco</b:Last>
            <b:First>G.</b:First>
          </b:Person>
          <b:Person>
            <b:Last>Corvo</b:Last>
            <b:First>P.</b:First>
          </b:Person>
        </b:NameList>
      </b:BookAuthor>
    </b:Author>
    <b:Title>Nuevas tendencias en alimentación y restauración</b:Title>
    <b:Year>2022</b:Year>
    <b:Volume>85</b:Volume>
    <b:DOI>https://doi.org/10.1007/978-3-030-97806-8_3</b:DOI>
    <b:BookTitle>studios italianos sobre alimentación y calidad de vida. Serie de investigación de indicadores sociales</b:BookTitle>
    <b:RefOrder>35</b:RefOrder>
  </b:Source>
  <b:Source>
    <b:Tag>Sta244</b:Tag>
    <b:SourceType>InternetSite</b:SourceType>
    <b:Guid>{AFC6F27B-9B99-4558-8A79-3DD8B9A0A17F}</b:Guid>
    <b:Title>Restaurants and food service in GCC - statistics &amp; facts</b:Title>
    <b:Year>2024</b:Year>
    <b:Author>
      <b:Author>
        <b:Corporate>Statista </b:Corporate>
      </b:Author>
    </b:Author>
    <b:InternetSiteTitle>Sitio web de Statista</b:InternetSiteTitle>
    <b:Month>Febrero </b:Month>
    <b:Day>27</b:Day>
    <b:URL>https://www.statista.com/topics/8291/restaurants-and-food-service-in-gcc/#topicOverview</b:URL>
    <b:RefOrder>1</b:RefOrder>
  </b:Source>
  <b:Source>
    <b:Tag>Sta251</b:Tag>
    <b:SourceType>InternetSite</b:SourceType>
    <b:Guid>{C416368B-977F-48CC-BD7B-D1C1829D0017}</b:Guid>
    <b:Author>
      <b:Author>
        <b:Corporate>Statista</b:Corporate>
      </b:Author>
    </b:Author>
    <b:Title>Global grill and barbecue market - statistics &amp; facts</b:Title>
    <b:InternetSiteTitle>Sitio web de Statista</b:InternetSiteTitle>
    <b:Year>2025</b:Year>
    <b:Month>Mayo</b:Month>
    <b:Day>6</b:Day>
    <b:URL>https://www.statista.com/topics/8496/global-grill-and-barbecue-market/#topicOverview</b:URL>
    <b:RefOrder>2</b:RefOrder>
  </b:Source>
  <b:Source>
    <b:Tag>Wis25</b:Tag>
    <b:SourceType>InternetSite</b:SourceType>
    <b:Guid>{B719F020-9789-41A9-822E-AED30DACC882}</b:Guid>
    <b:Author>
      <b:Author>
        <b:Corporate>Wise guy Reports </b:Corporate>
      </b:Author>
    </b:Author>
    <b:Title>https://www.wiseguyreports.com/es/reports/restaurant-market</b:Title>
    <b:InternetSiteTitle>Sitio web de WGR </b:InternetSiteTitle>
    <b:Year>2025</b:Year>
    <b:Month>Mayo</b:Month>
    <b:Day>18</b:Day>
    <b:URL>https://www.wiseguyreports.com/es/reports/restaurant-market</b:URL>
    <b:RefOrder>3</b:RefOrder>
  </b:Source>
  <b:Source>
    <b:Tag>Bad241</b:Tag>
    <b:SourceType>JournalArticle</b:SourceType>
    <b:Guid>{F17DF8AC-153A-4D10-9A87-BECF6B253A1B}</b:Guid>
    <b:Title>Perspectives of Digital Marketing for the Restaurant Industry</b:Title>
    <b:Year>2024</b:Year>
    <b:Author>
      <b:Author>
        <b:NameList>
          <b:Person>
            <b:Last>Badruddoza</b:Last>
            <b:First>M.</b:First>
          </b:Person>
        </b:NameList>
      </b:Author>
    </b:Author>
    <b:JournalName>Advancements in Socialized and Digital Media Communications</b:JournalName>
    <b:Pages>1-17</b:Pages>
    <b:Volume>1</b:Volume>
    <b:Issue>1</b:Issue>
    <b:DOI>10.4018/979-8-3693-0855-4.ch009</b:DOI>
    <b:RefOrder>4</b:RefOrder>
  </b:Source>
  <b:Source>
    <b:Tag>Tuy25</b:Tag>
    <b:SourceType>JournalArticle</b:SourceType>
    <b:Guid>{9C2695BB-8D1E-47FC-A1B0-4118173271BC}</b:Guid>
    <b:Author>
      <b:Author>
        <b:NameList>
          <b:Person>
            <b:Last>Tuychiev</b:Last>
            <b:First>E.</b:First>
          </b:Person>
          <b:Person>
            <b:Last>Mamadiyorov</b:Last>
            <b:First>F.</b:First>
          </b:Person>
          <b:Person>
            <b:Last>Davronov</b:Last>
            <b:First>A.</b:First>
          </b:Person>
        </b:NameList>
      </b:Author>
    </b:Author>
    <b:Title>Capabilities of Restaurants To Attract Loyal Customers</b:Title>
    <b:JournalName>Journal of Innovations on Tourism Management and Finance</b:JournalName>
    <b:Year>2025</b:Year>
    <b:Pages>658-670</b:Pages>
    <b:Volume>6</b:Volume>
    <b:Issue>3</b:Issue>
    <b:URL>http://eprints.umsida.ac.id/16103/</b:URL>
    <b:RefOrder>36</b:RefOrder>
  </b:Source>
  <b:Source>
    <b:Tag>Sin24</b:Tag>
    <b:SourceType>JournalArticle</b:SourceType>
    <b:Guid>{B845EE99-B2B3-4CB4-8567-DBF4D4BBF9CE}</b:Guid>
    <b:Author>
      <b:Author>
        <b:NameList>
          <b:Person>
            <b:Last>Singh</b:Last>
            <b:First>S.</b:First>
          </b:Person>
          <b:Person>
            <b:Last>Singh</b:Last>
            <b:First>G.</b:First>
          </b:Person>
          <b:Person>
            <b:Last>Dhir</b:Last>
            <b:First>S.</b:First>
          </b:Person>
        </b:NameList>
      </b:Author>
    </b:Author>
    <b:Title>Impact of digital marketing on the competitiveness of the restaurant industry</b:Title>
    <b:JournalName>Journal of Foodservice Business Research</b:JournalName>
    <b:Year>2024</b:Year>
    <b:Volume>27</b:Volume>
    <b:Issue>2</b:Issue>
    <b:DOI>https://doi.org/10.1080/15378020.2022.2077088</b:DOI>
    <b:RefOrder>37</b:RefOrder>
  </b:Source>
  <b:Source>
    <b:Tag>Elo23</b:Tag>
    <b:SourceType>Report</b:SourceType>
    <b:Guid>{A90825D1-B05D-417D-89D0-4FCDF3967D9F}</b:Guid>
    <b:Author>
      <b:Author>
        <b:NameList>
          <b:Person>
            <b:Last>Elo</b:Last>
            <b:First>J.</b:First>
          </b:Person>
        </b:NameList>
      </b:Author>
    </b:Author>
    <b:Title>How an Organisation Can Connect Customer Relationship Development and Environmental Friendliness: Food Preparation and Consumption in Small and Medium-Sized Restaurants and Food Service Companies [Tesis de maestría]</b:Title>
    <b:JournalName>Theseus </b:JournalName>
    <b:Year>2023</b:Year>
    <b:URL>https://www.theseus.fi/handle/10024/792006</b:URL>
    <b:Institution>Universidad Laurea</b:Institution>
    <b:RefOrder>38</b:RefOrder>
  </b:Source>
  <b:Source>
    <b:Tag>Pro25</b:Tag>
    <b:SourceType>Report</b:SourceType>
    <b:Guid>{46FAFAD4-3E91-46BE-93C7-14CC1B6F2B9C}</b:Guid>
    <b:Author>
      <b:Author>
        <b:Corporate>Produce Empresarial</b:Corporate>
      </b:Author>
    </b:Author>
    <b:Title>Análisis Sectorial Desempeño e importancia del Sector Restaurantes y afines en la economía nacional: 2019-2024</b:Title>
    <b:Year>2025</b:Year>
    <b:Institution>Oficina General de Evaluación de Impacto y Estudios Económicos</b:Institution>
    <b:URL>https://www.producempresarial.pe/wp-content/uploads/2025/02/234-Sector-restaurantes-y-afines-2024.pdf</b:URL>
    <b:RefOrder>5</b:RefOrder>
  </b:Source>
  <b:Source>
    <b:Tag>Caj22</b:Tag>
    <b:SourceType>JournalArticle</b:SourceType>
    <b:Guid>{747F4884-A230-4928-B0CB-A6A3A54A7242}</b:Guid>
    <b:Title>Marketing relacional como estrategia de fidelización de clientes en una industria panadera</b:Title>
    <b:Year>2022</b:Year>
    <b:URL>https://revistascientificas.us.es/index.php/IROCAMM/article/view/18440/19137</b:URL>
    <b:Author>
      <b:Author>
        <b:NameList>
          <b:Person>
            <b:Last>Caja</b:Last>
            <b:First>F.</b:First>
          </b:Person>
        </b:NameList>
      </b:Author>
    </b:Author>
    <b:JournalName>IROCAMM</b:JournalName>
    <b:Pages>39-51</b:Pages>
    <b:Volume>5</b:Volume>
    <b:Issue>2</b:Issue>
    <b:RefOrder>6</b:RefOrder>
  </b:Source>
  <b:Source>
    <b:Tag>Leq23</b:Tag>
    <b:SourceType>JournalArticle</b:SourceType>
    <b:Guid>{F79F41AF-7532-45B3-B5DF-489BB87FA474}</b:Guid>
    <b:Author>
      <b:Author>
        <b:NameList>
          <b:Person>
            <b:Last>Lequenaqué</b:Last>
            <b:First>M.A.</b:First>
          </b:Person>
          <b:Person>
            <b:Last>Méndez</b:Last>
            <b:First>S.A.</b:First>
          </b:Person>
        </b:NameList>
      </b:Author>
    </b:Author>
    <b:Title>Marketing relacional y fidelización de clientes en Piura </b:Title>
    <b:JournalName>Rev. Horizonte Empresarial</b:JournalName>
    <b:Year>2023</b:Year>
    <b:Pages>139-150</b:Pages>
    <b:Volume>10</b:Volume>
    <b:Issue>2</b:Issue>
    <b:DOI>https://revistas.uss.edu.pe/index.php/EMP/article/view/2670/3013</b:DOI>
    <b:RefOrder>7</b:RefOrder>
  </b:Source>
  <b:Source>
    <b:Tag>Mén23</b:Tag>
    <b:SourceType>JournalArticle</b:SourceType>
    <b:Guid>{102E1639-8363-4027-ADCC-F62E031C839B}</b:Guid>
    <b:Author>
      <b:Author>
        <b:NameList>
          <b:Person>
            <b:Last>Méndez</b:Last>
            <b:First>S.</b:First>
          </b:Person>
          <b:Person>
            <b:Last>Senmache</b:Last>
            <b:First>M.</b:First>
          </b:Person>
          <b:Person>
            <b:Last>Chuquitucto</b:Last>
            <b:First>L.</b:First>
          </b:Person>
          <b:Person>
            <b:Last>Otiniano</b:Last>
            <b:First>M.</b:First>
          </b:Person>
          <b:Person>
            <b:Last>Alburuqueque</b:Last>
            <b:First>E.</b:First>
          </b:Person>
        </b:NameList>
      </b:Author>
    </b:Author>
    <b:Title>Relationship marketing and customer loyalty of a gastronomic company in Peru</b:Title>
    <b:JournalName>LACCEI INternational Munticonference on Entrepreneurship</b:JournalName>
    <b:Year>2023</b:Year>
    <b:Pages>1-8</b:Pages>
    <b:Volume>1</b:Volume>
    <b:Issue>1</b:Issue>
    <b:URL>https://laccei.org/LEIRD2023-VirtualEdition/papers/Contribution_277_final_a.pdf</b:URL>
    <b:RefOrder>8</b:RefOrder>
  </b:Source>
  <b:Source>
    <b:Tag>Laz24</b:Tag>
    <b:SourceType>Report</b:SourceType>
    <b:Guid>{CB3C7DF6-EB89-42A0-A3D0-9D5D781861DB}</b:Guid>
    <b:Author>
      <b:Author>
        <b:NameList>
          <b:Person>
            <b:Last>Lazo</b:Last>
            <b:First>Y.</b:First>
          </b:Person>
          <b:Person>
            <b:Last>Osco</b:Last>
            <b:First>E.</b:First>
          </b:Person>
        </b:NameList>
      </b:Author>
    </b:Author>
    <b:Title>Marketing relacional y fidelización de clientes en las empresas del rubro gastronómico turístico del distrito de Chilca, 2022 [Tesis de pre grado]</b:Title>
    <b:Year>2024</b:Year>
    <b:URL>https://repositorio.upla.edu.pe/handle/20.500.12848/8559</b:URL>
    <b:Institution>Universidad Peruana Los Andes</b:Institution>
    <b:RefOrder>13</b:RefOrder>
  </b:Source>
  <b:Source>
    <b:Tag>Rom25</b:Tag>
    <b:SourceType>JournalArticle</b:SourceType>
    <b:Guid>{F77FB98B-55BD-4B68-8088-96BBEB8FEC9F}</b:Guid>
    <b:Author>
      <b:Author>
        <b:NameList>
          <b:Person>
            <b:Last>Romero-Orozco</b:Last>
            <b:First>B.</b:First>
          </b:Person>
          <b:Person>
            <b:Last>Sánchez-Rodríguez</b:Last>
            <b:First>N.</b:First>
          </b:Person>
          <b:Person>
            <b:Last>Mendoza-Flores</b:Last>
            <b:First>J.</b:First>
          </b:Person>
        </b:NameList>
      </b:Author>
    </b:Author>
    <b:Title>Marketing Digital y Lealtad del Cliente en Pymes Restauranteras de Ciudad Victoria, Tamaulipas</b:Title>
    <b:JournalName>VinculaTégica EFAN </b:JournalName>
    <b:Year>2025</b:Year>
    <b:Volume>11</b:Volume>
    <b:Issue>4</b:Issue>
    <b:DOI>https://doi.org/10.29105/vtga11.4-1188</b:DOI>
    <b:RefOrder>9</b:RefOrder>
  </b:Source>
  <b:Source>
    <b:Tag>Agu232</b:Tag>
    <b:SourceType>JournalArticle</b:SourceType>
    <b:Guid>{24176511-3BC9-4F15-9B04-34CBEFA48E16}</b:Guid>
    <b:Author>
      <b:Author>
        <b:NameList>
          <b:Person>
            <b:Last>Aguilera</b:Last>
            <b:First>V.</b:First>
          </b:Person>
          <b:Person>
            <b:Last>Pinillos</b:Last>
            <b:First>A.</b:First>
          </b:Person>
          <b:Person>
            <b:Last>Barinotto</b:Last>
            <b:First>P.</b:First>
          </b:Person>
          <b:Person>
            <b:Last>Jurado</b:Last>
            <b:First>A.</b:First>
          </b:Person>
          <b:Person>
            <b:Last>Uceda</b:Last>
            <b:First>L.</b:First>
          </b:Person>
        </b:NameList>
      </b:Author>
    </b:Author>
    <b:Title>Marketing Experiencial y Fidelización de Clientes</b:Title>
    <b:JournalName>LACCEI International Multiconference on Entrepreneurship, Innovation and Regional Development - LEIRD 2</b:JournalName>
    <b:Year>2023</b:Year>
    <b:Pages>1-12</b:Pages>
    <b:Volume>1</b:Volume>
    <b:Issue>1</b:Issue>
    <b:URL>https://laccei.org/LEIRD2023-VirtualEdition/papers/Contribution_171_final_a.pdf</b:URL>
    <b:RefOrder>17</b:RefOrder>
  </b:Source>
  <b:Source>
    <b:Tag>Pes24</b:Tag>
    <b:SourceType>Report</b:SourceType>
    <b:Guid>{905266D4-59A4-4A4A-939F-3C3CF7B0D393}</b:Guid>
    <b:Title>Marketing relacional para la fidelización de los clientes del restaurante Farola Gastropub en la ciudad de Riobamba [Tesis de licenciatura]</b:Title>
    <b:Year>2024</b:Year>
    <b:URL>https://dspace.espoch.edu.ec/items/5d04c9f3-e138-4f7e-a30f-19e1645e3ed1</b:URL>
    <b:Author>
      <b:Author>
        <b:NameList>
          <b:Person>
            <b:Last>Pesantez</b:Last>
            <b:First>J.</b:First>
          </b:Person>
        </b:NameList>
      </b:Author>
    </b:Author>
    <b:Institution>Escuela Superior Politécnica de Chimborazo</b:Institution>
    <b:RefOrder>11</b:RefOrder>
  </b:Source>
  <b:Source>
    <b:Tag>Min225</b:Tag>
    <b:SourceType>Report</b:SourceType>
    <b:Guid>{7149AF1E-3651-4947-8ED0-E495FD4084B4}</b:Guid>
    <b:Author>
      <b:Author>
        <b:NameList>
          <b:Person>
            <b:Last>Minaya</b:Last>
            <b:First>B.</b:First>
          </b:Person>
          <b:Person>
            <b:Last>Apolinario</b:Last>
            <b:First>Y.</b:First>
          </b:Person>
        </b:NameList>
      </b:Author>
    </b:Author>
    <b:Title>Análisis de la influencia de las tácticas del marketing relacional en la lealtad de clientes de café-restaurantes en Lima Moderna [Tesis de licenciatura]</b:Title>
    <b:Year>2022</b:Year>
    <b:Institution>Pontifica Universidad Católica del Perú</b:Institution>
    <b:URL>https://tesis.pucp.edu.pe/items/9e38f0c7-d6fa-45f4-83aa-2b0a9b0d8c3f</b:URL>
    <b:RefOrder>18</b:RefOrder>
  </b:Source>
  <b:Source>
    <b:Tag>Mon24</b:Tag>
    <b:SourceType>Report</b:SourceType>
    <b:Guid>{AE1F57E9-A3A1-4B8D-8079-1DDE17AE245C}</b:Guid>
    <b:Author>
      <b:Author>
        <b:NameList>
          <b:Person>
            <b:Last>Monteza</b:Last>
            <b:First>M.</b:First>
          </b:Person>
        </b:NameList>
      </b:Author>
    </b:Author>
    <b:Title>Marketing relacional y fidelización del cliente de Fame Café S.A.C., Ventanilla - 2024 [Tesis de licenciatura]</b:Title>
    <b:Year>2024</b:Year>
    <b:Institution>Universidad Tecnológica del Perú </b:Institution>
    <b:URL>https://repositorio.utp.edu.pe/handle/20.500.12867/11260</b:URL>
    <b:RefOrder>15</b:RefOrder>
  </b:Source>
  <b:Source>
    <b:Tag>Gar24</b:Tag>
    <b:SourceType>Report</b:SourceType>
    <b:Guid>{3FAAB87C-DFF4-4E69-BE49-FD1F0A286E65}</b:Guid>
    <b:Author>
      <b:Author>
        <b:NameList>
          <b:Person>
            <b:Last>García</b:Last>
            <b:First>N.</b:First>
          </b:Person>
          <b:Person>
            <b:Last>Ríos</b:Last>
            <b:First>J.</b:First>
          </b:Person>
        </b:NameList>
      </b:Author>
    </b:Author>
    <b:Title>Estrategias de marketing para generar fidelización de clientes en el restaurante La H hamburguesería de Pereira [Trabajo de investigación de grado]</b:Title>
    <b:Year>2024</b:Year>
    <b:Institution>Universidad Católica de Pereira</b:Institution>
    <b:URL>https://repositorio.ucp.edu.co/entities/publication/03170ea7-5025-40fc-9057-0ff31eb88fe3 </b:URL>
    <b:RefOrder>12</b:RefOrder>
  </b:Source>
  <b:Source>
    <b:Tag>Men24</b:Tag>
    <b:SourceType>Report</b:SourceType>
    <b:Guid>{3599312D-E6FF-4F0A-848E-050ACD5AF428}</b:Guid>
    <b:Author>
      <b:Author>
        <b:NameList>
          <b:Person>
            <b:Last>Mendez</b:Last>
            <b:First>K.</b:First>
          </b:Person>
          <b:Person>
            <b:Last>Guevara</b:Last>
            <b:First>C.</b:First>
          </b:Person>
        </b:NameList>
      </b:Author>
    </b:Author>
    <b:Title>Marketing digital y fidelización de clientes en restaurantes turísticos de la ciudad de Cajamarca en el año 2024 [Tesis de licenciatura]</b:Title>
    <b:Year>2024</b:Year>
    <b:Institution>Universidad Privada del Norte</b:Institution>
    <b:URL>https://repositorio.upn.edu.pe/handle/11537/41762</b:URL>
    <b:RefOrder>14</b:RefOrder>
  </b:Source>
  <b:Source>
    <b:Tag>Lun241</b:Tag>
    <b:SourceType>Report</b:SourceType>
    <b:Guid>{26E42A33-C8D2-4FEB-A883-F90B16A8A248}</b:Guid>
    <b:Author>
      <b:Author>
        <b:NameList>
          <b:Person>
            <b:Last>Luna</b:Last>
            <b:First>M.</b:First>
          </b:Person>
          <b:Person>
            <b:Last>Ramirez</b:Last>
            <b:First>P.</b:First>
          </b:Person>
        </b:NameList>
      </b:Author>
    </b:Author>
    <b:Title>Relación entre marketing sensorial y lealtad de marca en consumidores de restaurantes de 25 a 44 años, Lima Metropolitana [Tesis de licenciatura]</b:Title>
    <b:Year>2024</b:Year>
    <b:Institution>Universidad de Ciencias Aplicadas</b:Institution>
    <b:URL>https://repositorioacademico.upc.edu.pe/bitstream/handle/10757/674092/Ramirez_RM.pdf?sequence=15&amp;isAllowed=y</b:URL>
    <b:RefOrder>16</b:RefOrder>
  </b:Source>
  <b:Source>
    <b:Tag>Dog23</b:Tag>
    <b:SourceType>JournalArticle</b:SourceType>
    <b:Guid>{579E7021-96F3-4896-86C4-90663EFAAA23}</b:Guid>
    <b:Title>The Effect of Relationship Marketing Practices on Customer Loyalty in the Food Service Industry: A Qualitative Study on Senior Sales and Marketing Professionals</b:Title>
    <b:Year>2023</b:Year>
    <b:Author>
      <b:Author>
        <b:NameList>
          <b:Person>
            <b:Last>Dogan</b:Last>
            <b:First>M.</b:First>
          </b:Person>
        </b:NameList>
      </b:Author>
    </b:Author>
    <b:JournalName>Journal of Tourism and Gastronomy Studies</b:JournalName>
    <b:Pages>1516-1536</b:Pages>
    <b:Volume>11</b:Volume>
    <b:Issue>2</b:Issue>
    <b:DOI>http://dx.doi.org/10.21325/jotags.2023.1254</b:DOI>
    <b:RefOrder>23</b:RefOrder>
  </b:Source>
  <b:Source>
    <b:Tag>Băl25</b:Tag>
    <b:SourceType>JournalArticle</b:SourceType>
    <b:Guid>{56A58710-238A-4203-85C2-C75F53E03BDA}</b:Guid>
    <b:Author>
      <b:Author>
        <b:NameList>
          <b:Person>
            <b:Last>Bălan</b:Last>
            <b:First>C.</b:First>
          </b:Person>
        </b:NameList>
      </b:Author>
    </b:Author>
    <b:Title>Relationship Between Relationship Marketing and Customer Relationship Management</b:Title>
    <b:JournalName>Springer, Cham</b:JournalName>
    <b:Year>2025</b:Year>
    <b:Volume>1</b:Volume>
    <b:Issue>1</b:Issue>
    <b:DOI>https://doi.org/10.1007/978-3-031-93875-7_5</b:DOI>
    <b:RefOrder>22</b:RefOrder>
  </b:Source>
  <b:Source>
    <b:Tag>Tjz23</b:Tag>
    <b:SourceType>JournalArticle</b:SourceType>
    <b:Guid>{832FCE79-CC6E-46CE-A0A2-B5A5D695CEE0}</b:Guid>
    <b:Author>
      <b:Author>
        <b:NameList>
          <b:Person>
            <b:Last>Tjzumaue</b:Last>
            <b:First>B.</b:First>
          </b:Person>
        </b:NameList>
      </b:Author>
    </b:Author>
    <b:Title>Buyer / Seller Relationship in the Services Sector at the Bottom of the Pyramid: A Commitment-Trust Theory Perspective</b:Title>
    <b:JournalName>International Journal of Innovation and Economic Development</b:JournalName>
    <b:Year>2023</b:Year>
    <b:Pages>6-27</b:Pages>
    <b:Volume>9</b:Volume>
    <b:Issue>5</b:Issue>
    <b:DOI>https://doi.org/10.18775/ijied.1849-7551-7020.2015.95.2002</b:DOI>
    <b:RefOrder>20</b:RefOrder>
  </b:Source>
  <b:Source>
    <b:Tag>Bar223</b:Tag>
    <b:SourceType>JournalArticle</b:SourceType>
    <b:Guid>{CE660F0F-D275-45DB-97DC-136445DF268F}</b:Guid>
    <b:Author>
      <b:Author>
        <b:NameList>
          <b:Person>
            <b:Last>Baratuaipere</b:Last>
            <b:First>S.</b:First>
          </b:Person>
          <b:Person>
            <b:Last>Hamilton-Ibama</b:Last>
            <b:First>E.</b:First>
          </b:Person>
        </b:NameList>
      </b:Author>
    </b:Author>
    <b:Title>Relationship Marketing and Customer Satisfaction of Deposit Money Banks in Port Harcourt, Rivers State</b:Title>
    <b:JournalName>RIK International Journal of Business and Management (RIK-IJBM)</b:JournalName>
    <b:Year>2022</b:Year>
    <b:Pages>58-77</b:Pages>
    <b:Volume>6</b:Volume>
    <b:Issue>1</b:Issue>
    <b:URL>https://www.researchgate.net/profile/Lolia-Hamilton-Ibama/publication/361102876_Relationship_Marketing_and_Customer_Satisfaction_of_Deposit_Money_Banks_in_Port_Harcourt_Rivers_State/links/629d164e55273755ebd51b52/Relationship-Marketing-and-Customer-Satisf</b:URL>
    <b:RefOrder>19</b:RefOrder>
  </b:Source>
  <b:Source>
    <b:Tag>Ngo22</b:Tag>
    <b:SourceType>JournalArticle</b:SourceType>
    <b:Guid>{DEAFE13D-0443-4CAD-A03D-AB6D106D38D2}</b:Guid>
    <b:Author>
      <b:Author>
        <b:NameList>
          <b:Person>
            <b:Last>Ngoc</b:Last>
            <b:First>D.</b:First>
          </b:Person>
          <b:Person>
            <b:Last>Nguyen-Ohuoc</b:Last>
            <b:First>D.</b:First>
          </b:Person>
          <b:Person>
            <b:Last>Hanh</b:Last>
            <b:First>T.</b:First>
          </b:Person>
          <b:Person>
            <b:Last>Tran</b:Last>
            <b:First>M.</b:First>
          </b:Person>
          <b:Person>
            <b:Last>Trong</b:Last>
            <b:First>T.</b:First>
          </b:Person>
          <b:Person>
            <b:Last>Johson</b:Last>
            <b:First>L.</b:First>
          </b:Person>
        </b:NameList>
      </b:Author>
    </b:Author>
    <b:Title>How does quality of mobile food delivery services influence customer loyalty? Gronroos’s service quality perspective</b:Title>
    <b:JournalName>International Journal of Contemporary Hospitality Management</b:JournalName>
    <b:Year>2022</b:Year>
    <b:Pages>4178–4205</b:Pages>
    <b:Volume>34</b:Volume>
    <b:Issue>11</b:Issue>
    <b:DOI>https://doi.org/10.1108/IJCHM-08-2021-1039</b:DOI>
    <b:RefOrder>39</b:RefOrder>
  </b:Source>
  <b:Source>
    <b:Tag>Her221</b:Tag>
    <b:SourceType>JournalArticle</b:SourceType>
    <b:Guid>{AD296A89-66D4-460B-BB5A-46FD1EC6A319}</b:Guid>
    <b:Author>
      <b:Author>
        <b:NameList>
          <b:Person>
            <b:Last>Hernández-Mogollón</b:Last>
            <b:First>J.M.</b:First>
          </b:Person>
          <b:Person>
            <b:Last>Alves</b:Last>
            <b:First>H.</b:First>
          </b:Person>
          <b:Person>
            <b:Last>Campón-Cerro</b:Last>
            <b:First>A.M</b:First>
          </b:Person>
        </b:NameList>
      </b:Author>
    </b:Author>
    <b:Title>Integrating transactional and relationship marketing: a new approach to understanding destination loyalty</b:Title>
    <b:JournalName>International Review on Public and Nonprofit Marketing</b:JournalName>
    <b:Year>2022</b:Year>
    <b:Pages>3-26</b:Pages>
    <b:Volume>18</b:Volume>
    <b:Issue>1</b:Issue>
    <b:DOI>https://doi.org/10.1007/s12208-020-00258-z</b:DOI>
    <b:RefOrder>40</b:RefOrder>
  </b:Source>
  <b:Source>
    <b:Tag>Ahm20</b:Tag>
    <b:SourceType>JournalArticle</b:SourceType>
    <b:Guid>{357454ED-C9F3-4B90-9076-251FD6CAF018}</b:Guid>
    <b:Author>
      <b:Author>
        <b:NameList>
          <b:Person>
            <b:Last>Ahmad</b:Last>
            <b:First>M.</b:First>
          </b:Person>
          <b:Person>
            <b:Last>Asfaq</b:Last>
            <b:First>M.</b:First>
          </b:Person>
        </b:NameList>
      </b:Author>
    </b:Author>
    <b:Title>A Study of Customer Orientation and Customer Commitment in the Food Sector of Pakistan</b:Title>
    <b:JournalName>Spring</b:JournalName>
    <b:Year>2020</b:Year>
    <b:Volume>8</b:Volume>
    <b:Issue>2</b:Issue>
    <b:URL>https://nja.pastic.gov.pk/LJB/index.php/LJB/article/view/168</b:URL>
    <b:RefOrder>21</b:RefOrder>
  </b:Source>
  <b:Source>
    <b:Tag>Any23</b:Tag>
    <b:SourceType>JournalArticle</b:SourceType>
    <b:Guid>{0AD394BE-CF8A-4F56-9D75-4F2693C9C0CF}</b:Guid>
    <b:Author>
      <b:Author>
        <b:NameList>
          <b:Person>
            <b:Last>Anyadighibe</b:Last>
            <b:First>J.</b:First>
          </b:Person>
          <b:Person>
            <b:Last>Awara</b:Last>
            <b:First>N.</b:First>
          </b:Person>
          <b:Person>
            <b:Last>Cohbham</b:Last>
            <b:First>A.</b:First>
          </b:Person>
          <b:Person>
            <b:Last>Ekom</b:Last>
            <b:First>B.</b:First>
          </b:Person>
        </b:NameList>
      </b:Author>
    </b:Author>
    <b:Title>AKSU JOURNAL OF MANAGEMENT SCIENCES (AKSUJOMAS)</b:Title>
    <b:JournalName>Relationship marketing and customer loyalty of deposit money banks: a post - covid-19 pandemic survey in Calabar, Nigeria</b:JournalName>
    <b:Year>2023</b:Year>
    <b:Volume>8</b:Volume>
    <b:Issue>1-2</b:Issue>
    <b:URL>https://aksujomas.org.ng/articles/23/12/relationship-marketing-and-customer-loyalty-of-deposit-money-banks-a-post-covid-19-pandemic-survey-in-calabar-nigeria/aksujomas_08_01_02_10.pdf</b:URL>
    <b:RefOrder>41</b:RefOrder>
  </b:Source>
  <b:Source>
    <b:Tag>Kab25</b:Tag>
    <b:SourceType>JournalArticle</b:SourceType>
    <b:Guid>{61FC6A2A-79FE-435A-B599-E11972B8D510}</b:Guid>
    <b:Author>
      <b:Author>
        <b:NameList>
          <b:Person>
            <b:Last>Kabir</b:Last>
            <b:First>S.</b:First>
          </b:Person>
        </b:NameList>
      </b:Author>
    </b:Author>
    <b:Title>Unlocking the Power of Relationship Marketing Dimensions in Accelerating Destination Loyalty: Mediating Effects of Destination Experience</b:Title>
    <b:JournalName>Journal of Relationship Marketing </b:JournalName>
    <b:Year>2025</b:Year>
    <b:Volume>24</b:Volume>
    <b:Issue>2</b:Issue>
    <b:DOI>https://doi.org/10.1080/15332667.2024.2405304</b:DOI>
    <b:RefOrder>42</b:RefOrder>
  </b:Source>
  <b:Source>
    <b:Tag>Gan21</b:Tag>
    <b:SourceType>JournalArticle</b:SourceType>
    <b:Guid>{E30CD4B7-D6CD-449A-9853-1B019F55A0F8}</b:Guid>
    <b:Author>
      <b:Author>
        <b:NameList>
          <b:Person>
            <b:Last>Gansser</b:Last>
            <b:First>O.</b:First>
          </b:Person>
          <b:Person>
            <b:Last>Bobow-Thies</b:Last>
            <b:First>S.</b:First>
          </b:Person>
          <b:Person>
            <b:Last>Krol</b:Last>
            <b:First>B.</b:First>
          </b:Person>
        </b:NameList>
      </b:Author>
    </b:Author>
    <b:Title>Creating trust and commitment in B2B services</b:Title>
    <b:JournalName>Industrial Marketing Management</b:JournalName>
    <b:Year>2021</b:Year>
    <b:Pages>274-285</b:Pages>
    <b:Volume>97</b:Volume>
    <b:DOI>https://doi.org/10.1016/j.indmarman.2021.07.005</b:DOI>
    <b:RefOrder>43</b:RefOrder>
  </b:Source>
  <b:Source>
    <b:Tag>Akh24</b:Tag>
    <b:SourceType>JournalArticle</b:SourceType>
    <b:Guid>{DF6F6106-F443-415F-BE55-3ABF095E9AB4}</b:Guid>
    <b:Author>
      <b:Author>
        <b:NameList>
          <b:Person>
            <b:Last>Akhgari</b:Last>
            <b:First>M.</b:First>
          </b:Person>
          <b:Person>
            <b:Last>Bruning</b:Last>
            <b:First>E.</b:First>
          </b:Person>
        </b:NameList>
      </b:Author>
    </b:Author>
    <b:Title>How Attitudes Translate to Loyalty: An Integrative Model in Service Relationship Marketing</b:Title>
    <b:JournalName>Journal of Relationship Marketing </b:JournalName>
    <b:Year>2024</b:Year>
    <b:Volume>23</b:Volume>
    <b:Issue>4</b:Issue>
    <b:DOI>https://doi.org/10.1080/15332667.2024.2368323</b:DOI>
    <b:RefOrder>27</b:RefOrder>
  </b:Source>
  <b:Source>
    <b:Tag>LyB25</b:Tag>
    <b:SourceType>JournalArticle</b:SourceType>
    <b:Guid>{CCFDED90-A784-4F25-9CE0-9938FEE344E4}</b:Guid>
    <b:Author>
      <b:Author>
        <b:NameList>
          <b:Person>
            <b:Last>Ly</b:Last>
            <b:First>B.</b:First>
          </b:Person>
        </b:NameList>
      </b:Author>
    </b:Author>
    <b:Title>Understanding customer loyalty in digital services: insights from food delivery in emerging markets</b:Title>
    <b:JournalName>Journal of Innovation and Entrepreneurship</b:JournalName>
    <b:Year>2025</b:Year>
    <b:Pages>1-18</b:Pages>
    <b:Volume>14</b:Volume>
    <b:Issue>77</b:Issue>
    <b:DOI>https://doi.org/10.1186/s13731-025-00552-2</b:DOI>
    <b:RefOrder>28</b:RefOrder>
  </b:Source>
  <b:Source>
    <b:Tag>Jal22</b:Tag>
    <b:SourceType>JournalArticle</b:SourceType>
    <b:Guid>{C46CFE47-2896-4B65-9A59-DE3244FA68B3}</b:Guid>
    <b:Author>
      <b:Author>
        <b:NameList>
          <b:Person>
            <b:Last>Jalal</b:Last>
            <b:First>A.</b:First>
          </b:Person>
          <b:Person>
            <b:Last>Noboa</b:Last>
            <b:First>F.</b:First>
          </b:Person>
        </b:NameList>
      </b:Author>
    </b:Author>
    <b:Title>Interconnectedness of trust-commitment-export performance dimensions: A model of the contingent effect of calculative commitment</b:Title>
    <b:JournalName>ogent Business &amp; Management</b:JournalName>
    <b:Year>2022</b:Year>
    <b:Volume>9</b:Volume>
    <b:Issue>1</b:Issue>
    <b:DOI>https://doi.org/10.1080/23311975.2022.2088461</b:DOI>
    <b:RefOrder>24</b:RefOrder>
  </b:Source>
  <b:Source>
    <b:Tag>Pet21</b:Tag>
    <b:SourceType>JournalArticle</b:SourceType>
    <b:Guid>{81146CD7-E836-4C83-9CE1-895B6256A99F}</b:Guid>
    <b:Author>
      <b:Author>
        <b:NameList>
          <b:Person>
            <b:Last>Petzer</b:Last>
            <b:First>D.</b:First>
          </b:Person>
          <b:Person>
            <b:Last>Roberts-Lombard</b:Last>
            <b:First>M.</b:First>
          </b:Person>
        </b:NameList>
      </b:Author>
    </b:Author>
    <b:Title>Delight and Commitment—Revisiting the Satisfaction-Loyalty Link</b:Title>
    <b:JournalName>Journal of Relationship Marketing </b:JournalName>
    <b:Year>2021</b:Year>
    <b:Pages>282-318</b:Pages>
    <b:Volume>20</b:Volume>
    <b:Issue>4</b:Issue>
    <b:DOI>https://doi.org/10.1080/15332667.2020.1855068</b:DOI>
    <b:RefOrder>25</b:RefOrder>
  </b:Source>
  <b:Source>
    <b:Tag>Sch25</b:Tag>
    <b:SourceType>JournalArticle</b:SourceType>
    <b:Guid>{C8A986F3-B5C9-4A21-B78D-8E4C34518DC9}</b:Guid>
    <b:Author>
      <b:Author>
        <b:NameList>
          <b:Person>
            <b:Last>Schiebler</b:Last>
            <b:First>T.</b:First>
          </b:Person>
          <b:Person>
            <b:Last>Lee</b:Last>
            <b:First>N.</b:First>
          </b:Person>
          <b:Person>
            <b:Last>Brodbeck</b:Last>
            <b:First>F.C.</b:First>
          </b:Person>
        </b:NameList>
      </b:Author>
    </b:Author>
    <b:Title>Expectancy-disconfirmation and consumer satisfaction: A meta-analysis</b:Title>
    <b:JournalName> J. of the Acad. Mark. Sci. </b:JournalName>
    <b:Year>2025</b:Year>
    <b:Volume>1</b:Volume>
    <b:Issue>1</b:Issue>
    <b:DOI>https://doi.org/10.1007/s11747-024-01078-x</b:DOI>
    <b:RefOrder>44</b:RefOrder>
  </b:Source>
  <b:Source>
    <b:Tag>Gun25</b:Tag>
    <b:SourceType>JournalArticle</b:SourceType>
    <b:Guid>{4E63DD8F-10B7-4735-9E0E-98A01C55A3DC}</b:Guid>
    <b:Author>
      <b:Author>
        <b:NameList>
          <b:Person>
            <b:Last>Gun</b:Last>
            <b:First>I.</b:First>
          </b:Person>
          <b:Person>
            <b:Last>Soyuk</b:Last>
            <b:First>S.</b:First>
          </b:Person>
        </b:NameList>
      </b:Author>
    </b:Author>
    <b:Title>The serial mediation effect of perceived quality and customer satisfaction on the relationship between trust and repurchase intention: a research on private health insurance owners</b:Title>
    <b:JournalName>BMC Health Services Research </b:JournalName>
    <b:Year>2025</b:Year>
    <b:Pages>1-17</b:Pages>
    <b:Volume>25</b:Volume>
    <b:Issue>27</b:Issue>
    <b:DOI>https://doi.org/10.1186/s12913-025-12269-9</b:DOI>
    <b:RefOrder>26</b:RefOrder>
  </b:Source>
  <b:Source>
    <b:Tag>Vig24</b:Tag>
    <b:SourceType>JournalArticle</b:SourceType>
    <b:Guid>{F3C872E3-C871-43B0-9267-7E2F23E1CBB3}</b:Guid>
    <b:Author>
      <b:Author>
        <b:NameList>
          <b:Person>
            <b:Last>Vigdorowitsch</b:Last>
            <b:First>M.</b:First>
          </b:Person>
        </b:NameList>
      </b:Author>
    </b:Author>
    <b:Title>Differential model of customer loyalty evolution as loyalty forecasting tool</b:Title>
    <b:JournalName>International Journal of Services and Operations Management</b:JournalName>
    <b:Year>2024</b:Year>
    <b:Pages>161-174</b:Pages>
    <b:Volume>49</b:Volume>
    <b:Issue>2</b:Issue>
    <b:DOI>https://doi.org/10.1504/IJSOM.2024.141995</b:DOI>
    <b:RefOrder>29</b:RefOrder>
  </b:Source>
  <b:Source>
    <b:Tag>Ars20</b:Tag>
    <b:SourceType>JournalArticle</b:SourceType>
    <b:Guid>{07877228-20F9-407B-B252-FD51D864B57B}</b:Guid>
    <b:Author>
      <b:Author>
        <b:NameList>
          <b:Person>
            <b:Last>Arslan</b:Last>
            <b:First>K.</b:First>
          </b:Person>
        </b:NameList>
      </b:Author>
    </b:Author>
    <b:Title>The importance of creating customer loyalty in achieving sustainable competitive advantage</b:Title>
    <b:JournalName>Eurasian Journal of Business and Management</b:JournalName>
    <b:Year>2020</b:Year>
    <b:Pages>11-20</b:Pages>
    <b:Volume>8</b:Volume>
    <b:Issue>1</b:Issue>
    <b:DOI>10.15604/ejbm.2020.08.01.002</b:DOI>
    <b:RefOrder>30</b:RefOrder>
  </b:Source>
  <b:Source>
    <b:Tag>Agy22</b:Tag>
    <b:SourceType>JournalArticle</b:SourceType>
    <b:Guid>{EA6B5603-8959-4487-8B0D-0C9FA107D9D2}</b:Guid>
    <b:Author>
      <b:Author>
        <b:NameList>
          <b:Person>
            <b:Last>Agyeiwaah</b:Last>
            <b:First>E.</b:First>
          </b:Person>
          <b:Person>
            <b:Last>Dayour</b:Last>
            <b:First>F.</b:First>
          </b:Person>
          <b:Person>
            <b:Last>Yong</b:Last>
            <b:First>J.</b:First>
          </b:Person>
        </b:NameList>
      </b:Author>
    </b:Author>
    <b:Title>How does employee commitment impact customers' attitudinal loyalty?</b:Title>
    <b:JournalName>Journal of Hospitality and Tourism Insights </b:JournalName>
    <b:Year>2022</b:Year>
    <b:Pages>350-376</b:Pages>
    <b:Volume>5</b:Volume>
    <b:Issue>2</b:Issue>
    <b:DOI>https://doi.org/10.1108/JHTI-09-2020-0169</b:DOI>
    <b:RefOrder>45</b:RefOrder>
  </b:Source>
  <b:Source>
    <b:Tag>Fun24</b:Tag>
    <b:SourceType>JournalArticle</b:SourceType>
    <b:Guid>{A9E3BC08-5FFE-41EE-BE98-8F19F6C387A8}</b:Guid>
    <b:Author>
      <b:Author>
        <b:NameList>
          <b:Person>
            <b:Last>Fung</b:Last>
            <b:First>K.</b:First>
          </b:Person>
          <b:Person>
            <b:Last>Yang</b:Last>
            <b:First>Y.</b:First>
          </b:Person>
          <b:Person>
            <b:Last>Li</b:Last>
            <b:First>X.</b:First>
          </b:Person>
        </b:NameList>
      </b:Author>
    </b:Author>
    <b:Title>Fifteen Years of Research on Customer Loyalty Formation: A Meta-Analytic Structural Equation Model</b:Title>
    <b:JournalName>Cornell Hospitality Quarterly</b:JournalName>
    <b:Year>2024</b:Year>
    <b:Volume>66</b:Volume>
    <b:Issue>2</b:Issue>
    <b:DOI>https://doi.org/10.1177/19389655241276506</b:DOI>
    <b:RefOrder>46</b:RefOrder>
  </b:Source>
  <b:Source>
    <b:Tag>Wil23</b:Tag>
    <b:SourceType>JournalArticle</b:SourceType>
    <b:Guid>{E9005C95-127E-4A9F-9103-ACF6C52264F8}</b:Guid>
    <b:Author>
      <b:Author>
        <b:NameList>
          <b:Person>
            <b:Last>Wilkins</b:Last>
            <b:First>S.</b:First>
          </b:Person>
          <b:Person>
            <b:Last>Hazzam</b:Last>
            <b:First>J.</b:First>
          </b:Person>
          <b:Person>
            <b:Last>Megicks</b:Last>
            <b:First>P.</b:First>
          </b:Person>
        </b:NameList>
      </b:Author>
    </b:Author>
    <b:Title>Consumers’ propensity for rollover service contracts: the influences of perceived value, convenience and trust on service loyalty</b:Title>
    <b:JournalName>Journal of Strategic Marketing </b:JournalName>
    <b:Year>2023</b:Year>
    <b:Pages>516-531</b:Pages>
    <b:Volume>31</b:Volume>
    <b:DOI>https://doi.org/10.1080/0965254X.2021.1946127</b:DOI>
    <b:RefOrder>47</b:RefOrder>
  </b:Source>
  <b:Source>
    <b:Tag>Sin23</b:Tag>
    <b:SourceType>JournalArticle</b:SourceType>
    <b:Guid>{09794EE4-4664-48B2-82C2-945FFDC46059}</b:Guid>
    <b:Author>
      <b:Author>
        <b:NameList>
          <b:Person>
            <b:Last>Singh</b:Last>
            <b:First>V.</b:First>
          </b:Person>
          <b:Person>
            <b:Last>Sharma</b:Last>
            <b:First>M.</b:First>
          </b:Person>
          <b:Person>
            <b:Last>Jayapriya</b:Last>
            <b:First>K.</b:First>
          </b:Person>
          <b:Person>
            <b:Last>Kiran</b:Last>
            <b:First>B.</b:First>
          </b:Person>
          <b:Person>
            <b:Last>Naveen</b:Last>
            <b:First>R.</b:First>
          </b:Person>
          <b:Person>
            <b:Last>Kumar</b:Last>
            <b:First>B.</b:First>
          </b:Person>
        </b:NameList>
      </b:Author>
    </b:Author>
    <b:Title>Service Quality, Customer Satisfaction And Customer Loyalty: A Comprehensive Literature Review</b:Title>
    <b:JournalName>Journal of Survey in Fisheries Sciences</b:JournalName>
    <b:Year>2023</b:Year>
    <b:Volume>10</b:Volume>
    <b:Issue>4S</b:Issue>
    <b:URL>https://www.researchgate.net/profile/Vikas-Singh-49/publication/371809524_Service_Quality_Customer_Satisfaction_And_Customer_Loyalty_A_Comprehensive_Literature_Review/links/64965cd18de7ed28ba5231c4/Service-Quality-Customer-Satisfaction-And-Customer-Loyalt</b:URL>
    <b:RefOrder>48</b:RefOrder>
  </b:Source>
  <b:Source>
    <b:Tag>Vid20</b:Tag>
    <b:SourceType>JournalArticle</b:SourceType>
    <b:Guid>{AC013251-7EC6-42E7-84D0-D0883C3F2F70}</b:Guid>
    <b:Author>
      <b:Author>
        <b:NameList>
          <b:Person>
            <b:Last>Vidrio-Barón</b:Last>
            <b:First>S.</b:First>
          </b:Person>
          <b:Person>
            <b:Last>Rebolledo-Mendoza</b:Last>
            <b:First>A.</b:First>
          </b:Person>
          <b:Person>
            <b:Last>Galindo-Salvador</b:Last>
            <b:First>S.</b:First>
          </b:Person>
        </b:NameList>
      </b:Author>
    </b:Author>
    <b:Title>Calidad del servicio hotelero, lealtad e intención de compra</b:Title>
    <b:JournalName>Investigación administrativa</b:JournalName>
    <b:Year>2020</b:Year>
    <b:Volume>49</b:Volume>
    <b:Issue>125</b:Issue>
    <b:DOI>https://doi.org/10.35426/iav49n125.02</b:DOI>
    <b:RefOrder>31</b:RefOrder>
  </b:Source>
  <b:Source>
    <b:Tag>Lee221</b:Tag>
    <b:SourceType>JournalArticle</b:SourceType>
    <b:Guid>{4D9ACEE6-8ED8-4708-890E-59C1C5F16FF4}</b:Guid>
    <b:Author>
      <b:Author>
        <b:NameList>
          <b:Person>
            <b:Last>Lee</b:Last>
            <b:First>S.</b:First>
          </b:Person>
          <b:Person>
            <b:Last>Han</b:Last>
            <b:First>H.</b:First>
          </b:Person>
        </b:NameList>
      </b:Author>
    </b:Author>
    <b:Title>Food delivery application quality in customer brand loyalty formation: Identifying its antecedent and outcomes</b:Title>
    <b:JournalName>International Journal of Hospitality Management</b:JournalName>
    <b:Year>2022</b:Year>
    <b:Volume>107</b:Volume>
    <b:Issue>1</b:Issue>
    <b:DOI>https://doi.org/10.1016/j.ijhm.2022.103292</b:DOI>
    <b:RefOrder>32</b:RefOrder>
  </b:Source>
  <b:Source>
    <b:Tag>Dam25</b:Tag>
    <b:SourceType>JournalArticle</b:SourceType>
    <b:Guid>{3F1F8AEF-24FC-447C-859B-B5B79F5596B4}</b:Guid>
    <b:Author>
      <b:Author>
        <b:NameList>
          <b:Person>
            <b:Last>Damaschi</b:Last>
            <b:First>G.</b:First>
          </b:Person>
          <b:Person>
            <b:Last>Aboueldahab</b:Last>
            <b:First>A.</b:First>
          </b:Person>
          <b:Person>
            <b:Last>D´Addario</b:Last>
            <b:First>M.</b:First>
          </b:Person>
        </b:NameList>
      </b:Author>
    </b:Author>
    <b:Title>Decomposing Brand Loyalty: An Examination of Loyalty Subcomponents, Product Price Range, Consumer Personality, and Willingness to Pay</b:Title>
    <b:JournalName>Behav. Sci.</b:JournalName>
    <b:Year>2025</b:Year>
    <b:Volume>15</b:Volume>
    <b:Issue>2</b:Issue>
    <b:DOI>https://doi.org/10.3390/bs15020189</b:DOI>
    <b:RefOrder>49</b:RefOrder>
  </b:Source>
  <b:Source>
    <b:Tag>Wag24</b:Tag>
    <b:SourceType>JournalArticle</b:SourceType>
    <b:Guid>{9EAC8C28-A09A-4BAF-B21F-1E0DA7D76CED}</b:Guid>
    <b:Author>
      <b:Author>
        <b:NameList>
          <b:Person>
            <b:Last>Wagner</b:Last>
            <b:First>J.</b:First>
          </b:Person>
          <b:Person>
            <b:Last>Weng</b:Last>
            <b:First>M.</b:First>
          </b:Person>
          <b:Person>
            <b:Last>De Oliveira Santini</b:Last>
            <b:First>F.</b:First>
          </b:Person>
          <b:Person>
            <b:Last>Tareq</b:Last>
            <b:First>R.</b:First>
          </b:Person>
          <b:Person>
            <b:Last>Mohd</b:Last>
            <b:First>A.</b:First>
          </b:Person>
        </b:NameList>
      </b:Author>
    </b:Author>
    <b:Title>Fostering conative loyalty in tourism and  hospitality loyalty programs: an eye-tracking experiment of reward timing, fairness perception, and visual attention</b:Title>
    <b:JournalName>Tourism Recreation Research</b:JournalName>
    <b:Year>2024</b:Year>
    <b:Pages>1-18</b:Pages>
    <b:Volume>1</b:Volume>
    <b:Issue>1</b:Issue>
    <b:DOI>https://doi.org/10.1080/02508281.2024.2369487</b:DOI>
    <b:RefOrder>50</b:RefOrder>
  </b:Source>
  <b:Source>
    <b:Tag>Sed221</b:Tag>
    <b:SourceType>JournalArticle</b:SourceType>
    <b:Guid>{5AFA39AB-53BB-4665-81AE-84C4E9D16DAE}</b:Guid>
    <b:Author>
      <b:Author>
        <b:NameList>
          <b:Person>
            <b:Last>Seduram</b:Last>
            <b:First>L.</b:First>
          </b:Person>
          <b:Person>
            <b:Last>Mamun</b:Last>
            <b:First>A.</b:First>
          </b:Person>
          <b:Person>
            <b:Last>Shaari</b:Last>
            <b:First>H.</b:First>
          </b:Person>
        </b:NameList>
      </b:Author>
    </b:Author>
    <b:Title>Predicting Smartphone Brand Loyalty Using Four-Stage Loyalty Model</b:Title>
    <b:JournalName>SAGE Open</b:JournalName>
    <b:Year>2022</b:Year>
    <b:Volume>1</b:Volume>
    <b:Issue>1</b:Issue>
    <b:DOI>https://doi.org/10.1177/21582440221099295</b:DOI>
    <b:RefOrder>51</b:RefOrder>
  </b:Source>
  <b:Source>
    <b:Tag>Ari21</b:Tag>
    <b:SourceType>Book</b:SourceType>
    <b:Guid>{97AAEB9E-CDD9-4E94-BE1F-C345BD87120D}</b:Guid>
    <b:Author>
      <b:Author>
        <b:NameList>
          <b:Person>
            <b:Last>Hernández</b:Last>
            <b:First>R.</b:First>
          </b:Person>
          <b:Person>
            <b:Last>Mendoza</b:Last>
            <b:First>C.</b:First>
          </b:Person>
        </b:NameList>
      </b:Author>
    </b:Author>
    <b:Title>Metodología de la Investigación. Las Rutas Cuantitativas, Cualitativas y Mixtas</b:Title>
    <b:Year>2023</b:Year>
    <b:Publisher>McGraw-Hill Interamericana Editores</b:Publisher>
    <b:LCID>en-US</b:LCID>
    <b:Edition>Segunda Edición</b:Edition>
    <b:RefOrder>33</b:RefOrder>
  </b:Source>
  <b:Source>
    <b:Tag>Placeholder1</b:Tag>
    <b:SourceType>Book</b:SourceType>
    <b:Guid>{C284DAC0-60F6-4AAB-A45F-453DF039BBE8}</b:Guid>
    <b:Author>
      <b:Author>
        <b:NameList>
          <b:Person>
            <b:Last>Arias</b:Last>
            <b:First>J.</b:First>
          </b:Person>
          <b:Person>
            <b:Last>Covinos</b:Last>
            <b:First>M.</b:First>
          </b:Person>
        </b:NameList>
      </b:Author>
    </b:Author>
    <b:Title>Diseño y metodología de la investigación (Primera ed.)</b:Title>
    <b:Year>2021</b:Year>
    <b:City>Arequipa, Perú</b:City>
    <b:Publisher>Enfoques Consulting EIRL</b:Publisher>
    <b:URL>http://hdl.handle.net/20.500.12390/2260</b:URL>
    <b:LCID>en-US</b:LCID>
    <b:RefOrder>34</b:RefOrder>
  </b:Source>
  <b:Source>
    <b:Tag>Dan22</b:Tag>
    <b:SourceType>JournalArticle</b:SourceType>
    <b:Guid>{06FE1D0F-71EE-4536-83FE-07634487873F}</b:Guid>
    <b:Author>
      <b:Author>
        <b:NameList>
          <b:Person>
            <b:Last>Dandis</b:Last>
            <b:First>A.</b:First>
          </b:Person>
          <b:Person>
            <b:Last>Haj</b:Last>
            <b:First>M.</b:First>
          </b:Person>
          <b:Person>
            <b:Last>Griffin</b:Last>
            <b:First>D.</b:First>
          </b:Person>
          <b:Person>
            <b:Last>Robin</b:Last>
            <b:First>R.</b:First>
          </b:Person>
          <b:Person>
            <b:Last>Kyawt</b:Last>
            <b:First>A.</b:First>
          </b:Person>
        </b:NameList>
      </b:Author>
    </b:Author>
    <b:Title>Customer Lifetime Value: The Effect of Relational Benefits, Brand Experiences, Quality, Satisfaction, Trust, and Commitment in the Fast-Food Restaurants</b:Title>
    <b:JournalName>The TQM Journal</b:JournalName>
    <b:Year>2022</b:Year>
    <b:Pages>1-30</b:Pages>
    <b:Volume>1</b:Volume>
    <b:Issue>1</b:Issue>
    <b:URL>https://www.emerald.com/tqm/article-abstract/35/8/2526/459162/Customer-lifetime-value-the-effect-of-relational?redirectedFrom=fulltext</b:URL>
    <b:RefOrder>52</b:RefOrder>
  </b:Source>
  <b:Source>
    <b:Tag>Pan24</b:Tag>
    <b:SourceType>JournalArticle</b:SourceType>
    <b:Guid>{069B7BD0-6337-433E-9C80-C5BB12C0B395}</b:Guid>
    <b:Author>
      <b:Author>
        <b:NameList>
          <b:Person>
            <b:Last>Panduro-Ramirez</b:Last>
            <b:First>J.</b:First>
          </b:Person>
          <b:Person>
            <b:Last>Gallegos</b:Last>
            <b:First>M.</b:First>
          </b:Person>
          <b:Person>
            <b:Last>Villar-Guevara</b:Last>
            <b:First>M.</b:First>
          </b:Person>
        </b:NameList>
      </b:Author>
    </b:Author>
    <b:Title>The Role of Relationship Marketing and Brand Love Among Banking Consumers in an Emerging Market Context</b:Title>
    <b:JournalName>Administrative Sciences</b:JournalName>
    <b:Year>2024</b:Year>
    <b:Volume>14</b:Volume>
    <b:Issue>12</b:Issue>
    <b:DOI>https://www.mdpi.com/2076-3387/14/12/343</b:DOI>
    <b:RefOrder>53</b:RefOrder>
  </b:Source>
  <b:Source>
    <b:Tag>Lóp241</b:Tag>
    <b:SourceType>JournalArticle</b:SourceType>
    <b:Guid>{66CB504E-F28B-4706-BA85-F4E14736657A}</b:Guid>
    <b:Title>Marketing experiencial: incidencia en la fidelización de clientes en restaurantes- parroquia Santa Marianita Manta.</b:Title>
    <b:Year>2024</b:Year>
    <b:URL>https://repositorio.uleam.edu.ec/handle/123456789/6823</b:URL>
    <b:Author>
      <b:Author>
        <b:NameList>
          <b:Person>
            <b:Last>López</b:Last>
            <b:First>A.</b:First>
          </b:Person>
        </b:NameList>
      </b:Author>
    </b:Author>
    <b:JournalName>Universidad Laica Eloy Alfaro de Manabí</b:JournalName>
    <b:Pages>1-19</b:Pages>
    <b:Volume>1</b:Volume>
    <b:Issue>1</b:Issue>
    <b:RefOrder>10</b:RefOrder>
  </b:Source>
</b:Sourc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D3DFF78-ADEC-4A0B-AE76-576A57A2C31E}">
  <ds:schemaRefs>
    <ds:schemaRef ds:uri="http://schemas.microsoft.com/office/2006/metadata/properties"/>
    <ds:schemaRef ds:uri="http://schemas.microsoft.com/office/infopath/2007/PartnerControls"/>
    <ds:schemaRef ds:uri="326e9f66-6c94-4a1f-9693-eca0f69d5c1e"/>
    <ds:schemaRef ds:uri="995b1cfb-57f8-48f2-8d94-2b6e594e5502"/>
  </ds:schemaRefs>
</ds:datastoreItem>
</file>

<file path=customXml/itemProps2.xml><?xml version="1.0" encoding="utf-8"?>
<ds:datastoreItem xmlns:ds="http://schemas.openxmlformats.org/officeDocument/2006/customXml" ds:itemID="{8614666F-E582-4FBA-8A4E-3831EAFC25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26e9f66-6c94-4a1f-9693-eca0f69d5c1e"/>
    <ds:schemaRef ds:uri="995b1cfb-57f8-48f2-8d94-2b6e594e550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AB26171-CD90-40BF-9211-4552A2748F59}">
  <ds:schemaRefs>
    <ds:schemaRef ds:uri="http://schemas.openxmlformats.org/officeDocument/2006/bibliography"/>
  </ds:schemaRefs>
</ds:datastoreItem>
</file>

<file path=customXml/itemProps4.xml><?xml version="1.0" encoding="utf-8"?>
<ds:datastoreItem xmlns:ds="http://schemas.openxmlformats.org/officeDocument/2006/customXml" ds:itemID="{28526D9A-8BE1-4AD3-B653-99C3AC499ED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2016 Producto SGI_TESIS Informe de INVESTIGACIÓN bachiller (003).dotx</Template>
  <TotalTime>12</TotalTime>
  <Pages>87</Pages>
  <Words>16385</Words>
  <Characters>98316</Characters>
  <Application>Microsoft Office Word</Application>
  <DocSecurity>0</DocSecurity>
  <Lines>2731</Lines>
  <Paragraphs>1052</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Formato para tesis</vt:lpstr>
      <vt:lpstr>Formato para tesis</vt:lpstr>
    </vt:vector>
  </TitlesOfParts>
  <Company/>
  <LinksUpToDate>false</LinksUpToDate>
  <CharactersWithSpaces>113649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Formato para tesis</dc:title>
  <dc:subject/>
  <dc:creator>Lupe Yovani Gallardo Pastor</dc:creator>
  <cp:keywords/>
  <cp:lastModifiedBy>Sandra Patricia Espinar Bernabe</cp:lastModifiedBy>
  <cp:revision>4</cp:revision>
  <cp:lastPrinted>2026-04-14T14:50:00Z</cp:lastPrinted>
  <dcterms:created xsi:type="dcterms:W3CDTF">2026-01-23T23:00:00Z</dcterms:created>
  <dcterms:modified xsi:type="dcterms:W3CDTF">2026-04-14T14:53:00Z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0x010100480D7A2893F2004A8EC647D5F9EBF00800A2851CFE6AF60442BB1143DE21B977B5</vt:lpwstr>
  </property>
  <property fmtid="{D5CDD505-2E9C-101B-9397-08002B2CF9AE}" pid="3" name="_ExtendedDescription">
    <vt:lpwstr/>
  </property>
  <property fmtid="{D5CDD505-2E9C-101B-9397-08002B2CF9AE}" pid="4" name="MediaServiceImageTags">
    <vt:lpwstr/>
  </property>
</Properties>
</file>